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A19" w:rsidRPr="00D50DBC" w:rsidRDefault="002E7A19" w:rsidP="006F3C46">
      <w:pPr>
        <w:autoSpaceDE w:val="0"/>
        <w:autoSpaceDN w:val="0"/>
        <w:adjustRightInd w:val="0"/>
        <w:spacing w:after="0"/>
        <w:jc w:val="center"/>
        <w:rPr>
          <w:rFonts w:ascii="Times New Roman" w:hAnsi="Times New Roman"/>
          <w:b/>
          <w:color w:val="000000"/>
          <w:sz w:val="24"/>
          <w:szCs w:val="24"/>
          <w:lang w:val="ro-RO"/>
        </w:rPr>
      </w:pPr>
      <w:r w:rsidRPr="00D50DBC">
        <w:rPr>
          <w:rFonts w:ascii="Times New Roman" w:eastAsiaTheme="minorHAnsi" w:hAnsi="Times New Roman"/>
          <w:sz w:val="24"/>
          <w:szCs w:val="24"/>
        </w:rPr>
        <w:t xml:space="preserve"> </w:t>
      </w:r>
      <w:r w:rsidRPr="00D50DBC">
        <w:rPr>
          <w:rFonts w:ascii="Times New Roman" w:hAnsi="Times New Roman"/>
          <w:b/>
          <w:color w:val="000000"/>
          <w:sz w:val="24"/>
          <w:szCs w:val="24"/>
        </w:rPr>
        <w:t xml:space="preserve">DECIZIA ETAPEI DE </w:t>
      </w:r>
      <w:r w:rsidRPr="00D50DBC">
        <w:rPr>
          <w:rFonts w:ascii="Times New Roman" w:hAnsi="Times New Roman"/>
          <w:b/>
          <w:color w:val="000000"/>
          <w:sz w:val="24"/>
          <w:szCs w:val="24"/>
          <w:lang w:val="ro-RO"/>
        </w:rPr>
        <w:t>ÎNCADRARE</w:t>
      </w:r>
    </w:p>
    <w:p w:rsidR="002E7A19" w:rsidRPr="00D50DBC" w:rsidRDefault="007F252C" w:rsidP="006F3C46">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PROIECT</w:t>
      </w:r>
    </w:p>
    <w:p w:rsidR="002E7A19" w:rsidRPr="00D50DBC" w:rsidRDefault="002E7A19" w:rsidP="006F3C46">
      <w:pPr>
        <w:autoSpaceDE w:val="0"/>
        <w:autoSpaceDN w:val="0"/>
        <w:adjustRightInd w:val="0"/>
        <w:contextualSpacing/>
        <w:jc w:val="center"/>
        <w:rPr>
          <w:rFonts w:ascii="Times New Roman" w:hAnsi="Times New Roman"/>
          <w:sz w:val="24"/>
          <w:szCs w:val="24"/>
        </w:rPr>
      </w:pPr>
    </w:p>
    <w:p w:rsidR="002E7A19" w:rsidRPr="00D50DBC" w:rsidRDefault="002E7A19" w:rsidP="006F3C46">
      <w:pPr>
        <w:spacing w:after="0"/>
        <w:jc w:val="both"/>
        <w:rPr>
          <w:rFonts w:ascii="Times New Roman" w:eastAsiaTheme="minorHAnsi" w:hAnsi="Times New Roman"/>
          <w:sz w:val="24"/>
          <w:szCs w:val="24"/>
        </w:rPr>
      </w:pPr>
      <w:r w:rsidRPr="00D50DBC">
        <w:rPr>
          <w:rFonts w:ascii="Times New Roman" w:hAnsi="Times New Roman"/>
          <w:sz w:val="24"/>
          <w:szCs w:val="24"/>
        </w:rPr>
        <w:t>Ca urmare a solicitării de emitere a acordului de mediu adresate</w:t>
      </w:r>
      <w:r w:rsidR="00236BB7" w:rsidRPr="00D50DBC">
        <w:rPr>
          <w:rFonts w:ascii="Times New Roman" w:hAnsi="Times New Roman"/>
          <w:sz w:val="24"/>
          <w:szCs w:val="24"/>
        </w:rPr>
        <w:t xml:space="preserve"> </w:t>
      </w:r>
      <w:r w:rsidR="00271BB2" w:rsidRPr="00D50DBC">
        <w:rPr>
          <w:rFonts w:ascii="Times New Roman" w:eastAsiaTheme="minorHAnsi" w:hAnsi="Times New Roman"/>
          <w:b/>
          <w:sz w:val="24"/>
          <w:szCs w:val="24"/>
        </w:rPr>
        <w:t>SNTGN</w:t>
      </w:r>
      <w:r w:rsidR="00271BB2" w:rsidRPr="00D50DBC">
        <w:rPr>
          <w:rFonts w:ascii="Times New Roman" w:eastAsiaTheme="minorHAnsi" w:hAnsi="Times New Roman"/>
          <w:sz w:val="24"/>
          <w:szCs w:val="24"/>
        </w:rPr>
        <w:t xml:space="preserve"> </w:t>
      </w:r>
      <w:r w:rsidR="00271BB2" w:rsidRPr="00D50DBC">
        <w:rPr>
          <w:rFonts w:ascii="Times New Roman" w:eastAsiaTheme="minorHAnsi" w:hAnsi="Times New Roman"/>
          <w:b/>
          <w:sz w:val="24"/>
          <w:szCs w:val="24"/>
        </w:rPr>
        <w:t>TRANSGAZ SA MEDIAȘ</w:t>
      </w:r>
      <w:r w:rsidR="00271BB2" w:rsidRPr="00D50DBC">
        <w:rPr>
          <w:rFonts w:ascii="Times New Roman" w:eastAsiaTheme="minorHAnsi" w:hAnsi="Times New Roman"/>
          <w:sz w:val="24"/>
          <w:szCs w:val="24"/>
        </w:rPr>
        <w:t xml:space="preserve"> </w:t>
      </w:r>
      <w:r w:rsidRPr="00D50DBC">
        <w:rPr>
          <w:rFonts w:ascii="Times New Roman" w:eastAsiaTheme="minorHAnsi" w:hAnsi="Times New Roman"/>
          <w:sz w:val="24"/>
          <w:szCs w:val="24"/>
        </w:rPr>
        <w:t xml:space="preserve">cu sediul </w:t>
      </w:r>
      <w:r w:rsidR="009107D6" w:rsidRPr="00D50DBC">
        <w:rPr>
          <w:rFonts w:ascii="Times New Roman" w:eastAsiaTheme="minorHAnsi" w:hAnsi="Times New Roman"/>
          <w:sz w:val="24"/>
          <w:szCs w:val="24"/>
        </w:rPr>
        <w:t>municipiul Mediaș , str. Piața C.I. Motaș, nr.1, jud. Sibiu</w:t>
      </w:r>
      <w:r w:rsidRPr="00D50DBC">
        <w:rPr>
          <w:rFonts w:ascii="Times New Roman" w:hAnsi="Times New Roman"/>
          <w:color w:val="000000"/>
          <w:sz w:val="24"/>
          <w:szCs w:val="24"/>
        </w:rPr>
        <w:t xml:space="preserve">, </w:t>
      </w:r>
      <w:r w:rsidRPr="00D50DBC">
        <w:rPr>
          <w:rFonts w:ascii="Times New Roman" w:eastAsiaTheme="minorHAnsi" w:hAnsi="Times New Roman"/>
          <w:sz w:val="24"/>
          <w:szCs w:val="24"/>
        </w:rPr>
        <w:t xml:space="preserve">înregistrată la APM Neamț cu </w:t>
      </w:r>
      <w:r w:rsidR="00271BB2" w:rsidRPr="00D50DBC">
        <w:rPr>
          <w:rFonts w:ascii="Times New Roman" w:eastAsiaTheme="minorHAnsi" w:hAnsi="Times New Roman"/>
          <w:sz w:val="24"/>
          <w:szCs w:val="24"/>
        </w:rPr>
        <w:t>854</w:t>
      </w:r>
      <w:r w:rsidR="002332F9" w:rsidRPr="00D50DBC">
        <w:rPr>
          <w:rFonts w:ascii="Times New Roman" w:eastAsiaTheme="minorHAnsi" w:hAnsi="Times New Roman"/>
          <w:sz w:val="24"/>
          <w:szCs w:val="24"/>
        </w:rPr>
        <w:t xml:space="preserve"> din 30.01.2020 </w:t>
      </w:r>
      <w:r w:rsidRPr="00D50DBC">
        <w:rPr>
          <w:rFonts w:ascii="Times New Roman" w:eastAsiaTheme="minorHAnsi" w:hAnsi="Times New Roman"/>
          <w:sz w:val="24"/>
          <w:szCs w:val="24"/>
        </w:rPr>
        <w:t xml:space="preserve">în baza Legii nr. 292/2018 privind evaluarea impactului anumitor proiecte publice şi private asupra mediului şi a </w:t>
      </w:r>
      <w:r w:rsidRPr="00D50DBC">
        <w:rPr>
          <w:rFonts w:ascii="Times New Roman" w:eastAsiaTheme="minorHAnsi" w:hAnsi="Times New Roman"/>
          <w:vanish/>
          <w:sz w:val="24"/>
          <w:szCs w:val="24"/>
        </w:rPr>
        <w:t>&lt;LLNK 12007    57182 3?1   0 46&gt;</w:t>
      </w:r>
      <w:r w:rsidRPr="00D50DBC">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D50DBC">
        <w:rPr>
          <w:rFonts w:ascii="Times New Roman" w:eastAsiaTheme="minorHAnsi" w:hAnsi="Times New Roman"/>
          <w:vanish/>
          <w:sz w:val="24"/>
          <w:szCs w:val="24"/>
        </w:rPr>
        <w:t>&lt;LLNK 12011    49 10 201   0 17&gt;</w:t>
      </w:r>
      <w:r w:rsidRPr="00D50DBC">
        <w:rPr>
          <w:rFonts w:ascii="Times New Roman" w:eastAsiaTheme="minorHAnsi" w:hAnsi="Times New Roman"/>
          <w:sz w:val="24"/>
          <w:szCs w:val="24"/>
        </w:rPr>
        <w:t>Legea nr. 49/2011, cu modificările şi completările ulterioare,</w:t>
      </w:r>
      <w:r w:rsidRPr="00D50DBC">
        <w:rPr>
          <w:rFonts w:ascii="Times New Roman" w:hAnsi="Times New Roman"/>
          <w:b/>
          <w:sz w:val="24"/>
          <w:szCs w:val="24"/>
        </w:rPr>
        <w:t xml:space="preserve"> </w:t>
      </w:r>
      <w:r w:rsidRPr="00D50DBC">
        <w:rPr>
          <w:rFonts w:ascii="Times New Roman" w:hAnsi="Times New Roman"/>
          <w:sz w:val="24"/>
          <w:szCs w:val="24"/>
        </w:rPr>
        <w:t xml:space="preserve">Agenţia pentru Protecţia Mediului Neamţ </w:t>
      </w:r>
      <w:r w:rsidRPr="00D50DBC">
        <w:rPr>
          <w:rFonts w:ascii="Times New Roman" w:eastAsiaTheme="minorHAnsi" w:hAnsi="Times New Roman"/>
          <w:sz w:val="24"/>
          <w:szCs w:val="24"/>
        </w:rPr>
        <w:t xml:space="preserve">decide, ca urmare a consultărilor desfăşurate în cadrul şedinţei Comisiei de analiză tehnică din data de </w:t>
      </w:r>
      <w:r w:rsidR="002332F9" w:rsidRPr="00D50DBC">
        <w:rPr>
          <w:rFonts w:ascii="Times New Roman" w:eastAsiaTheme="minorHAnsi" w:hAnsi="Times New Roman"/>
          <w:sz w:val="24"/>
          <w:szCs w:val="24"/>
        </w:rPr>
        <w:t>24.04.2020</w:t>
      </w:r>
      <w:r w:rsidRPr="00D50DBC">
        <w:rPr>
          <w:rFonts w:ascii="Times New Roman" w:eastAsiaTheme="minorHAnsi" w:hAnsi="Times New Roman"/>
          <w:sz w:val="24"/>
          <w:szCs w:val="24"/>
        </w:rPr>
        <w:t xml:space="preserve">, că proiectul </w:t>
      </w:r>
      <w:r w:rsidRPr="00D50DBC">
        <w:rPr>
          <w:rFonts w:ascii="Times New Roman" w:hAnsi="Times New Roman"/>
          <w:b/>
          <w:noProof/>
          <w:color w:val="000000"/>
          <w:sz w:val="24"/>
          <w:szCs w:val="24"/>
        </w:rPr>
        <w:t>,,</w:t>
      </w:r>
      <w:r w:rsidR="002332F9" w:rsidRPr="00D50DBC">
        <w:rPr>
          <w:rFonts w:ascii="Times New Roman" w:eastAsiaTheme="minorHAnsi" w:hAnsi="Times New Roman"/>
          <w:b/>
          <w:sz w:val="24"/>
          <w:szCs w:val="24"/>
        </w:rPr>
        <w:t xml:space="preserve"> </w:t>
      </w:r>
      <w:r w:rsidR="00271BB2" w:rsidRPr="00D50DBC">
        <w:rPr>
          <w:rFonts w:ascii="Times New Roman" w:eastAsiaTheme="minorHAnsi" w:hAnsi="Times New Roman"/>
          <w:b/>
          <w:sz w:val="24"/>
          <w:szCs w:val="24"/>
        </w:rPr>
        <w:t xml:space="preserve">Punere în siguranță subtraversare râu Bistrița cu conductă DN 300 Piatra Neamț - Bicaz, în zona Viișoara” </w:t>
      </w:r>
      <w:r w:rsidR="00271BB2" w:rsidRPr="00D50DBC">
        <w:rPr>
          <w:rFonts w:ascii="Times New Roman" w:eastAsiaTheme="minorHAnsi" w:hAnsi="Times New Roman"/>
          <w:sz w:val="24"/>
          <w:szCs w:val="24"/>
        </w:rPr>
        <w:t xml:space="preserve">propus a fi amplasat în comuna Alexandru cel Bun, jud. Neamț </w:t>
      </w:r>
      <w:r w:rsidR="002332F9" w:rsidRPr="00D50DBC">
        <w:rPr>
          <w:rFonts w:ascii="Times New Roman" w:eastAsiaTheme="minorHAnsi" w:hAnsi="Times New Roman"/>
          <w:sz w:val="24"/>
          <w:szCs w:val="24"/>
        </w:rPr>
        <w:t>ț</w:t>
      </w:r>
      <w:r w:rsidR="002332F9" w:rsidRPr="00D50DBC">
        <w:rPr>
          <w:rFonts w:ascii="Times New Roman" w:eastAsiaTheme="minorHAnsi" w:hAnsi="Times New Roman"/>
          <w:b/>
          <w:sz w:val="24"/>
          <w:szCs w:val="24"/>
        </w:rPr>
        <w:t xml:space="preserve"> </w:t>
      </w:r>
      <w:r w:rsidRPr="00D50DBC">
        <w:rPr>
          <w:rFonts w:ascii="Times New Roman" w:eastAsiaTheme="minorHAnsi" w:hAnsi="Times New Roman"/>
          <w:b/>
          <w:sz w:val="24"/>
          <w:szCs w:val="24"/>
        </w:rPr>
        <w:t>nu se supune evaluării impactului asupra mediului, nu se supune evaluării adecvate şi nu se supune evaluării impactului asupra corpurilor de apă</w:t>
      </w:r>
      <w:r w:rsidRPr="00D50DBC">
        <w:rPr>
          <w:rFonts w:ascii="Times New Roman" w:eastAsiaTheme="minorHAnsi" w:hAnsi="Times New Roman"/>
          <w:sz w:val="24"/>
          <w:szCs w:val="24"/>
        </w:rPr>
        <w:t>;</w:t>
      </w:r>
    </w:p>
    <w:p w:rsidR="002E7A19" w:rsidRPr="00D50DBC" w:rsidRDefault="002E7A19" w:rsidP="006F3C46">
      <w:pPr>
        <w:tabs>
          <w:tab w:val="left" w:pos="0"/>
          <w:tab w:val="left" w:pos="180"/>
          <w:tab w:val="left" w:pos="540"/>
          <w:tab w:val="left" w:pos="1170"/>
        </w:tabs>
        <w:autoSpaceDE w:val="0"/>
        <w:autoSpaceDN w:val="0"/>
        <w:adjustRightInd w:val="0"/>
        <w:spacing w:after="0"/>
        <w:jc w:val="both"/>
        <w:rPr>
          <w:rFonts w:ascii="Times New Roman" w:eastAsiaTheme="minorHAnsi" w:hAnsi="Times New Roman"/>
          <w:b/>
          <w:sz w:val="24"/>
          <w:szCs w:val="24"/>
        </w:rPr>
      </w:pPr>
      <w:r w:rsidRPr="00D50DBC">
        <w:rPr>
          <w:rFonts w:ascii="Times New Roman" w:eastAsiaTheme="minorHAnsi" w:hAnsi="Times New Roman"/>
          <w:b/>
          <w:sz w:val="24"/>
          <w:szCs w:val="24"/>
        </w:rPr>
        <w:t>Justificarea prezentei decizii:</w:t>
      </w:r>
    </w:p>
    <w:p w:rsidR="002E7A19" w:rsidRPr="00D50DBC" w:rsidRDefault="002E7A19" w:rsidP="006F3C46">
      <w:pPr>
        <w:autoSpaceDE w:val="0"/>
        <w:autoSpaceDN w:val="0"/>
        <w:adjustRightInd w:val="0"/>
        <w:spacing w:after="0"/>
        <w:jc w:val="both"/>
        <w:rPr>
          <w:rFonts w:ascii="Times New Roman" w:eastAsiaTheme="minorHAnsi" w:hAnsi="Times New Roman"/>
          <w:b/>
          <w:sz w:val="24"/>
          <w:szCs w:val="24"/>
        </w:rPr>
      </w:pPr>
      <w:r w:rsidRPr="00D50DBC">
        <w:rPr>
          <w:rFonts w:ascii="Times New Roman" w:eastAsiaTheme="minorHAnsi" w:hAnsi="Times New Roman"/>
          <w:b/>
          <w:sz w:val="24"/>
          <w:szCs w:val="24"/>
        </w:rPr>
        <w:t xml:space="preserve">    I. Motivele pe baza cărora s-a stabilit </w:t>
      </w:r>
      <w:r w:rsidR="00806B8E" w:rsidRPr="00D50DBC">
        <w:rPr>
          <w:rFonts w:ascii="Times New Roman" w:eastAsiaTheme="minorHAnsi" w:hAnsi="Times New Roman"/>
          <w:b/>
          <w:sz w:val="24"/>
          <w:szCs w:val="24"/>
        </w:rPr>
        <w:t xml:space="preserve">că nu este </w:t>
      </w:r>
      <w:r w:rsidRPr="00D50DBC">
        <w:rPr>
          <w:rFonts w:ascii="Times New Roman" w:eastAsiaTheme="minorHAnsi" w:hAnsi="Times New Roman"/>
          <w:b/>
          <w:sz w:val="24"/>
          <w:szCs w:val="24"/>
        </w:rPr>
        <w:t>neces</w:t>
      </w:r>
      <w:r w:rsidR="00806B8E" w:rsidRPr="00D50DBC">
        <w:rPr>
          <w:rFonts w:ascii="Times New Roman" w:eastAsiaTheme="minorHAnsi" w:hAnsi="Times New Roman"/>
          <w:b/>
          <w:sz w:val="24"/>
          <w:szCs w:val="24"/>
        </w:rPr>
        <w:t>ară</w:t>
      </w:r>
      <w:r w:rsidRPr="00D50DBC">
        <w:rPr>
          <w:rFonts w:ascii="Times New Roman" w:eastAsiaTheme="minorHAnsi" w:hAnsi="Times New Roman"/>
          <w:b/>
          <w:sz w:val="24"/>
          <w:szCs w:val="24"/>
        </w:rPr>
        <w:t xml:space="preserve"> efectu</w:t>
      </w:r>
      <w:r w:rsidR="00806B8E" w:rsidRPr="00D50DBC">
        <w:rPr>
          <w:rFonts w:ascii="Times New Roman" w:eastAsiaTheme="minorHAnsi" w:hAnsi="Times New Roman"/>
          <w:b/>
          <w:sz w:val="24"/>
          <w:szCs w:val="24"/>
        </w:rPr>
        <w:t>area</w:t>
      </w:r>
      <w:r w:rsidRPr="00D50DBC">
        <w:rPr>
          <w:rFonts w:ascii="Times New Roman" w:eastAsiaTheme="minorHAnsi" w:hAnsi="Times New Roman"/>
          <w:b/>
          <w:sz w:val="24"/>
          <w:szCs w:val="24"/>
        </w:rPr>
        <w:t xml:space="preserve"> evaluării impactului asupra mediului sunt următoarele:</w:t>
      </w:r>
    </w:p>
    <w:p w:rsidR="002E7A19" w:rsidRPr="00D50DBC" w:rsidRDefault="002E7A19" w:rsidP="006F3C46">
      <w:pPr>
        <w:pStyle w:val="ListParagraph"/>
        <w:numPr>
          <w:ilvl w:val="0"/>
          <w:numId w:val="6"/>
        </w:numPr>
        <w:tabs>
          <w:tab w:val="left" w:pos="270"/>
        </w:tabs>
        <w:autoSpaceDE w:val="0"/>
        <w:autoSpaceDN w:val="0"/>
        <w:adjustRightInd w:val="0"/>
        <w:spacing w:after="0"/>
        <w:ind w:left="0" w:firstLine="0"/>
        <w:jc w:val="both"/>
        <w:rPr>
          <w:rFonts w:ascii="Times New Roman" w:eastAsiaTheme="minorHAnsi" w:hAnsi="Times New Roman"/>
          <w:sz w:val="24"/>
          <w:szCs w:val="24"/>
        </w:rPr>
      </w:pPr>
      <w:r w:rsidRPr="00D50DBC">
        <w:rPr>
          <w:rFonts w:ascii="Times New Roman" w:eastAsiaTheme="minorHAnsi" w:hAnsi="Times New Roman"/>
          <w:sz w:val="24"/>
          <w:szCs w:val="24"/>
        </w:rPr>
        <w:t xml:space="preserve">proiectul se încadrează în prevederile Legii nr. 292/2018 privind evaluarea impactului anumitor proiecte publice şi private asupra mediului </w:t>
      </w:r>
      <w:r w:rsidR="009107D6" w:rsidRPr="00D50DBC">
        <w:rPr>
          <w:rFonts w:ascii="Times New Roman" w:eastAsiaTheme="minorHAnsi" w:hAnsi="Times New Roman"/>
          <w:sz w:val="24"/>
          <w:szCs w:val="24"/>
        </w:rPr>
        <w:t>Anexa 2 pct.</w:t>
      </w:r>
      <w:r w:rsidR="009107D6" w:rsidRPr="00D50DBC">
        <w:rPr>
          <w:rFonts w:ascii="Times New Roman" w:eastAsiaTheme="minorHAnsi" w:hAnsi="Times New Roman"/>
          <w:b/>
          <w:sz w:val="24"/>
          <w:szCs w:val="24"/>
        </w:rPr>
        <w:t>13 lit a „ Orice modificări sau extinderi, altele decât cele prevăzute la pct. 24 din anexa nr. 1, ale proiectelor prevăzute în anexa nr. 1 sau în prezenta anexă, deja autorizate, executate sau în curs de a fi executate, care pot avea efecte semnificative negative asupra mediului”.</w:t>
      </w:r>
    </w:p>
    <w:p w:rsidR="002E7A19" w:rsidRPr="00D50DBC" w:rsidRDefault="002E7A19" w:rsidP="006F3C46">
      <w:pPr>
        <w:tabs>
          <w:tab w:val="left" w:pos="990"/>
        </w:tabs>
        <w:autoSpaceDE w:val="0"/>
        <w:autoSpaceDN w:val="0"/>
        <w:adjustRightInd w:val="0"/>
        <w:spacing w:after="0"/>
        <w:contextualSpacing/>
        <w:jc w:val="both"/>
        <w:rPr>
          <w:rFonts w:ascii="Times New Roman" w:hAnsi="Times New Roman"/>
          <w:b/>
          <w:sz w:val="24"/>
          <w:szCs w:val="24"/>
        </w:rPr>
      </w:pPr>
      <w:r w:rsidRPr="00D50DBC">
        <w:rPr>
          <w:rFonts w:ascii="Times New Roman" w:hAnsi="Times New Roman"/>
          <w:b/>
          <w:sz w:val="24"/>
          <w:szCs w:val="24"/>
        </w:rPr>
        <w:t>1. Caracteristicile proiectului:</w:t>
      </w:r>
    </w:p>
    <w:p w:rsidR="002E7A19" w:rsidRPr="00D50DBC" w:rsidRDefault="002E7A19" w:rsidP="006F3C46">
      <w:pPr>
        <w:tabs>
          <w:tab w:val="left" w:pos="630"/>
        </w:tabs>
        <w:autoSpaceDE w:val="0"/>
        <w:autoSpaceDN w:val="0"/>
        <w:adjustRightInd w:val="0"/>
        <w:spacing w:after="0"/>
        <w:contextualSpacing/>
        <w:jc w:val="both"/>
        <w:rPr>
          <w:rFonts w:ascii="Times New Roman" w:hAnsi="Times New Roman"/>
          <w:b/>
          <w:sz w:val="24"/>
          <w:szCs w:val="24"/>
        </w:rPr>
      </w:pPr>
      <w:r w:rsidRPr="00D50DBC">
        <w:rPr>
          <w:rFonts w:ascii="Times New Roman" w:hAnsi="Times New Roman"/>
          <w:b/>
          <w:sz w:val="24"/>
          <w:szCs w:val="24"/>
        </w:rPr>
        <w:t>a) dimensiunea şi concepţia întregului proiect:</w:t>
      </w:r>
    </w:p>
    <w:p w:rsidR="00271BB2" w:rsidRPr="00D50DBC" w:rsidRDefault="00271BB2" w:rsidP="006F3C46">
      <w:pPr>
        <w:spacing w:after="0"/>
        <w:jc w:val="both"/>
        <w:rPr>
          <w:rFonts w:ascii="Times New Roman" w:hAnsi="Times New Roman"/>
          <w:sz w:val="24"/>
          <w:szCs w:val="24"/>
        </w:rPr>
      </w:pPr>
      <w:r w:rsidRPr="00D50DBC">
        <w:rPr>
          <w:rFonts w:ascii="Times New Roman" w:hAnsi="Times New Roman"/>
          <w:sz w:val="24"/>
          <w:szCs w:val="24"/>
        </w:rPr>
        <w:t>Tronsonul de conductă Dn 300 Piatra Neamț – Bicaz în lungime de 25 km a fost pus în funcțiune în anul 1959 și face parte din conducta magistrală Racova – Piatra Neamț – Bicaz. Pentru asigurarea transportului de gaze în condiții de siguranță evitând oprirea alimentării cu gaze naturale a consumatorilor racordați la rețea se impune realizarea unor lucrări de punere în siguranță a subtraversării râului Bistrița cu conducta Dn 300 Piatra – Neamț, în zona Viișoara.</w:t>
      </w:r>
    </w:p>
    <w:p w:rsidR="00271BB2" w:rsidRPr="00D50DBC" w:rsidRDefault="00271BB2" w:rsidP="006F3C46">
      <w:pPr>
        <w:spacing w:after="0"/>
        <w:jc w:val="both"/>
        <w:rPr>
          <w:rFonts w:ascii="Times New Roman" w:hAnsi="Times New Roman"/>
          <w:sz w:val="24"/>
          <w:szCs w:val="24"/>
        </w:rPr>
      </w:pPr>
      <w:r w:rsidRPr="00D50DBC">
        <w:rPr>
          <w:rFonts w:ascii="Times New Roman" w:hAnsi="Times New Roman"/>
          <w:sz w:val="24"/>
          <w:szCs w:val="24"/>
        </w:rPr>
        <w:t xml:space="preserve">În zona localității Viișoara conducta subtraversează râul Bistrița, prin albia veche a râului. Pe parcursul exploatării, albia râului a suferit eroziuni majore, unul din capetele subtraversării rămânând suspendat, fapt pentru care în anul 2006 s-a intervenit prin montajul unor cochilii din beton pentru consolidarea conductei. Având în vedere ca procesul de coroziune continuă, există în continuare riscul ca la viitoare deversări de la barajele din amonte, masele de apa sau alte elemente grele antrenate (bușteni etc) să rupă conducta. În prezent presiunea maxima de operare este redusă la 6 bar. </w:t>
      </w:r>
      <w:r w:rsidRPr="00D50DBC">
        <w:rPr>
          <w:rFonts w:ascii="Times New Roman" w:hAnsi="Times New Roman"/>
          <w:noProof/>
          <w:sz w:val="24"/>
          <w:szCs w:val="24"/>
        </w:rPr>
        <w:t xml:space="preserve">Ca urmare a riscului major de periclitare a alimentării cu gaze naturale a zonei  precum și pentru exploatarea în condiții de siguranță, se impune realizarea lucrărilor de punere în siguranță a conductei în zona traversării canal râu Bistrița.Prin realizarea obiectivului de investiții se va reduce riscul de oprire accidentală a </w:t>
      </w:r>
      <w:r w:rsidRPr="00D50DBC">
        <w:rPr>
          <w:rFonts w:ascii="Times New Roman" w:hAnsi="Times New Roman"/>
          <w:noProof/>
          <w:sz w:val="24"/>
          <w:szCs w:val="24"/>
        </w:rPr>
        <w:lastRenderedPageBreak/>
        <w:t>alimentării cu gaze naturale a consumatorilor racordați la rețea, cât și posibilitatea</w:t>
      </w:r>
      <w:r w:rsidRPr="00D50DBC">
        <w:rPr>
          <w:rFonts w:ascii="Segoe UI" w:hAnsi="Segoe UI" w:cs="Segoe UI"/>
          <w:b/>
          <w:noProof/>
          <w:sz w:val="24"/>
          <w:szCs w:val="24"/>
        </w:rPr>
        <w:t xml:space="preserve"> </w:t>
      </w:r>
      <w:r w:rsidRPr="00D50DBC">
        <w:rPr>
          <w:rFonts w:ascii="Times New Roman" w:hAnsi="Times New Roman"/>
          <w:noProof/>
          <w:sz w:val="24"/>
          <w:szCs w:val="24"/>
        </w:rPr>
        <w:t>ulterioară de mentenanță și investigare adecvată a conductei.</w:t>
      </w:r>
    </w:p>
    <w:p w:rsidR="00271BB2" w:rsidRPr="00D50DBC" w:rsidRDefault="00271BB2" w:rsidP="006F3C46">
      <w:pPr>
        <w:spacing w:after="0"/>
        <w:jc w:val="both"/>
        <w:rPr>
          <w:rFonts w:ascii="Times New Roman" w:hAnsi="Times New Roman"/>
          <w:sz w:val="24"/>
          <w:szCs w:val="24"/>
        </w:rPr>
      </w:pPr>
      <w:r w:rsidRPr="00D50DBC">
        <w:rPr>
          <w:rFonts w:ascii="Times New Roman" w:hAnsi="Times New Roman"/>
          <w:sz w:val="24"/>
          <w:szCs w:val="24"/>
        </w:rPr>
        <w:t>Pentru punerea în siguranță subtraversare râu Bistrița cu conducta DN 300mm Piatra Neamț – Bicaz, zona Viișoara s-au analizat 2 variante:</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 xml:space="preserve">Varianta ”1”: </w:t>
      </w:r>
      <w:r w:rsidRPr="00D50DBC">
        <w:rPr>
          <w:rFonts w:ascii="Times New Roman" w:hAnsi="Times New Roman"/>
          <w:b/>
          <w:sz w:val="24"/>
          <w:szCs w:val="24"/>
        </w:rPr>
        <w:t>traversare subterană</w:t>
      </w:r>
      <w:r w:rsidRPr="00D50DBC">
        <w:rPr>
          <w:rFonts w:ascii="Times New Roman" w:hAnsi="Times New Roman"/>
          <w:sz w:val="24"/>
          <w:szCs w:val="24"/>
        </w:rPr>
        <w:t xml:space="preserve"> (subtraversare) a râului Bistrița cu conducta lestată prin betonare continuă, în lungime totală de 145,0 m; </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 xml:space="preserve">Varianta ”2”: </w:t>
      </w:r>
      <w:r w:rsidRPr="00D50DBC">
        <w:rPr>
          <w:rFonts w:ascii="Times New Roman" w:hAnsi="Times New Roman"/>
          <w:b/>
          <w:sz w:val="24"/>
          <w:szCs w:val="24"/>
        </w:rPr>
        <w:t>traversare aeriană</w:t>
      </w:r>
      <w:r w:rsidRPr="00D50DBC">
        <w:rPr>
          <w:rFonts w:ascii="Times New Roman" w:hAnsi="Times New Roman"/>
          <w:sz w:val="24"/>
          <w:szCs w:val="24"/>
        </w:rPr>
        <w:t xml:space="preserve"> (supratraversare) a râului Bistrița cu conducta rezemată pe grindă spațială, în lungime totală de 165,0 m.</w:t>
      </w:r>
    </w:p>
    <w:p w:rsidR="00271BB2" w:rsidRPr="00D50DBC" w:rsidRDefault="00271BB2" w:rsidP="006F3C46">
      <w:pPr>
        <w:spacing w:after="0"/>
        <w:jc w:val="both"/>
        <w:rPr>
          <w:rFonts w:ascii="Times New Roman" w:hAnsi="Times New Roman"/>
          <w:sz w:val="24"/>
          <w:szCs w:val="24"/>
        </w:rPr>
      </w:pPr>
      <w:r w:rsidRPr="00D50DBC">
        <w:rPr>
          <w:rFonts w:ascii="Times New Roman" w:hAnsi="Times New Roman"/>
          <w:sz w:val="24"/>
          <w:szCs w:val="24"/>
        </w:rPr>
        <w:t>În baza analizei tehnico-economice a fost adoptată Varianta ”1” ca soluție pentru punerea în siguranță a traversării râului Bistrița cu conducta DN 300 mm Piatra Neamț – Bicaz, în zona Viișoara, având în vedere următoarele considerente:</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Conducta subterană este mai ușor de realizat și mai durabilă în timp, nefiind expusă la schimbările climatice;</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 xml:space="preserve">Riscurile ca integritatea conductei să fie afectată de inundații sunt foarte mici în montajul subteran față de montajul aerian; </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 xml:space="preserve">Conducta subterană este mai puțin expusă față de o conductă aeriană din punct de vedere al siguranței în exploatare; </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 xml:space="preserve">Nu sunt necesare suprafețe de teren ocupate definitiv; </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 xml:space="preserve">În cazul apropierilor conductelor de transport gaze naturale, cu linii electrice aeriene, se recomandă evitarea montării supraterane a conductei; </w:t>
      </w:r>
    </w:p>
    <w:p w:rsidR="00271BB2" w:rsidRPr="00D50DBC" w:rsidRDefault="00271BB2" w:rsidP="006F3C46">
      <w:pPr>
        <w:pStyle w:val="ListParagraph"/>
        <w:numPr>
          <w:ilvl w:val="0"/>
          <w:numId w:val="19"/>
        </w:numPr>
        <w:spacing w:after="0"/>
        <w:ind w:left="1440"/>
        <w:jc w:val="both"/>
        <w:rPr>
          <w:rFonts w:ascii="Times New Roman" w:hAnsi="Times New Roman"/>
          <w:sz w:val="24"/>
          <w:szCs w:val="24"/>
        </w:rPr>
      </w:pPr>
      <w:r w:rsidRPr="00D50DBC">
        <w:rPr>
          <w:rFonts w:ascii="Times New Roman" w:hAnsi="Times New Roman"/>
          <w:sz w:val="24"/>
          <w:szCs w:val="24"/>
        </w:rPr>
        <w:t>Din punct de vedere economic, valoarea lucrărilor executate conform Variantei ”1”, este mai mică decât valoarea lucrărilor executate în Varianta”2”.</w:t>
      </w:r>
    </w:p>
    <w:p w:rsidR="00271BB2" w:rsidRPr="00D50DBC" w:rsidRDefault="002E7A19" w:rsidP="006F3C46">
      <w:pPr>
        <w:spacing w:after="0"/>
        <w:jc w:val="both"/>
        <w:rPr>
          <w:rFonts w:ascii="Times New Roman" w:hAnsi="Times New Roman"/>
          <w:sz w:val="24"/>
          <w:szCs w:val="24"/>
        </w:rPr>
      </w:pPr>
      <w:r w:rsidRPr="00D50DBC">
        <w:rPr>
          <w:rFonts w:ascii="Times New Roman" w:hAnsi="Times New Roman"/>
          <w:b/>
          <w:sz w:val="24"/>
          <w:szCs w:val="24"/>
        </w:rPr>
        <w:t>Scopul investiției</w:t>
      </w:r>
      <w:r w:rsidR="00F5742A" w:rsidRPr="00D50DBC">
        <w:rPr>
          <w:rFonts w:ascii="Times New Roman" w:hAnsi="Times New Roman"/>
          <w:sz w:val="24"/>
          <w:szCs w:val="24"/>
        </w:rPr>
        <w:t xml:space="preserve"> </w:t>
      </w:r>
      <w:r w:rsidR="002332F9" w:rsidRPr="00D50DBC">
        <w:rPr>
          <w:rFonts w:ascii="Times New Roman" w:hAnsi="Times New Roman"/>
          <w:sz w:val="24"/>
          <w:szCs w:val="24"/>
        </w:rPr>
        <w:t xml:space="preserve"> constă în </w:t>
      </w:r>
      <w:r w:rsidR="00271BB2" w:rsidRPr="00D50DBC">
        <w:rPr>
          <w:rFonts w:ascii="Times New Roman" w:hAnsi="Times New Roman"/>
          <w:sz w:val="24"/>
          <w:szCs w:val="24"/>
        </w:rPr>
        <w:t xml:space="preserve"> punerea în siguranță a conductei de transport gaze naturale DN300 Piatra Neamț – Bicaz, zona Viișoara prin realizarea unei noi subtraversări a râului Bistrița în lungime totală de 145 m.</w:t>
      </w:r>
      <w:r w:rsidR="006F3C46" w:rsidRPr="00D50DBC">
        <w:rPr>
          <w:rFonts w:ascii="Times New Roman" w:hAnsi="Times New Roman"/>
          <w:sz w:val="24"/>
          <w:szCs w:val="24"/>
        </w:rPr>
        <w:t xml:space="preserve"> </w:t>
      </w:r>
      <w:r w:rsidR="00271BB2" w:rsidRPr="00D50DBC">
        <w:rPr>
          <w:rFonts w:ascii="Times New Roman" w:hAnsi="Times New Roman"/>
          <w:sz w:val="24"/>
          <w:szCs w:val="24"/>
        </w:rPr>
        <w:t>Subtraversarea se va realiza prin săpătură în șanț deschis cu conductă lestată prin betonare continuă.La acest tip de traversări, cota generatoarei superioare a lestului conductei este situată la min. 1,0 m sub cota afluirilor generale a cursului de apă traversat, respectiv la minim 1,5 m sub cota talvegului.Pentru traversările de ape prin săpătură în șanț deschis, coeficientul de lestare al conductei este de 1,20 ÷ 1,45 pentru traversarea apelor curgătoare și de 1,10 pentru traversarea apelor stătătoare.</w:t>
      </w:r>
    </w:p>
    <w:p w:rsidR="00271BB2" w:rsidRPr="00D50DBC" w:rsidRDefault="00271BB2" w:rsidP="006F3C46">
      <w:pPr>
        <w:spacing w:after="0"/>
        <w:jc w:val="both"/>
        <w:rPr>
          <w:rFonts w:ascii="Times New Roman" w:hAnsi="Times New Roman"/>
          <w:sz w:val="24"/>
          <w:szCs w:val="24"/>
        </w:rPr>
      </w:pPr>
      <w:r w:rsidRPr="00D50DBC">
        <w:rPr>
          <w:rFonts w:ascii="Times New Roman" w:hAnsi="Times New Roman"/>
          <w:sz w:val="24"/>
          <w:szCs w:val="24"/>
        </w:rPr>
        <w:t xml:space="preserve">La proiectarea subtraversării cursurilor de ape s-a ținut cont de valoarea factorului de proiectare potrivit clasei de locație în care se află conducta. Pentru realizarea lucrărilor de subtraversare a râului Bistrița cu conducta Dn 300 mm lestată prin betonare continuă se va ocupa temporar o suprafață de </w:t>
      </w:r>
      <w:r w:rsidRPr="00D50DBC">
        <w:rPr>
          <w:rFonts w:ascii="Times New Roman" w:hAnsi="Times New Roman"/>
          <w:b/>
          <w:sz w:val="24"/>
          <w:szCs w:val="24"/>
        </w:rPr>
        <w:t>S</w:t>
      </w:r>
      <w:r w:rsidRPr="00D50DBC">
        <w:rPr>
          <w:rFonts w:ascii="Times New Roman" w:hAnsi="Times New Roman"/>
          <w:b/>
          <w:sz w:val="24"/>
          <w:szCs w:val="24"/>
          <w:vertAlign w:val="subscript"/>
        </w:rPr>
        <w:t>total</w:t>
      </w:r>
      <w:r w:rsidRPr="00D50DBC">
        <w:rPr>
          <w:rFonts w:ascii="Times New Roman" w:hAnsi="Times New Roman"/>
          <w:b/>
          <w:sz w:val="24"/>
          <w:szCs w:val="24"/>
        </w:rPr>
        <w:t>= 4.260,0 m</w:t>
      </w:r>
      <w:r w:rsidRPr="00D50DBC">
        <w:rPr>
          <w:rFonts w:ascii="Times New Roman" w:hAnsi="Times New Roman"/>
          <w:b/>
          <w:sz w:val="24"/>
          <w:szCs w:val="24"/>
          <w:vertAlign w:val="superscript"/>
        </w:rPr>
        <w:t>2</w:t>
      </w:r>
      <w:r w:rsidRPr="00D50DBC">
        <w:rPr>
          <w:rFonts w:ascii="Times New Roman" w:hAnsi="Times New Roman"/>
          <w:sz w:val="24"/>
          <w:szCs w:val="24"/>
        </w:rPr>
        <w:t>, suprafață în care sunt incluse suprafețe de teren pentru lucrările de construcții-montaj fir conductă(inclusiv subtraversare râu Bistrița) și demontare conductă existentă.</w:t>
      </w:r>
    </w:p>
    <w:p w:rsidR="00271BB2" w:rsidRPr="00D50DBC" w:rsidRDefault="00271BB2" w:rsidP="006F3C46">
      <w:pPr>
        <w:spacing w:after="0"/>
        <w:jc w:val="both"/>
        <w:rPr>
          <w:rFonts w:ascii="Times New Roman" w:hAnsi="Times New Roman"/>
          <w:sz w:val="24"/>
          <w:szCs w:val="24"/>
        </w:rPr>
      </w:pPr>
      <w:r w:rsidRPr="00D50DBC">
        <w:rPr>
          <w:rFonts w:ascii="Times New Roman" w:hAnsi="Times New Roman"/>
          <w:sz w:val="24"/>
          <w:szCs w:val="24"/>
        </w:rPr>
        <w:t>Execuția lucrărilor propuse nu necesită ocuparea definitivă de suprafețe de teren sau lucrări de defrișare în fond forestier.</w:t>
      </w:r>
    </w:p>
    <w:p w:rsidR="006F3C46" w:rsidRPr="00D50DBC" w:rsidRDefault="00271BB2" w:rsidP="006F3C46">
      <w:pPr>
        <w:spacing w:after="0" w:line="240" w:lineRule="auto"/>
        <w:jc w:val="both"/>
        <w:rPr>
          <w:rFonts w:ascii="Times New Roman" w:hAnsi="Times New Roman"/>
          <w:sz w:val="24"/>
          <w:szCs w:val="24"/>
        </w:rPr>
      </w:pPr>
      <w:r w:rsidRPr="00D50DBC">
        <w:rPr>
          <w:rFonts w:ascii="Times New Roman" w:hAnsi="Times New Roman"/>
          <w:sz w:val="24"/>
          <w:szCs w:val="24"/>
        </w:rPr>
        <w:t>Accesul utilajelor pentru execuție şi transportul materialelor necesare în zona de lucru se va face din DN 15 respectiv DC 143.</w:t>
      </w:r>
    </w:p>
    <w:p w:rsidR="006F3C46" w:rsidRPr="00D50DBC" w:rsidRDefault="006F3C46" w:rsidP="006F3C46">
      <w:pPr>
        <w:spacing w:after="0" w:line="240" w:lineRule="auto"/>
        <w:jc w:val="both"/>
        <w:rPr>
          <w:rFonts w:ascii="Times New Roman" w:hAnsi="Times New Roman"/>
          <w:sz w:val="24"/>
          <w:szCs w:val="24"/>
        </w:rPr>
      </w:pPr>
      <w:r w:rsidRPr="00D50DBC">
        <w:rPr>
          <w:rFonts w:ascii="Times New Roman" w:eastAsia="Times New Roman" w:hAnsi="Times New Roman"/>
          <w:sz w:val="24"/>
          <w:szCs w:val="24"/>
          <w:lang w:val="ro-RO"/>
        </w:rPr>
        <w:lastRenderedPageBreak/>
        <w:t>Punerea în siguranță a conductei de transport gaze naturale DN300, pe zona de traversare a râului Bistrița se va realiza prin subtraversarea acestuia în zona amonte de podul rutier DN15 Turda – Bacău, zona Viișoara</w:t>
      </w:r>
    </w:p>
    <w:p w:rsidR="002332F9" w:rsidRPr="00D50DBC" w:rsidRDefault="00F5742A" w:rsidP="006F3C46">
      <w:pPr>
        <w:shd w:val="clear" w:color="auto" w:fill="FFFFFF"/>
        <w:spacing w:after="0"/>
        <w:jc w:val="both"/>
        <w:rPr>
          <w:rFonts w:ascii="Times New Roman" w:hAnsi="Times New Roman"/>
          <w:sz w:val="24"/>
          <w:szCs w:val="24"/>
        </w:rPr>
      </w:pPr>
      <w:r w:rsidRPr="00D50DBC">
        <w:rPr>
          <w:rFonts w:ascii="Times New Roman" w:hAnsi="Times New Roman"/>
          <w:noProof/>
          <w:sz w:val="24"/>
          <w:szCs w:val="24"/>
        </w:rPr>
        <w:t xml:space="preserve">Terenul aferent lucrărilor de realizare a proiectului se află </w:t>
      </w:r>
      <w:r w:rsidR="002332F9" w:rsidRPr="00D50DBC">
        <w:rPr>
          <w:rFonts w:ascii="Times New Roman" w:hAnsi="Times New Roman"/>
          <w:sz w:val="24"/>
          <w:szCs w:val="24"/>
        </w:rPr>
        <w:t xml:space="preserve">este situat </w:t>
      </w:r>
      <w:r w:rsidR="006F3C46" w:rsidRPr="00D50DBC">
        <w:rPr>
          <w:rFonts w:ascii="Times New Roman" w:hAnsi="Times New Roman"/>
          <w:sz w:val="24"/>
          <w:szCs w:val="24"/>
        </w:rPr>
        <w:t>este situat în intravilanul satelor Viișoara, Vaduri și extravilanul comunei Alexandru cel Bun, terenurile fiind parțial în domeniul public și parțial</w:t>
      </w:r>
      <w:r w:rsidR="00D50DBC" w:rsidRPr="00D50DBC">
        <w:rPr>
          <w:rFonts w:ascii="Times New Roman" w:hAnsi="Times New Roman"/>
          <w:sz w:val="24"/>
          <w:szCs w:val="24"/>
        </w:rPr>
        <w:t xml:space="preserve"> </w:t>
      </w:r>
      <w:r w:rsidR="006F3C46" w:rsidRPr="00D50DBC">
        <w:rPr>
          <w:rFonts w:ascii="Times New Roman" w:hAnsi="Times New Roman"/>
          <w:sz w:val="24"/>
          <w:szCs w:val="24"/>
        </w:rPr>
        <w:t>proprietăți private.</w:t>
      </w:r>
    </w:p>
    <w:p w:rsidR="006F3C46" w:rsidRPr="00D50DBC" w:rsidRDefault="006F3C46" w:rsidP="006F3C46">
      <w:pPr>
        <w:pStyle w:val="BodyText"/>
        <w:jc w:val="both"/>
        <w:rPr>
          <w:rFonts w:ascii="Times New Roman" w:hAnsi="Times New Roman"/>
          <w:sz w:val="24"/>
          <w:szCs w:val="24"/>
        </w:rPr>
      </w:pPr>
      <w:r w:rsidRPr="00D50DBC">
        <w:rPr>
          <w:rFonts w:ascii="Times New Roman" w:hAnsi="Times New Roman"/>
          <w:sz w:val="24"/>
          <w:szCs w:val="24"/>
        </w:rPr>
        <w:t>Proiectarea lucrărilor de punere în siguranță/înlocuire a conductei de transport gaze naturale Ø 12” Piatra Neamț – Bicaz, în zona Viișoarase realizează în conformitate cu ”Normele tehnice pentru proiectarea şi execuția conductelor de transport gaze naturale“, aprobate prin Ordinul președintelui ANRE nr. 118/2013.</w:t>
      </w:r>
    </w:p>
    <w:p w:rsidR="006F3C46" w:rsidRPr="00D50DBC" w:rsidRDefault="006F3C46" w:rsidP="006F3C46">
      <w:pPr>
        <w:pStyle w:val="BodyText"/>
        <w:jc w:val="both"/>
        <w:rPr>
          <w:rFonts w:ascii="Times New Roman" w:hAnsi="Times New Roman"/>
          <w:sz w:val="24"/>
          <w:szCs w:val="24"/>
        </w:rPr>
      </w:pPr>
      <w:r w:rsidRPr="00D50DBC">
        <w:rPr>
          <w:rFonts w:ascii="Times New Roman" w:hAnsi="Times New Roman"/>
          <w:i/>
          <w:sz w:val="24"/>
          <w:szCs w:val="24"/>
        </w:rPr>
        <w:t>Caracteristici tehnice ale conductei de transport gaze naturale proiectate</w:t>
      </w:r>
      <w:r w:rsidRPr="00D50DBC">
        <w:rPr>
          <w:rFonts w:ascii="Times New Roman" w:hAnsi="Times New Roman"/>
          <w:sz w:val="24"/>
          <w:szCs w:val="24"/>
        </w:rPr>
        <w:t>:</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presiunea maximă de proiectare a conductei: 40 bar;</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lungimea conductei: 145,0 m;</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diametrul conductei: Ø 12” (Dn 300 mm)</w:t>
      </w:r>
    </w:p>
    <w:p w:rsidR="006F3C46" w:rsidRPr="00D50DBC" w:rsidRDefault="006F3C46" w:rsidP="006F3C46">
      <w:pPr>
        <w:pStyle w:val="BodyText"/>
        <w:numPr>
          <w:ilvl w:val="0"/>
          <w:numId w:val="7"/>
        </w:numPr>
        <w:spacing w:after="0"/>
        <w:jc w:val="both"/>
        <w:rPr>
          <w:rFonts w:ascii="Times New Roman" w:hAnsi="Times New Roman"/>
          <w:sz w:val="24"/>
          <w:szCs w:val="24"/>
        </w:rPr>
      </w:pPr>
      <w:r w:rsidRPr="00D50DBC">
        <w:rPr>
          <w:rFonts w:ascii="Times New Roman" w:hAnsi="Times New Roman"/>
          <w:sz w:val="24"/>
          <w:szCs w:val="24"/>
        </w:rPr>
        <w:t>tip constructiv: traversare subterană prin șanț deschis cu conductă lestată prin betonare continuă;</w:t>
      </w:r>
    </w:p>
    <w:p w:rsidR="006F3C46" w:rsidRPr="00D50DBC" w:rsidRDefault="006F3C46" w:rsidP="006F3C46">
      <w:pPr>
        <w:pStyle w:val="BodyText"/>
        <w:numPr>
          <w:ilvl w:val="0"/>
          <w:numId w:val="7"/>
        </w:numPr>
        <w:spacing w:after="0"/>
        <w:jc w:val="both"/>
        <w:rPr>
          <w:rFonts w:ascii="Times New Roman" w:hAnsi="Times New Roman"/>
          <w:sz w:val="24"/>
          <w:szCs w:val="24"/>
        </w:rPr>
      </w:pPr>
      <w:r w:rsidRPr="00D50DBC">
        <w:rPr>
          <w:rFonts w:ascii="Times New Roman" w:hAnsi="Times New Roman"/>
          <w:sz w:val="24"/>
          <w:szCs w:val="24"/>
        </w:rPr>
        <w:t xml:space="preserve">lungime totală subtraversare: 54,0 m, </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afuiere generală: 1,09m;</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adâncimea de îngropare a conductei: 1,79 m sub cota talveg;</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cotă generatoare superioară conductă betonată: 331,15 mdMN;</w:t>
      </w:r>
    </w:p>
    <w:p w:rsidR="006F3C46" w:rsidRPr="00D50DBC" w:rsidRDefault="006F3C46" w:rsidP="006F3C46">
      <w:pPr>
        <w:pStyle w:val="BodyText"/>
        <w:numPr>
          <w:ilvl w:val="0"/>
          <w:numId w:val="7"/>
        </w:numPr>
        <w:spacing w:after="0"/>
        <w:rPr>
          <w:rFonts w:ascii="Times New Roman" w:hAnsi="Times New Roman"/>
          <w:sz w:val="24"/>
          <w:szCs w:val="24"/>
        </w:rPr>
      </w:pPr>
      <w:r w:rsidRPr="00D50DBC">
        <w:rPr>
          <w:rFonts w:ascii="Times New Roman" w:hAnsi="Times New Roman"/>
          <w:sz w:val="24"/>
          <w:szCs w:val="24"/>
        </w:rPr>
        <w:t>materiale conductă: țeavă SMLS 323,9x6,3 SR EN ISO 3183 L360 NE PSL2, țeavă lestă prin betonare continuă pe o lungime de 38,0m.</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Îmbinarea țevilor se va realiza prin sudarea electrică a capetelor acestora (cap la cap) prin rotire, pentru formarea tronsoanelor și la poziție (șanț) pentru formarea firului conductei, cu respectarea coeficientului de calitate al îmbinării sudate la valoarea de 1. Asamblarea și lansarea firului de conductă în șanț în poziție definitivă, se va face în funcție de condițiile și instalațiile întâlnite pe traseul conductei astfel:</w:t>
      </w:r>
    </w:p>
    <w:p w:rsidR="002F199F" w:rsidRPr="00D50DBC" w:rsidRDefault="006F3C46" w:rsidP="002F199F">
      <w:pPr>
        <w:pStyle w:val="ListParagraph"/>
        <w:numPr>
          <w:ilvl w:val="0"/>
          <w:numId w:val="46"/>
        </w:numPr>
        <w:spacing w:after="0"/>
        <w:jc w:val="both"/>
        <w:rPr>
          <w:rFonts w:ascii="Times New Roman" w:hAnsi="Times New Roman"/>
          <w:sz w:val="24"/>
          <w:szCs w:val="24"/>
        </w:rPr>
      </w:pPr>
      <w:r w:rsidRPr="00D50DBC">
        <w:rPr>
          <w:rFonts w:ascii="Times New Roman" w:hAnsi="Times New Roman"/>
          <w:sz w:val="24"/>
          <w:szCs w:val="24"/>
        </w:rPr>
        <w:t xml:space="preserve">pe tronsoane (trei </w:t>
      </w:r>
      <w:bookmarkStart w:id="0" w:name="_GoBack"/>
      <w:bookmarkEnd w:id="0"/>
      <w:r w:rsidRPr="00D50DBC">
        <w:rPr>
          <w:rFonts w:ascii="Times New Roman" w:hAnsi="Times New Roman"/>
          <w:sz w:val="24"/>
          <w:szCs w:val="24"/>
        </w:rPr>
        <w:t>dubleți) îmbinate prin sudură electrică în fir pe marginea șanțului și lansarea în șanț în poziție definitivă;</w:t>
      </w:r>
    </w:p>
    <w:p w:rsidR="006F3C46" w:rsidRPr="00D50DBC" w:rsidRDefault="006F3C46" w:rsidP="002F199F">
      <w:pPr>
        <w:pStyle w:val="ListParagraph"/>
        <w:numPr>
          <w:ilvl w:val="0"/>
          <w:numId w:val="46"/>
        </w:numPr>
        <w:spacing w:after="0"/>
        <w:jc w:val="both"/>
        <w:rPr>
          <w:rFonts w:ascii="Times New Roman" w:hAnsi="Times New Roman"/>
          <w:sz w:val="24"/>
          <w:szCs w:val="24"/>
        </w:rPr>
      </w:pPr>
      <w:r w:rsidRPr="00D50DBC">
        <w:rPr>
          <w:rFonts w:ascii="Times New Roman" w:hAnsi="Times New Roman"/>
          <w:sz w:val="24"/>
          <w:szCs w:val="24"/>
        </w:rPr>
        <w:t>formarea firului de conductă și lansarea în șanț în poziție definitivă se va realiza prin suduri executate ”la poziție” pe teren sau în gropi de poziție.</w:t>
      </w:r>
    </w:p>
    <w:p w:rsidR="006F3C46" w:rsidRPr="00D50DBC" w:rsidRDefault="006F3C46" w:rsidP="006F3C46">
      <w:pPr>
        <w:pStyle w:val="ListParagraph"/>
        <w:spacing w:after="0"/>
        <w:ind w:left="0"/>
        <w:jc w:val="both"/>
        <w:rPr>
          <w:rFonts w:ascii="Times New Roman" w:hAnsi="Times New Roman"/>
          <w:sz w:val="24"/>
          <w:szCs w:val="24"/>
        </w:rPr>
      </w:pPr>
      <w:r w:rsidRPr="00D50DBC">
        <w:rPr>
          <w:rFonts w:ascii="Times New Roman" w:hAnsi="Times New Roman"/>
          <w:sz w:val="24"/>
          <w:szCs w:val="24"/>
        </w:rPr>
        <w:t>După montarea conductei, aceasta va fi supusă probelor de rezistență și etanșeitate.</w:t>
      </w:r>
    </w:p>
    <w:p w:rsidR="006F3C46" w:rsidRPr="00D50DBC" w:rsidRDefault="006F3C46" w:rsidP="006F3C46">
      <w:pPr>
        <w:pStyle w:val="ListParagraph"/>
        <w:spacing w:after="0"/>
        <w:ind w:left="0"/>
        <w:jc w:val="both"/>
        <w:rPr>
          <w:rFonts w:ascii="Times New Roman" w:hAnsi="Times New Roman"/>
          <w:sz w:val="24"/>
          <w:szCs w:val="24"/>
        </w:rPr>
      </w:pPr>
      <w:r w:rsidRPr="00D50DBC">
        <w:rPr>
          <w:rFonts w:ascii="Times New Roman" w:hAnsi="Times New Roman"/>
          <w:sz w:val="24"/>
          <w:szCs w:val="24"/>
        </w:rPr>
        <w:t xml:space="preserve">Conducta se va marca prin amplasarea unor borne prevăzute cu plăcuțe indicatoare pe traseul conductei. </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Subtraversarea râului Bistrița se va realiza în șanț deschis, cu devierea temporară a cursului de apă. Săpătura șanțului de montaj al conductei se va executa mecanizat în proporție de 90% și manual 10%.</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lastRenderedPageBreak/>
        <w:t xml:space="preserve">Stratul vegetal se va depozita separat pentru a fi utilizat la refacerea terenului afectat de lucrare.Astuparea șanțului se va realiza cu pământul rezultat de la săpătură, cu nisip sau pământ cernut în straturi succesive de 10-15cm. Fiecare strat se compactează separat. Restul umpluturii se va face mecanizat în straturi de 20-30cm,compactate mecanic. </w:t>
      </w:r>
      <w:r w:rsidRPr="00D50DBC">
        <w:rPr>
          <w:rFonts w:ascii="Times New Roman" w:eastAsia="Times New Roman" w:hAnsi="Times New Roman"/>
          <w:sz w:val="24"/>
          <w:szCs w:val="24"/>
        </w:rPr>
        <w:t xml:space="preserve">Traseul conductei de transport gaze naturale DN 300 mm va genera anumite restricții conform Anexa 9 și Anexa 10 din ,,Normele Tehnice pentru proiectarea şi execuția conductelor de transport gaze naturale,,  si anume o zonă de protecție a conductei de 3 m de o parte si de alta a conductei, zona pe care nu se vor planta arbori, doar plante cu rădăcini scurte și medii (sub 50 cm), respectiv anumite distanțe de siguranță față de alte obiective învecinate. </w:t>
      </w:r>
      <w:r w:rsidRPr="00D50DBC">
        <w:rPr>
          <w:rFonts w:ascii="Times New Roman" w:hAnsi="Times New Roman"/>
          <w:sz w:val="24"/>
          <w:szCs w:val="24"/>
        </w:rPr>
        <w:t>Pentru accesul mașinilor şi utilajelor executantului în zona de lucru se vor utiliza drumurile existente, DN15 respectiv DC143 care după caz vor fi reparate şi aduse la starea inițială, după finalizarea lucrărilor.</w:t>
      </w:r>
    </w:p>
    <w:p w:rsidR="006F3C46" w:rsidRPr="00D50DBC" w:rsidRDefault="006F3C46" w:rsidP="006F3C46">
      <w:pPr>
        <w:spacing w:after="0"/>
        <w:rPr>
          <w:rFonts w:ascii="Times New Roman" w:hAnsi="Times New Roman"/>
          <w:b/>
          <w:sz w:val="24"/>
          <w:szCs w:val="24"/>
        </w:rPr>
      </w:pPr>
      <w:r w:rsidRPr="00D50DBC">
        <w:rPr>
          <w:rFonts w:ascii="Times New Roman" w:hAnsi="Times New Roman"/>
          <w:b/>
          <w:sz w:val="24"/>
          <w:szCs w:val="24"/>
        </w:rPr>
        <w:t>Realizare subtraversare râu Bistrița cu conducta lestată</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Subtraversarea râului Bistrița se va realiza prin săpătură în șanț deschis, cu conductă lestată prin betonare continuă.Culoarul de lucru pentru execuția șanțului de montaj a conductei este de aproximativ 11,0 m lățime.La acest tip de traversări, cota generatoarei superioare a lestului conductei este situată la min. 1,0 m sub cota afuierilor generale a cursului de apă traversat, respectiv la minim 1,5 m sub cota talvegului.Pentru traversările de ape prin săpătură în șanț deschis, coeficientul de lestare al conductei este de 1,20 ÷ 1,45 pentru traversarea apelor curgătoare și de 1,10 pentru traversarea apelor stătătoare.La proiectarea subtraversării cursurilor de ape s-a ținut cont de valoarea factorului de proiectare potrivit clasei de locație în care se află conducta.</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În vederea stabilirii soluției de subtraversare a cursului de apă cadastrat – râu Bistrița, în localitatea Viișoara, jud. Neamț, cu conducta de transport gaze naturale Ø 12” Piatra Neamț – Bicaz, au fost efectuate pe teren o serie de studii, respectiv:</w:t>
      </w:r>
    </w:p>
    <w:p w:rsidR="006F3C46" w:rsidRPr="00D50DBC" w:rsidRDefault="006F3C46" w:rsidP="006F3C46">
      <w:pPr>
        <w:pStyle w:val="ListParagraph"/>
        <w:numPr>
          <w:ilvl w:val="0"/>
          <w:numId w:val="45"/>
        </w:numPr>
        <w:spacing w:after="0"/>
        <w:jc w:val="both"/>
        <w:rPr>
          <w:rFonts w:ascii="Times New Roman" w:hAnsi="Times New Roman"/>
          <w:sz w:val="24"/>
          <w:szCs w:val="24"/>
        </w:rPr>
      </w:pPr>
      <w:r w:rsidRPr="00D50DBC">
        <w:rPr>
          <w:rFonts w:ascii="Times New Roman" w:hAnsi="Times New Roman"/>
          <w:sz w:val="24"/>
          <w:szCs w:val="24"/>
        </w:rPr>
        <w:t>Studiu hidrologic la traversarea cursului de apă cadastrat;</w:t>
      </w:r>
    </w:p>
    <w:p w:rsidR="006F3C46" w:rsidRPr="00D50DBC" w:rsidRDefault="006F3C46" w:rsidP="006F3C46">
      <w:pPr>
        <w:pStyle w:val="ListParagraph"/>
        <w:numPr>
          <w:ilvl w:val="0"/>
          <w:numId w:val="45"/>
        </w:numPr>
        <w:spacing w:after="0"/>
        <w:ind w:left="0" w:firstLine="430"/>
        <w:jc w:val="both"/>
        <w:rPr>
          <w:rFonts w:ascii="Times New Roman" w:hAnsi="Times New Roman"/>
          <w:sz w:val="24"/>
          <w:szCs w:val="24"/>
        </w:rPr>
      </w:pPr>
      <w:r w:rsidRPr="00D50DBC">
        <w:rPr>
          <w:rFonts w:ascii="Times New Roman" w:hAnsi="Times New Roman"/>
          <w:sz w:val="24"/>
          <w:szCs w:val="24"/>
        </w:rPr>
        <w:t>Studiu geotehnic, întocmit conform Normativului NT 074/2007, în care sunt evidențiate date geomorfologice, geologice, climatice şi seismice din zonele studiate.</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Tronsonul de conductă înlocuit va avea o lungime totală  de 145,0 m, din care subtraversarea râului Bistrița se va realiza cu conducta lestată prin betonare continuă, lungimea conductei lestate</w:t>
      </w:r>
      <w:r w:rsidRPr="00D50DBC">
        <w:rPr>
          <w:rFonts w:ascii="Times New Roman" w:hAnsi="Times New Roman"/>
          <w:color w:val="000000" w:themeColor="text1"/>
          <w:sz w:val="24"/>
          <w:szCs w:val="24"/>
        </w:rPr>
        <w:t xml:space="preserve">fiind </w:t>
      </w:r>
      <w:r w:rsidRPr="00D50DBC">
        <w:rPr>
          <w:rFonts w:ascii="Times New Roman" w:hAnsi="Times New Roman"/>
          <w:sz w:val="24"/>
          <w:szCs w:val="24"/>
        </w:rPr>
        <w:t>de 38,0 m.</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În vederea realizării lucrărilor va fi necesară oprirea gazelor pe conductă, aceasta realizându-se cu ajutorul robinetelor de secționare existente amonte-aval de zona de interes, utilizându-se echipamente de punere în siguranță a conductelor și anume flanșe multifuncționale și obturatoare gonflabile.</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 xml:space="preserve">La construirea tronsoanelor de conductă proiectate se vor utiliza materiale tubulare preizolate cu materiale aplicate prin extrudare, fabricate conform standardelor specifice conductelor pentru produse petroliere şi gaze naturale. </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 xml:space="preserve">Îmbinarea țevilor se va realiza prin sudura electrică a acestora, cap la cap, prin învârtire pentru formarea tronsoanelor şi la poziție, pentru formarea firului curent. Sudurile se vor controla vizual şi prin gamagrafiere. </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lastRenderedPageBreak/>
        <w:t>Pentru asigurarea calității sudurilor, la realizarea acestora se vor utiliza centratoare exterioare mecanice sau pneumatice, după caz, ce se vor afla, obligatoriu, în dotarea executantului lucrărilor.</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Coeficientul de calitate al îmbinărilor sudate va fi același cu cel al sudurii țevilor/materialului tubular (j = 1).</w:t>
      </w:r>
    </w:p>
    <w:p w:rsidR="006F3C46" w:rsidRPr="00D50DBC" w:rsidRDefault="006F3C46" w:rsidP="002F199F">
      <w:pPr>
        <w:spacing w:after="0" w:line="240" w:lineRule="auto"/>
        <w:jc w:val="both"/>
        <w:rPr>
          <w:rFonts w:ascii="Times New Roman" w:hAnsi="Times New Roman"/>
          <w:sz w:val="24"/>
          <w:szCs w:val="24"/>
        </w:rPr>
      </w:pPr>
      <w:r w:rsidRPr="00D50DBC">
        <w:rPr>
          <w:rFonts w:ascii="Times New Roman" w:hAnsi="Times New Roman"/>
          <w:b/>
          <w:sz w:val="24"/>
          <w:szCs w:val="24"/>
        </w:rPr>
        <w:t>Dezafectare traversare existentă</w:t>
      </w:r>
    </w:p>
    <w:p w:rsidR="006F3C46" w:rsidRPr="00D50DBC" w:rsidRDefault="006F3C46" w:rsidP="002F199F">
      <w:pPr>
        <w:spacing w:after="0" w:line="240" w:lineRule="auto"/>
        <w:jc w:val="both"/>
        <w:rPr>
          <w:rFonts w:ascii="Times New Roman" w:hAnsi="Times New Roman"/>
          <w:sz w:val="24"/>
          <w:szCs w:val="24"/>
        </w:rPr>
      </w:pPr>
      <w:r w:rsidRPr="00D50DBC">
        <w:rPr>
          <w:rFonts w:ascii="Times New Roman" w:hAnsi="Times New Roman"/>
          <w:sz w:val="24"/>
          <w:szCs w:val="24"/>
        </w:rPr>
        <w:t>După realizarea lucrărilor de înlocuire subtraversare râu Bistrița, conducta existentă va fi dezafectată și demontată .</w:t>
      </w:r>
    </w:p>
    <w:p w:rsidR="002F199F" w:rsidRPr="00D50DBC" w:rsidRDefault="002F199F" w:rsidP="002F199F">
      <w:pPr>
        <w:autoSpaceDE w:val="0"/>
        <w:autoSpaceDN w:val="0"/>
        <w:adjustRightInd w:val="0"/>
        <w:spacing w:after="0" w:line="240" w:lineRule="auto"/>
        <w:contextualSpacing/>
        <w:jc w:val="both"/>
        <w:rPr>
          <w:rFonts w:ascii="Times New Roman" w:hAnsi="Times New Roman"/>
          <w:sz w:val="24"/>
          <w:szCs w:val="24"/>
        </w:rPr>
      </w:pPr>
      <w:r w:rsidRPr="00D50DBC">
        <w:rPr>
          <w:rFonts w:ascii="Times New Roman" w:hAnsi="Times New Roman"/>
          <w:sz w:val="24"/>
          <w:szCs w:val="24"/>
        </w:rPr>
        <w:t xml:space="preserve">Lucrările de dezafectare a obiectivului de investiție la sfârșitul duratei de exploatare vor fi similare lucrărilor realizate pentru montarea instalațiilor. </w:t>
      </w:r>
    </w:p>
    <w:p w:rsidR="002F199F" w:rsidRPr="00D50DBC" w:rsidRDefault="002F199F" w:rsidP="002F199F">
      <w:pPr>
        <w:autoSpaceDE w:val="0"/>
        <w:autoSpaceDN w:val="0"/>
        <w:adjustRightInd w:val="0"/>
        <w:spacing w:after="0" w:line="240" w:lineRule="auto"/>
        <w:contextualSpacing/>
        <w:jc w:val="both"/>
        <w:rPr>
          <w:rFonts w:ascii="Times New Roman" w:hAnsi="Times New Roman"/>
          <w:sz w:val="24"/>
          <w:szCs w:val="24"/>
        </w:rPr>
      </w:pPr>
      <w:r w:rsidRPr="00D50DBC">
        <w:rPr>
          <w:rFonts w:ascii="Times New Roman" w:hAnsi="Times New Roman"/>
          <w:sz w:val="24"/>
          <w:szCs w:val="24"/>
        </w:rPr>
        <w:t>În cazul conductelor de transport gaze naturale, la încetarea activității se adoptă una dintre următoarele soluții:</w:t>
      </w:r>
    </w:p>
    <w:p w:rsidR="002F199F" w:rsidRPr="00D50DBC" w:rsidRDefault="002F199F" w:rsidP="002F199F">
      <w:pPr>
        <w:pStyle w:val="ListParagraph"/>
        <w:numPr>
          <w:ilvl w:val="0"/>
          <w:numId w:val="4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abandonarea conductei în subteran după ce se iau măsuri de depresurizare, evacuarea gazelor remanente, umplere cu aer și obturare cu capace sudate, iar realizarea operațiunilor propuse nu afectează alte construcții sau instalații existente;</w:t>
      </w:r>
    </w:p>
    <w:p w:rsidR="002F199F" w:rsidRPr="00D50DBC" w:rsidRDefault="002F199F" w:rsidP="002F199F">
      <w:pPr>
        <w:pStyle w:val="ListParagraph"/>
        <w:numPr>
          <w:ilvl w:val="0"/>
          <w:numId w:val="4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scoaterea la suprafață  a conductei, îndepărtarea acesteia de pe teren, inclusiv a instalațiilor aferente acesteia, refacerea stratului vegetal și redarea în circuitul de folosință iniţial al terenului.</w:t>
      </w:r>
    </w:p>
    <w:p w:rsidR="002F199F" w:rsidRPr="00D50DBC" w:rsidRDefault="002F199F" w:rsidP="002F199F">
      <w:pPr>
        <w:spacing w:after="0" w:line="240" w:lineRule="auto"/>
        <w:jc w:val="both"/>
        <w:rPr>
          <w:rFonts w:ascii="Times New Roman" w:hAnsi="Times New Roman"/>
          <w:sz w:val="24"/>
          <w:szCs w:val="24"/>
        </w:rPr>
      </w:pPr>
      <w:r w:rsidRPr="00D50DBC">
        <w:rPr>
          <w:rFonts w:ascii="Times New Roman" w:hAnsi="Times New Roman"/>
          <w:sz w:val="24"/>
          <w:szCs w:val="24"/>
        </w:rPr>
        <w:t xml:space="preserve">Soluția finală va fi adoptată la data respectivă, luând în considerare faptul că durata de viață a unei conducte de transport gaze naturale poate fi de peste 40 ani. </w:t>
      </w:r>
    </w:p>
    <w:p w:rsidR="002F199F" w:rsidRPr="00D50DBC" w:rsidRDefault="002F199F" w:rsidP="002F199F">
      <w:pPr>
        <w:spacing w:after="0" w:line="240" w:lineRule="auto"/>
        <w:jc w:val="both"/>
        <w:rPr>
          <w:rFonts w:ascii="Times New Roman" w:hAnsi="Times New Roman"/>
          <w:sz w:val="24"/>
          <w:szCs w:val="24"/>
        </w:rPr>
      </w:pPr>
      <w:r w:rsidRPr="00D50DBC">
        <w:rPr>
          <w:rFonts w:ascii="Times New Roman" w:hAnsi="Times New Roman"/>
          <w:sz w:val="24"/>
          <w:szCs w:val="24"/>
        </w:rPr>
        <w:t>Gestiunea deșeurilor metalice rezultate din lucrările de demontare a conductei se va realiza conform legislației specifice deșeurilor valorificabile.</w:t>
      </w:r>
    </w:p>
    <w:p w:rsidR="006F3C46" w:rsidRPr="00D50DBC" w:rsidRDefault="006F3C46" w:rsidP="002F199F">
      <w:pPr>
        <w:spacing w:after="0"/>
        <w:jc w:val="both"/>
        <w:rPr>
          <w:rFonts w:ascii="Times New Roman" w:hAnsi="Times New Roman"/>
          <w:sz w:val="24"/>
          <w:szCs w:val="24"/>
        </w:rPr>
      </w:pPr>
      <w:r w:rsidRPr="00D50DBC">
        <w:rPr>
          <w:rFonts w:ascii="Times New Roman" w:hAnsi="Times New Roman"/>
          <w:b/>
          <w:sz w:val="24"/>
          <w:szCs w:val="24"/>
        </w:rPr>
        <w:t>Protecția catodică</w:t>
      </w:r>
    </w:p>
    <w:p w:rsidR="006F3C46" w:rsidRPr="00D50DBC" w:rsidRDefault="006F3C46" w:rsidP="002F199F">
      <w:pPr>
        <w:spacing w:after="0"/>
        <w:jc w:val="both"/>
        <w:rPr>
          <w:rFonts w:ascii="Times New Roman" w:hAnsi="Times New Roman"/>
          <w:color w:val="FF0000"/>
          <w:sz w:val="24"/>
          <w:szCs w:val="24"/>
        </w:rPr>
      </w:pPr>
      <w:r w:rsidRPr="00D50DBC">
        <w:rPr>
          <w:rFonts w:ascii="Times New Roman" w:hAnsi="Times New Roman"/>
          <w:sz w:val="24"/>
          <w:szCs w:val="24"/>
        </w:rPr>
        <w:t>Protecția catodică a conductei se va realiza cu ajutorul stației de protecție catodică existentă SPC Stejaru.</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În punctele de maximă solicitare electrică sau electrochimică (intersecții și paralelism cu linii electrice aeriene sau LES, etc…) se vor monta prize de potențial  echipate cu dispozitive de drenare a curenților de dispersie DDCD.</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b/>
          <w:sz w:val="24"/>
          <w:szCs w:val="24"/>
        </w:rPr>
        <w:t>Probe de presiune</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După lansarea conductei în șanț și controlul calității sudurilor prin gamagrafiere sau ultrasonic 100 %, aceasta este supusă probei de presiune pentru a i se verifica rezistența mecanică.</w:t>
      </w:r>
    </w:p>
    <w:p w:rsidR="006F3C46" w:rsidRPr="00D50DBC" w:rsidRDefault="006F3C46" w:rsidP="006F3C46">
      <w:pPr>
        <w:spacing w:after="0"/>
        <w:jc w:val="both"/>
        <w:rPr>
          <w:rFonts w:ascii="Times New Roman" w:hAnsi="Times New Roman"/>
          <w:sz w:val="24"/>
          <w:szCs w:val="24"/>
        </w:rPr>
      </w:pPr>
      <w:r w:rsidRPr="00D50DBC">
        <w:rPr>
          <w:rFonts w:ascii="Times New Roman" w:hAnsi="Times New Roman"/>
          <w:sz w:val="24"/>
          <w:szCs w:val="24"/>
        </w:rPr>
        <w:t>Probele de presiune pentru tronsoanele de conductă sunt stabilite în funcție de presiunea maximă de operare, respectiv presiunea maximă de proiectare astfel:</w:t>
      </w:r>
    </w:p>
    <w:p w:rsidR="002F199F" w:rsidRPr="00D50DBC" w:rsidRDefault="006F3C46" w:rsidP="006F3C46">
      <w:pPr>
        <w:pStyle w:val="ListParagraph"/>
        <w:numPr>
          <w:ilvl w:val="0"/>
          <w:numId w:val="48"/>
        </w:numPr>
        <w:spacing w:after="0"/>
        <w:jc w:val="both"/>
        <w:rPr>
          <w:rFonts w:ascii="Times New Roman" w:hAnsi="Times New Roman"/>
          <w:sz w:val="24"/>
          <w:szCs w:val="24"/>
        </w:rPr>
      </w:pPr>
      <w:r w:rsidRPr="00D50DBC">
        <w:rPr>
          <w:rFonts w:ascii="Times New Roman" w:hAnsi="Times New Roman"/>
          <w:sz w:val="24"/>
          <w:szCs w:val="24"/>
        </w:rPr>
        <w:t xml:space="preserve">curățirea conductei cu pistoane cu garnituri de cauciuc moale (cel puţin două treceri), la Pn = 2-5 bar </w:t>
      </w:r>
    </w:p>
    <w:p w:rsidR="002F199F" w:rsidRPr="00D50DBC" w:rsidRDefault="006F3C46" w:rsidP="006F3C46">
      <w:pPr>
        <w:pStyle w:val="ListParagraph"/>
        <w:numPr>
          <w:ilvl w:val="0"/>
          <w:numId w:val="48"/>
        </w:numPr>
        <w:spacing w:after="0"/>
        <w:jc w:val="both"/>
        <w:rPr>
          <w:rFonts w:ascii="Times New Roman" w:hAnsi="Times New Roman"/>
          <w:sz w:val="24"/>
          <w:szCs w:val="24"/>
        </w:rPr>
      </w:pPr>
      <w:r w:rsidRPr="00D50DBC">
        <w:rPr>
          <w:rFonts w:ascii="Times New Roman" w:hAnsi="Times New Roman"/>
          <w:sz w:val="24"/>
          <w:szCs w:val="24"/>
        </w:rPr>
        <w:t>de rezistență cu apă</w:t>
      </w:r>
      <w:r w:rsidRPr="00D50DBC">
        <w:rPr>
          <w:rFonts w:ascii="Times New Roman" w:hAnsi="Times New Roman"/>
          <w:sz w:val="24"/>
          <w:szCs w:val="24"/>
        </w:rPr>
        <w:tab/>
        <w:t xml:space="preserve">1,4 x 40 = 56 bar, pentru clasa a-3-a </w:t>
      </w:r>
    </w:p>
    <w:p w:rsidR="006F3C46" w:rsidRPr="00D50DBC" w:rsidRDefault="006F3C46" w:rsidP="006F3C46">
      <w:pPr>
        <w:pStyle w:val="ListParagraph"/>
        <w:numPr>
          <w:ilvl w:val="0"/>
          <w:numId w:val="48"/>
        </w:numPr>
        <w:spacing w:after="0"/>
        <w:jc w:val="both"/>
        <w:rPr>
          <w:rFonts w:ascii="Times New Roman" w:hAnsi="Times New Roman"/>
          <w:sz w:val="24"/>
          <w:szCs w:val="24"/>
        </w:rPr>
      </w:pPr>
      <w:r w:rsidRPr="00D50DBC">
        <w:rPr>
          <w:rFonts w:ascii="Times New Roman" w:hAnsi="Times New Roman"/>
          <w:sz w:val="24"/>
          <w:szCs w:val="24"/>
        </w:rPr>
        <w:t>de etanșeitate cu aer1,0 x 40 = 40 bar.</w:t>
      </w:r>
    </w:p>
    <w:p w:rsidR="002E7A19" w:rsidRPr="00D50DBC" w:rsidRDefault="002E7A19" w:rsidP="006F3C46">
      <w:pPr>
        <w:tabs>
          <w:tab w:val="left" w:pos="0"/>
        </w:tabs>
        <w:spacing w:after="0"/>
        <w:contextualSpacing/>
        <w:jc w:val="both"/>
        <w:rPr>
          <w:rFonts w:ascii="Times New Roman" w:hAnsi="Times New Roman"/>
          <w:sz w:val="24"/>
          <w:szCs w:val="24"/>
          <w:lang w:eastAsia="en-GB"/>
        </w:rPr>
      </w:pPr>
      <w:r w:rsidRPr="00D50DBC">
        <w:rPr>
          <w:rFonts w:ascii="Times New Roman" w:hAnsi="Times New Roman"/>
          <w:b/>
          <w:sz w:val="24"/>
          <w:szCs w:val="24"/>
          <w:lang w:eastAsia="en-GB"/>
        </w:rPr>
        <w:t>b) cumularea cu alte proiecte existente şi/sau aprobate:</w:t>
      </w:r>
      <w:r w:rsidRPr="00D50DBC">
        <w:rPr>
          <w:rFonts w:ascii="Times New Roman" w:hAnsi="Times New Roman"/>
          <w:sz w:val="24"/>
          <w:szCs w:val="24"/>
          <w:lang w:eastAsia="en-GB"/>
        </w:rPr>
        <w:t xml:space="preserve"> nu este cazul;</w:t>
      </w:r>
    </w:p>
    <w:p w:rsidR="002E7A19" w:rsidRPr="00D50DBC" w:rsidRDefault="002E7A19" w:rsidP="006F3C46">
      <w:pPr>
        <w:tabs>
          <w:tab w:val="left" w:pos="180"/>
        </w:tabs>
        <w:spacing w:after="0"/>
        <w:contextualSpacing/>
        <w:rPr>
          <w:rFonts w:ascii="Times New Roman" w:hAnsi="Times New Roman"/>
          <w:b/>
          <w:sz w:val="24"/>
          <w:szCs w:val="24"/>
        </w:rPr>
      </w:pPr>
      <w:r w:rsidRPr="00D50DBC">
        <w:rPr>
          <w:rFonts w:ascii="Times New Roman" w:hAnsi="Times New Roman"/>
          <w:b/>
          <w:sz w:val="24"/>
          <w:szCs w:val="24"/>
          <w:lang w:eastAsia="en-GB"/>
        </w:rPr>
        <w:t>c) utilizarea resurselor naturale, în special a solului, a terenurilor, a apei şi a biodiversităţii:</w:t>
      </w:r>
      <w:r w:rsidRPr="00D50DBC">
        <w:rPr>
          <w:rFonts w:ascii="Times New Roman" w:hAnsi="Times New Roman"/>
          <w:b/>
          <w:sz w:val="24"/>
          <w:szCs w:val="24"/>
        </w:rPr>
        <w:t xml:space="preserve"> </w:t>
      </w:r>
    </w:p>
    <w:p w:rsidR="00E660D6" w:rsidRPr="00D50DBC" w:rsidRDefault="00E660D6" w:rsidP="002F199F">
      <w:pPr>
        <w:spacing w:after="0" w:line="240" w:lineRule="auto"/>
        <w:contextualSpacing/>
        <w:jc w:val="both"/>
        <w:rPr>
          <w:rFonts w:ascii="Times New Roman" w:hAnsi="Times New Roman"/>
          <w:bCs/>
          <w:sz w:val="24"/>
          <w:szCs w:val="24"/>
          <w:lang w:eastAsia="ro-RO"/>
        </w:rPr>
      </w:pPr>
      <w:r w:rsidRPr="00D50DBC">
        <w:rPr>
          <w:rFonts w:ascii="Times New Roman" w:hAnsi="Times New Roman"/>
          <w:sz w:val="24"/>
          <w:szCs w:val="24"/>
        </w:rPr>
        <w:t>Categoria de folosință actuală a terenurilor ce vor fi af</w:t>
      </w:r>
      <w:r w:rsidR="0060217A" w:rsidRPr="00D50DBC">
        <w:rPr>
          <w:rFonts w:ascii="Times New Roman" w:hAnsi="Times New Roman"/>
          <w:sz w:val="24"/>
          <w:szCs w:val="24"/>
        </w:rPr>
        <w:t>ectate de realizarea lucrărilor</w:t>
      </w:r>
      <w:r w:rsidRPr="00D50DBC">
        <w:rPr>
          <w:rFonts w:ascii="Times New Roman" w:hAnsi="Times New Roman"/>
          <w:sz w:val="24"/>
          <w:szCs w:val="24"/>
        </w:rPr>
        <w:t xml:space="preserve"> este </w:t>
      </w:r>
      <w:r w:rsidR="002F199F" w:rsidRPr="00D50DBC">
        <w:rPr>
          <w:rFonts w:ascii="Times New Roman" w:hAnsi="Times New Roman"/>
          <w:sz w:val="24"/>
          <w:szCs w:val="24"/>
        </w:rPr>
        <w:t>luciu de apă, drum,neproductiv și arabil</w:t>
      </w:r>
      <w:r w:rsidRPr="00D50DBC">
        <w:rPr>
          <w:rFonts w:ascii="Times New Roman" w:hAnsi="Times New Roman"/>
          <w:sz w:val="24"/>
          <w:szCs w:val="24"/>
        </w:rPr>
        <w:t>.</w:t>
      </w:r>
    </w:p>
    <w:p w:rsidR="00E660D6" w:rsidRPr="00D50DBC" w:rsidRDefault="00E660D6" w:rsidP="002F199F">
      <w:pPr>
        <w:spacing w:after="0" w:line="240" w:lineRule="auto"/>
        <w:jc w:val="both"/>
        <w:rPr>
          <w:rFonts w:ascii="Times New Roman" w:hAnsi="Times New Roman"/>
          <w:sz w:val="24"/>
          <w:szCs w:val="24"/>
        </w:rPr>
      </w:pPr>
      <w:r w:rsidRPr="00D50DBC">
        <w:rPr>
          <w:rFonts w:ascii="Times New Roman" w:hAnsi="Times New Roman"/>
          <w:sz w:val="24"/>
          <w:szCs w:val="24"/>
        </w:rPr>
        <w:t xml:space="preserve">În etapa de construire a conductei de transport gaze naturale sunt preconizate a se utiliza: </w:t>
      </w:r>
    </w:p>
    <w:p w:rsidR="00E660D6" w:rsidRPr="00D50DBC" w:rsidRDefault="00E660D6" w:rsidP="002F199F">
      <w:pPr>
        <w:numPr>
          <w:ilvl w:val="0"/>
          <w:numId w:val="5"/>
        </w:numPr>
        <w:spacing w:after="0" w:line="240" w:lineRule="auto"/>
        <w:jc w:val="both"/>
        <w:rPr>
          <w:rFonts w:ascii="Times New Roman" w:hAnsi="Times New Roman"/>
          <w:sz w:val="24"/>
          <w:szCs w:val="24"/>
        </w:rPr>
      </w:pPr>
      <w:r w:rsidRPr="00D50DBC">
        <w:rPr>
          <w:rFonts w:ascii="Times New Roman" w:hAnsi="Times New Roman"/>
          <w:sz w:val="24"/>
          <w:szCs w:val="24"/>
        </w:rPr>
        <w:lastRenderedPageBreak/>
        <w:t>material tubular fabricat conform standardelor aplicabile pentru conductele de transport gaze naturale de presiune înaltă;</w:t>
      </w:r>
    </w:p>
    <w:p w:rsidR="00E660D6" w:rsidRPr="00D50DBC" w:rsidRDefault="00E660D6" w:rsidP="002F199F">
      <w:pPr>
        <w:numPr>
          <w:ilvl w:val="0"/>
          <w:numId w:val="5"/>
        </w:numPr>
        <w:spacing w:after="0" w:line="240" w:lineRule="auto"/>
        <w:rPr>
          <w:rFonts w:ascii="Times New Roman" w:hAnsi="Times New Roman"/>
          <w:sz w:val="24"/>
          <w:szCs w:val="24"/>
        </w:rPr>
      </w:pPr>
      <w:r w:rsidRPr="00D50DBC">
        <w:rPr>
          <w:rFonts w:ascii="Times New Roman" w:hAnsi="Times New Roman"/>
          <w:sz w:val="24"/>
          <w:szCs w:val="24"/>
        </w:rPr>
        <w:t>balast, sorturi, nisip;</w:t>
      </w:r>
    </w:p>
    <w:p w:rsidR="00E660D6" w:rsidRPr="00D50DBC" w:rsidRDefault="00E660D6" w:rsidP="002F199F">
      <w:pPr>
        <w:numPr>
          <w:ilvl w:val="0"/>
          <w:numId w:val="5"/>
        </w:numPr>
        <w:spacing w:after="0" w:line="240" w:lineRule="auto"/>
        <w:jc w:val="both"/>
        <w:rPr>
          <w:rFonts w:ascii="Times New Roman" w:hAnsi="Times New Roman"/>
          <w:sz w:val="24"/>
          <w:szCs w:val="24"/>
        </w:rPr>
      </w:pPr>
      <w:r w:rsidRPr="00D50DBC">
        <w:rPr>
          <w:rFonts w:ascii="Times New Roman" w:hAnsi="Times New Roman"/>
          <w:sz w:val="24"/>
          <w:szCs w:val="24"/>
        </w:rPr>
        <w:t>beton utilizat pentru realizarea de lestări și alte structuri conexe;</w:t>
      </w:r>
    </w:p>
    <w:p w:rsidR="00E660D6" w:rsidRPr="00D50DBC" w:rsidRDefault="00E660D6" w:rsidP="002F199F">
      <w:pPr>
        <w:numPr>
          <w:ilvl w:val="0"/>
          <w:numId w:val="5"/>
        </w:numPr>
        <w:spacing w:after="0" w:line="240" w:lineRule="auto"/>
        <w:rPr>
          <w:rFonts w:ascii="Times New Roman" w:hAnsi="Times New Roman"/>
          <w:sz w:val="24"/>
          <w:szCs w:val="24"/>
        </w:rPr>
      </w:pPr>
      <w:r w:rsidRPr="00D50DBC">
        <w:rPr>
          <w:rFonts w:ascii="Times New Roman" w:hAnsi="Times New Roman"/>
          <w:sz w:val="24"/>
          <w:szCs w:val="24"/>
        </w:rPr>
        <w:t>materiale pentru sudură (electrozi, sârme, fluxuri, gaze de protecție, tuburi de oxigen);</w:t>
      </w:r>
    </w:p>
    <w:p w:rsidR="00E660D6" w:rsidRPr="00D50DBC" w:rsidRDefault="00E660D6" w:rsidP="002F199F">
      <w:pPr>
        <w:numPr>
          <w:ilvl w:val="0"/>
          <w:numId w:val="5"/>
        </w:numPr>
        <w:spacing w:after="0" w:line="240" w:lineRule="auto"/>
        <w:rPr>
          <w:rFonts w:ascii="Times New Roman" w:hAnsi="Times New Roman"/>
          <w:sz w:val="24"/>
          <w:szCs w:val="24"/>
        </w:rPr>
      </w:pPr>
      <w:r w:rsidRPr="00D50DBC">
        <w:rPr>
          <w:rFonts w:ascii="Times New Roman" w:hAnsi="Times New Roman"/>
          <w:sz w:val="24"/>
          <w:szCs w:val="24"/>
        </w:rPr>
        <w:t>materiale mărunte (șuruburi și prezoane, fitinguri, robinete);</w:t>
      </w:r>
    </w:p>
    <w:p w:rsidR="00E660D6" w:rsidRPr="00D50DBC" w:rsidRDefault="00E660D6" w:rsidP="002F199F">
      <w:pPr>
        <w:numPr>
          <w:ilvl w:val="0"/>
          <w:numId w:val="5"/>
        </w:numPr>
        <w:spacing w:after="0" w:line="240" w:lineRule="auto"/>
        <w:jc w:val="both"/>
        <w:rPr>
          <w:rFonts w:ascii="Times New Roman" w:hAnsi="Times New Roman"/>
          <w:sz w:val="24"/>
          <w:szCs w:val="24"/>
        </w:rPr>
      </w:pPr>
      <w:r w:rsidRPr="00D50DBC">
        <w:rPr>
          <w:rFonts w:ascii="Times New Roman" w:hAnsi="Times New Roman"/>
          <w:sz w:val="24"/>
          <w:szCs w:val="24"/>
        </w:rPr>
        <w:t>diluanți, grund, vopseluri;</w:t>
      </w:r>
    </w:p>
    <w:p w:rsidR="00E660D6" w:rsidRPr="00D50DBC" w:rsidRDefault="00E660D6" w:rsidP="002F199F">
      <w:pPr>
        <w:numPr>
          <w:ilvl w:val="0"/>
          <w:numId w:val="5"/>
        </w:numPr>
        <w:spacing w:after="0" w:line="240" w:lineRule="auto"/>
        <w:jc w:val="both"/>
        <w:rPr>
          <w:rFonts w:ascii="Times New Roman" w:hAnsi="Times New Roman"/>
          <w:sz w:val="24"/>
          <w:szCs w:val="24"/>
        </w:rPr>
      </w:pPr>
      <w:r w:rsidRPr="00D50DBC">
        <w:rPr>
          <w:rFonts w:ascii="Times New Roman" w:hAnsi="Times New Roman"/>
          <w:sz w:val="24"/>
          <w:szCs w:val="24"/>
        </w:rPr>
        <w:t>materiale pentru izolații;</w:t>
      </w:r>
    </w:p>
    <w:p w:rsidR="00E660D6" w:rsidRPr="00D50DBC" w:rsidRDefault="00E660D6" w:rsidP="002F199F">
      <w:pPr>
        <w:numPr>
          <w:ilvl w:val="0"/>
          <w:numId w:val="5"/>
        </w:numPr>
        <w:spacing w:after="0" w:line="240" w:lineRule="auto"/>
        <w:jc w:val="both"/>
        <w:rPr>
          <w:rFonts w:ascii="Times New Roman" w:hAnsi="Times New Roman"/>
          <w:sz w:val="24"/>
          <w:szCs w:val="24"/>
        </w:rPr>
      </w:pPr>
      <w:r w:rsidRPr="00D50DBC">
        <w:rPr>
          <w:rFonts w:ascii="Times New Roman" w:hAnsi="Times New Roman"/>
          <w:sz w:val="24"/>
          <w:szCs w:val="24"/>
        </w:rPr>
        <w:t>carburanți, uleiuri de motor – pentru alimentarea utilajelor și vehiculelor de transport.</w:t>
      </w:r>
    </w:p>
    <w:p w:rsidR="00E660D6" w:rsidRPr="00D50DBC" w:rsidRDefault="00E660D6" w:rsidP="002F199F">
      <w:pPr>
        <w:spacing w:after="0" w:line="240" w:lineRule="auto"/>
        <w:ind w:right="23"/>
        <w:jc w:val="both"/>
        <w:rPr>
          <w:rFonts w:ascii="Times New Roman" w:eastAsia="Arial Unicode MS" w:hAnsi="Times New Roman"/>
          <w:sz w:val="24"/>
          <w:szCs w:val="24"/>
        </w:rPr>
      </w:pPr>
      <w:r w:rsidRPr="00D50DBC">
        <w:rPr>
          <w:rFonts w:ascii="Times New Roman" w:eastAsia="Arial Unicode MS" w:hAnsi="Times New Roman"/>
          <w:sz w:val="24"/>
          <w:szCs w:val="24"/>
        </w:rPr>
        <w:t>Toate materialele, armăturile, confecțiile și accesoriile utilizate vor fi depozitate corespunzător pe toată durata execuției, pentru a se evita deteriorarea, degradarea sau risipa, conform tabelului de mai jos:</w:t>
      </w:r>
    </w:p>
    <w:tbl>
      <w:tblPr>
        <w:tblStyle w:val="TableGrid3"/>
        <w:tblW w:w="9900" w:type="dxa"/>
        <w:tblInd w:w="108" w:type="dxa"/>
        <w:tblLayout w:type="fixed"/>
        <w:tblLook w:val="04A0"/>
      </w:tblPr>
      <w:tblGrid>
        <w:gridCol w:w="2093"/>
        <w:gridCol w:w="1742"/>
        <w:gridCol w:w="4085"/>
        <w:gridCol w:w="1980"/>
      </w:tblGrid>
      <w:tr w:rsidR="00E660D6" w:rsidRPr="00D50DBC" w:rsidTr="00E660D6">
        <w:trPr>
          <w:tblHeader/>
        </w:trPr>
        <w:tc>
          <w:tcPr>
            <w:tcW w:w="2093" w:type="dxa"/>
            <w:shd w:val="clear" w:color="auto" w:fill="95B3D7" w:themeFill="accent1" w:themeFillTint="99"/>
            <w:vAlign w:val="center"/>
          </w:tcPr>
          <w:p w:rsidR="00E660D6" w:rsidRPr="00D50DBC" w:rsidRDefault="00E660D6" w:rsidP="006F3C46">
            <w:pPr>
              <w:spacing w:after="0"/>
              <w:ind w:right="20"/>
              <w:jc w:val="center"/>
              <w:rPr>
                <w:rFonts w:ascii="Times New Roman" w:eastAsia="Arial Unicode MS" w:hAnsi="Times New Roman" w:cs="Times New Roman"/>
                <w:b/>
                <w:sz w:val="24"/>
                <w:szCs w:val="24"/>
              </w:rPr>
            </w:pPr>
            <w:r w:rsidRPr="00D50DBC">
              <w:rPr>
                <w:rFonts w:ascii="Times New Roman" w:eastAsia="Arial Unicode MS" w:hAnsi="Times New Roman" w:cs="Times New Roman"/>
                <w:b/>
                <w:sz w:val="24"/>
                <w:szCs w:val="24"/>
              </w:rPr>
              <w:t>Materii prime/auxiliare</w:t>
            </w:r>
          </w:p>
        </w:tc>
        <w:tc>
          <w:tcPr>
            <w:tcW w:w="1742" w:type="dxa"/>
            <w:shd w:val="clear" w:color="auto" w:fill="95B3D7" w:themeFill="accent1" w:themeFillTint="99"/>
            <w:vAlign w:val="center"/>
          </w:tcPr>
          <w:p w:rsidR="00E660D6" w:rsidRPr="00D50DBC" w:rsidRDefault="00E660D6" w:rsidP="006F3C46">
            <w:pPr>
              <w:spacing w:after="0"/>
              <w:ind w:right="20"/>
              <w:jc w:val="center"/>
              <w:rPr>
                <w:rFonts w:ascii="Times New Roman" w:eastAsia="Arial Unicode MS" w:hAnsi="Times New Roman" w:cs="Times New Roman"/>
                <w:b/>
                <w:sz w:val="24"/>
                <w:szCs w:val="24"/>
              </w:rPr>
            </w:pPr>
            <w:r w:rsidRPr="00D50DBC">
              <w:rPr>
                <w:rFonts w:ascii="Times New Roman" w:eastAsia="Arial Unicode MS" w:hAnsi="Times New Roman" w:cs="Times New Roman"/>
                <w:b/>
                <w:sz w:val="24"/>
                <w:szCs w:val="24"/>
              </w:rPr>
              <w:t>Proveniență</w:t>
            </w:r>
          </w:p>
        </w:tc>
        <w:tc>
          <w:tcPr>
            <w:tcW w:w="4085" w:type="dxa"/>
            <w:shd w:val="clear" w:color="auto" w:fill="95B3D7" w:themeFill="accent1" w:themeFillTint="99"/>
            <w:vAlign w:val="center"/>
          </w:tcPr>
          <w:p w:rsidR="00E660D6" w:rsidRPr="00D50DBC" w:rsidRDefault="00E660D6" w:rsidP="006F3C46">
            <w:pPr>
              <w:spacing w:after="0"/>
              <w:ind w:right="20"/>
              <w:jc w:val="center"/>
              <w:rPr>
                <w:rFonts w:ascii="Times New Roman" w:eastAsia="Arial Unicode MS" w:hAnsi="Times New Roman" w:cs="Times New Roman"/>
                <w:b/>
                <w:sz w:val="24"/>
                <w:szCs w:val="24"/>
              </w:rPr>
            </w:pPr>
            <w:r w:rsidRPr="00D50DBC">
              <w:rPr>
                <w:rFonts w:ascii="Times New Roman" w:eastAsia="Arial Unicode MS" w:hAnsi="Times New Roman" w:cs="Times New Roman"/>
                <w:b/>
                <w:sz w:val="24"/>
                <w:szCs w:val="24"/>
              </w:rPr>
              <w:t>Mod de depozitare</w:t>
            </w:r>
          </w:p>
        </w:tc>
        <w:tc>
          <w:tcPr>
            <w:tcW w:w="1980" w:type="dxa"/>
            <w:shd w:val="clear" w:color="auto" w:fill="95B3D7" w:themeFill="accent1" w:themeFillTint="99"/>
            <w:vAlign w:val="center"/>
          </w:tcPr>
          <w:p w:rsidR="00E660D6" w:rsidRPr="00D50DBC" w:rsidRDefault="00E660D6" w:rsidP="006F3C46">
            <w:pPr>
              <w:spacing w:after="0"/>
              <w:ind w:right="20"/>
              <w:jc w:val="center"/>
              <w:rPr>
                <w:rFonts w:ascii="Times New Roman" w:eastAsia="Arial Unicode MS" w:hAnsi="Times New Roman" w:cs="Times New Roman"/>
                <w:b/>
                <w:sz w:val="24"/>
                <w:szCs w:val="24"/>
              </w:rPr>
            </w:pPr>
            <w:r w:rsidRPr="00D50DBC">
              <w:rPr>
                <w:rFonts w:ascii="Times New Roman" w:eastAsia="Arial Unicode MS" w:hAnsi="Times New Roman" w:cs="Times New Roman"/>
                <w:b/>
                <w:sz w:val="24"/>
                <w:szCs w:val="24"/>
              </w:rPr>
              <w:t>Grad de periculozitate</w:t>
            </w:r>
          </w:p>
        </w:tc>
      </w:tr>
      <w:tr w:rsidR="00E660D6" w:rsidRPr="00D50DBC" w:rsidTr="00E660D6">
        <w:tc>
          <w:tcPr>
            <w:tcW w:w="2093"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 xml:space="preserve">Materiale tubulare, armături    </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Producători specializați</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 xml:space="preserve">Depozitare temporară în spatii deschise la nivelul fronturilor de lucru, pe termen foarte scurt, după săparea șanțurilor de pozare, respectiv înainte de montaj. </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c>
          <w:tcPr>
            <w:tcW w:w="2093"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Balast, sorturi, nisip</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Balastiere</w:t>
            </w:r>
          </w:p>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autorizate</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Depozitare temporară la nivelul fronturilor de lucru. Nu se depozitează utilizându-se imediat după săparea şanţului de pozare.</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rPr>
          <w:trHeight w:val="1236"/>
        </w:trPr>
        <w:tc>
          <w:tcPr>
            <w:tcW w:w="2093" w:type="dxa"/>
            <w:shd w:val="clear" w:color="auto" w:fill="auto"/>
          </w:tcPr>
          <w:p w:rsidR="00E660D6" w:rsidRPr="00D50DBC" w:rsidRDefault="00E660D6" w:rsidP="006F3C46">
            <w:pPr>
              <w:spacing w:after="0"/>
              <w:ind w:right="20"/>
              <w:rPr>
                <w:rFonts w:ascii="Times New Roman" w:hAnsi="Times New Roman" w:cs="Times New Roman"/>
                <w:sz w:val="24"/>
                <w:szCs w:val="24"/>
              </w:rPr>
            </w:pPr>
            <w:r w:rsidRPr="00D50DBC">
              <w:rPr>
                <w:rFonts w:ascii="Times New Roman" w:hAnsi="Times New Roman" w:cs="Times New Roman"/>
                <w:sz w:val="24"/>
                <w:szCs w:val="24"/>
              </w:rPr>
              <w:t>Subansamble tehnologice modulare</w:t>
            </w:r>
          </w:p>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hAnsi="Times New Roman" w:cs="Times New Roman"/>
                <w:sz w:val="24"/>
                <w:szCs w:val="24"/>
              </w:rPr>
              <w:t>Organe de asamblare</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Producători specializaţi</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Depozitare temporară la nivelul organizării de șantier.</w:t>
            </w:r>
          </w:p>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hAnsi="Times New Roman" w:cs="Times New Roman"/>
                <w:sz w:val="24"/>
                <w:szCs w:val="24"/>
              </w:rPr>
              <w:t>Materialele mărunte (șuruburi piulițe, șaibe) se depozitează în magazii închise.</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rPr>
          <w:trHeight w:val="748"/>
        </w:trPr>
        <w:tc>
          <w:tcPr>
            <w:tcW w:w="2093" w:type="dxa"/>
            <w:shd w:val="clear" w:color="auto" w:fill="auto"/>
          </w:tcPr>
          <w:p w:rsidR="00E660D6" w:rsidRPr="00D50DBC" w:rsidRDefault="00E660D6" w:rsidP="006F3C46">
            <w:pPr>
              <w:spacing w:after="0"/>
              <w:ind w:right="20"/>
              <w:rPr>
                <w:rFonts w:ascii="Times New Roman" w:hAnsi="Times New Roman" w:cs="Times New Roman"/>
                <w:sz w:val="24"/>
                <w:szCs w:val="24"/>
              </w:rPr>
            </w:pPr>
            <w:r w:rsidRPr="00D50DBC">
              <w:rPr>
                <w:rFonts w:ascii="Times New Roman" w:hAnsi="Times New Roman" w:cs="Times New Roman"/>
                <w:sz w:val="24"/>
                <w:szCs w:val="24"/>
              </w:rPr>
              <w:t>Materiale pentru izolaţii</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Distribuitori specializaţi</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hAnsi="Times New Roman" w:cs="Times New Roman"/>
                <w:sz w:val="24"/>
                <w:szCs w:val="24"/>
              </w:rPr>
              <w:t>Nu se depozitează. Se utilizează direct în zonele de lucrări.</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rPr>
          <w:trHeight w:val="921"/>
        </w:trPr>
        <w:tc>
          <w:tcPr>
            <w:tcW w:w="2093" w:type="dxa"/>
            <w:shd w:val="clear" w:color="auto" w:fill="auto"/>
          </w:tcPr>
          <w:p w:rsidR="00E660D6" w:rsidRPr="00D50DBC" w:rsidRDefault="00E660D6" w:rsidP="006F3C46">
            <w:pPr>
              <w:spacing w:after="0"/>
              <w:ind w:right="20"/>
              <w:rPr>
                <w:rFonts w:ascii="Times New Roman" w:hAnsi="Times New Roman" w:cs="Times New Roman"/>
                <w:sz w:val="24"/>
                <w:szCs w:val="24"/>
              </w:rPr>
            </w:pPr>
            <w:r w:rsidRPr="00D50DBC">
              <w:rPr>
                <w:rFonts w:ascii="Times New Roman" w:hAnsi="Times New Roman" w:cs="Times New Roman"/>
                <w:sz w:val="24"/>
                <w:szCs w:val="24"/>
              </w:rPr>
              <w:t>Materiale auxiliare (electrozi)</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Distribuitori specializaţi</w:t>
            </w:r>
          </w:p>
        </w:tc>
        <w:tc>
          <w:tcPr>
            <w:tcW w:w="4085" w:type="dxa"/>
            <w:shd w:val="clear" w:color="auto" w:fill="auto"/>
          </w:tcPr>
          <w:p w:rsidR="00E660D6" w:rsidRPr="00D50DBC" w:rsidRDefault="00E660D6" w:rsidP="006F3C46">
            <w:pPr>
              <w:spacing w:after="0"/>
              <w:ind w:right="20"/>
              <w:jc w:val="both"/>
              <w:rPr>
                <w:rFonts w:ascii="Times New Roman" w:hAnsi="Times New Roman" w:cs="Times New Roman"/>
                <w:sz w:val="24"/>
                <w:szCs w:val="24"/>
              </w:rPr>
            </w:pPr>
            <w:r w:rsidRPr="00D50DBC">
              <w:rPr>
                <w:rFonts w:ascii="Times New Roman" w:hAnsi="Times New Roman" w:cs="Times New Roman"/>
                <w:sz w:val="24"/>
                <w:szCs w:val="24"/>
              </w:rPr>
              <w:t xml:space="preserve">Se depozitează în organizarea de șantier în magazii închise, ventilate şi uscate, conform instrucţiunilor furnizorilor </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 xml:space="preserve">Nepericulos </w:t>
            </w:r>
          </w:p>
        </w:tc>
      </w:tr>
      <w:tr w:rsidR="00E660D6" w:rsidRPr="00D50DBC" w:rsidTr="00E660D6">
        <w:tc>
          <w:tcPr>
            <w:tcW w:w="2093"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hAnsi="Times New Roman" w:cs="Times New Roman"/>
                <w:sz w:val="24"/>
                <w:szCs w:val="24"/>
              </w:rPr>
              <w:t>Oțel beton, plase de sârmă, tablă, bandă oțel, oțel rotund</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Producători specializaţi de produse laminate</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color w:val="00B050"/>
                <w:sz w:val="24"/>
                <w:szCs w:val="24"/>
              </w:rPr>
            </w:pPr>
            <w:r w:rsidRPr="00D50DBC">
              <w:rPr>
                <w:rFonts w:ascii="Times New Roman" w:eastAsia="Arial Unicode MS" w:hAnsi="Times New Roman" w:cs="Times New Roman"/>
                <w:sz w:val="24"/>
                <w:szCs w:val="24"/>
              </w:rPr>
              <w:t>Nu se depozitează. Se utilizează direct pe amplasament în structuri cofrate.</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c>
          <w:tcPr>
            <w:tcW w:w="2093"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Beton</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Staţii de betoane</w:t>
            </w:r>
          </w:p>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lastRenderedPageBreak/>
              <w:t>autorizate din zona</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color w:val="00B050"/>
                <w:sz w:val="24"/>
                <w:szCs w:val="24"/>
              </w:rPr>
            </w:pPr>
            <w:r w:rsidRPr="00D50DBC">
              <w:rPr>
                <w:rFonts w:ascii="Times New Roman" w:eastAsia="Arial Unicode MS" w:hAnsi="Times New Roman" w:cs="Times New Roman"/>
                <w:sz w:val="24"/>
                <w:szCs w:val="24"/>
              </w:rPr>
              <w:lastRenderedPageBreak/>
              <w:t>Nu se depozitează. Se utilizează direct pe amplasament în structuri cofrate.</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c>
          <w:tcPr>
            <w:tcW w:w="2093"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lastRenderedPageBreak/>
              <w:t xml:space="preserve">Lemn pentru cofraje </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Producători specializaţi de cherestea</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 xml:space="preserve">Depozitare în spaţii deschise, în cadrul culoarului de lucru, în zonele de intervenție unde săpătura se execută manual și unde montarea cofrajelor se justifică.    </w:t>
            </w: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Nepericulos</w:t>
            </w:r>
          </w:p>
        </w:tc>
      </w:tr>
      <w:tr w:rsidR="00E660D6" w:rsidRPr="00D50DBC" w:rsidTr="00E660D6">
        <w:tc>
          <w:tcPr>
            <w:tcW w:w="2093"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hAnsi="Times New Roman" w:cs="Times New Roman"/>
                <w:sz w:val="24"/>
                <w:szCs w:val="24"/>
              </w:rPr>
              <w:t>Vopsele, solvenți, lubrifianți</w:t>
            </w:r>
          </w:p>
        </w:tc>
        <w:tc>
          <w:tcPr>
            <w:tcW w:w="1742" w:type="dxa"/>
            <w:shd w:val="clear" w:color="auto" w:fill="auto"/>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Distribuitori specializaţi</w:t>
            </w:r>
          </w:p>
        </w:tc>
        <w:tc>
          <w:tcPr>
            <w:tcW w:w="4085" w:type="dxa"/>
            <w:shd w:val="clear" w:color="auto" w:fill="auto"/>
          </w:tcPr>
          <w:p w:rsidR="00E660D6" w:rsidRPr="00D50DBC" w:rsidRDefault="00E660D6" w:rsidP="006F3C46">
            <w:pPr>
              <w:spacing w:after="0"/>
              <w:ind w:right="20"/>
              <w:jc w:val="both"/>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Magazii amenajate în acest scop în incinta organizării de șantier.</w:t>
            </w:r>
          </w:p>
          <w:p w:rsidR="00E660D6" w:rsidRPr="00D50DBC" w:rsidRDefault="00E660D6" w:rsidP="006F3C46">
            <w:pPr>
              <w:spacing w:after="0"/>
              <w:ind w:right="20"/>
              <w:jc w:val="both"/>
              <w:rPr>
                <w:rFonts w:ascii="Times New Roman" w:eastAsia="Arial Unicode MS" w:hAnsi="Times New Roman" w:cs="Times New Roman"/>
                <w:sz w:val="24"/>
                <w:szCs w:val="24"/>
              </w:rPr>
            </w:pPr>
          </w:p>
        </w:tc>
        <w:tc>
          <w:tcPr>
            <w:tcW w:w="1980" w:type="dxa"/>
            <w:shd w:val="clear" w:color="auto" w:fill="auto"/>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Periculos</w:t>
            </w:r>
          </w:p>
        </w:tc>
      </w:tr>
      <w:tr w:rsidR="00E660D6" w:rsidRPr="00D50DBC" w:rsidTr="00E660D6">
        <w:tc>
          <w:tcPr>
            <w:tcW w:w="2093" w:type="dxa"/>
            <w:shd w:val="clear" w:color="auto" w:fill="FFFFFF" w:themeFill="background1"/>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Carburanți (benzină, motorină)</w:t>
            </w:r>
          </w:p>
        </w:tc>
        <w:tc>
          <w:tcPr>
            <w:tcW w:w="1742" w:type="dxa"/>
            <w:shd w:val="clear" w:color="auto" w:fill="FFFFFF" w:themeFill="background1"/>
          </w:tcPr>
          <w:p w:rsidR="00E660D6" w:rsidRPr="00D50DBC" w:rsidRDefault="00E660D6" w:rsidP="006F3C46">
            <w:pPr>
              <w:spacing w:after="0"/>
              <w:ind w:right="20"/>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Staţii de carburanţi</w:t>
            </w:r>
          </w:p>
        </w:tc>
        <w:tc>
          <w:tcPr>
            <w:tcW w:w="4085" w:type="dxa"/>
            <w:shd w:val="clear" w:color="auto" w:fill="FFFFFF" w:themeFill="background1"/>
          </w:tcPr>
          <w:p w:rsidR="00E660D6" w:rsidRPr="00D50DBC" w:rsidRDefault="00E660D6" w:rsidP="006F3C46">
            <w:pPr>
              <w:spacing w:after="0"/>
              <w:ind w:right="20"/>
              <w:jc w:val="both"/>
              <w:rPr>
                <w:rFonts w:ascii="Times New Roman" w:eastAsia="Arial Unicode MS" w:hAnsi="Times New Roman" w:cs="Times New Roman"/>
                <w:color w:val="00B050"/>
                <w:sz w:val="24"/>
                <w:szCs w:val="24"/>
              </w:rPr>
            </w:pPr>
            <w:r w:rsidRPr="00D50DBC">
              <w:rPr>
                <w:rFonts w:ascii="Times New Roman" w:eastAsia="Arial Unicode MS" w:hAnsi="Times New Roman" w:cs="Times New Roman"/>
                <w:sz w:val="24"/>
                <w:szCs w:val="24"/>
              </w:rPr>
              <w:t>Nu se depozitează carburanți la nivelul organizării de șantier</w:t>
            </w:r>
          </w:p>
        </w:tc>
        <w:tc>
          <w:tcPr>
            <w:tcW w:w="1980" w:type="dxa"/>
            <w:shd w:val="clear" w:color="auto" w:fill="FFFFFF" w:themeFill="background1"/>
            <w:vAlign w:val="center"/>
          </w:tcPr>
          <w:p w:rsidR="00E660D6" w:rsidRPr="00D50DBC" w:rsidRDefault="00E660D6" w:rsidP="006F3C46">
            <w:pPr>
              <w:spacing w:after="0"/>
              <w:ind w:right="20"/>
              <w:jc w:val="center"/>
              <w:rPr>
                <w:rFonts w:ascii="Times New Roman" w:eastAsia="Arial Unicode MS" w:hAnsi="Times New Roman" w:cs="Times New Roman"/>
                <w:sz w:val="24"/>
                <w:szCs w:val="24"/>
              </w:rPr>
            </w:pPr>
            <w:r w:rsidRPr="00D50DBC">
              <w:rPr>
                <w:rFonts w:ascii="Times New Roman" w:eastAsia="Arial Unicode MS" w:hAnsi="Times New Roman" w:cs="Times New Roman"/>
                <w:sz w:val="24"/>
                <w:szCs w:val="24"/>
              </w:rPr>
              <w:t>Periculos</w:t>
            </w:r>
          </w:p>
        </w:tc>
      </w:tr>
    </w:tbl>
    <w:p w:rsidR="002E7A19" w:rsidRPr="00D50DBC" w:rsidRDefault="00E660D6" w:rsidP="006F3C46">
      <w:pPr>
        <w:tabs>
          <w:tab w:val="left" w:pos="270"/>
          <w:tab w:val="left" w:pos="360"/>
          <w:tab w:val="left" w:pos="720"/>
          <w:tab w:val="left" w:pos="990"/>
        </w:tabs>
        <w:autoSpaceDE w:val="0"/>
        <w:autoSpaceDN w:val="0"/>
        <w:adjustRightInd w:val="0"/>
        <w:spacing w:after="0"/>
        <w:jc w:val="both"/>
        <w:rPr>
          <w:rFonts w:ascii="Times New Roman" w:hAnsi="Times New Roman"/>
          <w:color w:val="000000"/>
          <w:sz w:val="24"/>
          <w:szCs w:val="24"/>
        </w:rPr>
      </w:pPr>
      <w:r w:rsidRPr="00D50DBC">
        <w:rPr>
          <w:rFonts w:ascii="Times New Roman" w:hAnsi="Times New Roman"/>
          <w:color w:val="000000"/>
          <w:sz w:val="24"/>
          <w:szCs w:val="24"/>
        </w:rPr>
        <w:t>P</w:t>
      </w:r>
      <w:r w:rsidR="002E7A19" w:rsidRPr="00D50DBC">
        <w:rPr>
          <w:rFonts w:ascii="Times New Roman" w:hAnsi="Times New Roman"/>
          <w:color w:val="000000"/>
          <w:sz w:val="24"/>
          <w:szCs w:val="24"/>
        </w:rPr>
        <w:t>roiectul nu implică utilizarea resurselor de care depinde diversitatea biologică din zonă (exploatarea apelor subterane şi de suprafaţă, extracţia agregatelor minerale, defrişări, inundare terenuri, pescuit, vânătoare, colectare plante);</w:t>
      </w:r>
    </w:p>
    <w:p w:rsidR="002E7A19" w:rsidRPr="00D50DBC" w:rsidRDefault="002E7A19" w:rsidP="006F3C46">
      <w:pPr>
        <w:shd w:val="clear" w:color="auto" w:fill="FFFFFF"/>
        <w:spacing w:after="0"/>
        <w:jc w:val="both"/>
        <w:rPr>
          <w:rFonts w:ascii="Times New Roman" w:hAnsi="Times New Roman"/>
          <w:sz w:val="24"/>
          <w:szCs w:val="24"/>
        </w:rPr>
      </w:pPr>
      <w:r w:rsidRPr="00D50DBC">
        <w:rPr>
          <w:rFonts w:ascii="Times New Roman" w:hAnsi="Times New Roman"/>
          <w:b/>
          <w:sz w:val="24"/>
          <w:szCs w:val="24"/>
          <w:lang w:eastAsia="en-GB"/>
        </w:rPr>
        <w:t>d) cantitatea şi tipurile de deşeuri generate/gestionate:</w:t>
      </w:r>
      <w:r w:rsidRPr="00D50DBC">
        <w:rPr>
          <w:rFonts w:ascii="Times New Roman" w:hAnsi="Times New Roman"/>
          <w:sz w:val="24"/>
          <w:szCs w:val="24"/>
        </w:rPr>
        <w:t xml:space="preserve">    </w:t>
      </w:r>
    </w:p>
    <w:p w:rsidR="00E660D6" w:rsidRPr="00D50DBC" w:rsidRDefault="00E660D6" w:rsidP="006F3C46">
      <w:pPr>
        <w:autoSpaceDE w:val="0"/>
        <w:autoSpaceDN w:val="0"/>
        <w:adjustRightInd w:val="0"/>
        <w:spacing w:after="0"/>
        <w:jc w:val="both"/>
        <w:rPr>
          <w:rFonts w:ascii="Times New Roman" w:hAnsi="Times New Roman"/>
          <w:sz w:val="24"/>
          <w:szCs w:val="24"/>
        </w:rPr>
      </w:pPr>
      <w:r w:rsidRPr="00D50DBC">
        <w:rPr>
          <w:rFonts w:ascii="Times New Roman" w:hAnsi="Times New Roman"/>
          <w:sz w:val="24"/>
          <w:szCs w:val="24"/>
        </w:rPr>
        <w:t>În perioada de execuție a lucrărilor se generează următoarele categorii principale de deșeuri:</w:t>
      </w:r>
    </w:p>
    <w:p w:rsidR="00E660D6" w:rsidRPr="00D50DBC" w:rsidRDefault="00E660D6" w:rsidP="006F3C46">
      <w:pPr>
        <w:pStyle w:val="HTMLPreformatted"/>
        <w:numPr>
          <w:ilvl w:val="0"/>
          <w:numId w:val="11"/>
        </w:numPr>
        <w:autoSpaceDE w:val="0"/>
        <w:autoSpaceDN w:val="0"/>
        <w:adjustRightInd w:val="0"/>
        <w:spacing w:line="276" w:lineRule="auto"/>
        <w:jc w:val="both"/>
        <w:rPr>
          <w:rFonts w:ascii="Times New Roman" w:hAnsi="Times New Roman" w:cs="Times New Roman"/>
          <w:sz w:val="24"/>
          <w:szCs w:val="24"/>
        </w:rPr>
      </w:pPr>
      <w:r w:rsidRPr="00D50DBC">
        <w:rPr>
          <w:rFonts w:ascii="Times New Roman" w:hAnsi="Times New Roman" w:cs="Times New Roman"/>
          <w:sz w:val="24"/>
          <w:szCs w:val="24"/>
        </w:rPr>
        <w:t>deșeuri menajere si asimilabile (hârtie, plastic, sticla, deșeuri alimentare)</w:t>
      </w:r>
    </w:p>
    <w:p w:rsidR="00E660D6" w:rsidRPr="00D50DBC" w:rsidRDefault="00E660D6" w:rsidP="006F3C46">
      <w:pPr>
        <w:pStyle w:val="HTMLPreformatted"/>
        <w:numPr>
          <w:ilvl w:val="0"/>
          <w:numId w:val="11"/>
        </w:numPr>
        <w:autoSpaceDE w:val="0"/>
        <w:autoSpaceDN w:val="0"/>
        <w:adjustRightInd w:val="0"/>
        <w:spacing w:line="276" w:lineRule="auto"/>
        <w:jc w:val="both"/>
        <w:rPr>
          <w:rFonts w:ascii="Times New Roman" w:hAnsi="Times New Roman" w:cs="Times New Roman"/>
          <w:sz w:val="24"/>
          <w:szCs w:val="24"/>
        </w:rPr>
      </w:pPr>
      <w:r w:rsidRPr="00D50DBC">
        <w:rPr>
          <w:rFonts w:ascii="Times New Roman" w:hAnsi="Times New Roman" w:cs="Times New Roman"/>
          <w:sz w:val="24"/>
          <w:szCs w:val="24"/>
        </w:rPr>
        <w:t>deșeuri de ambalaje;</w:t>
      </w:r>
    </w:p>
    <w:p w:rsidR="00826113" w:rsidRPr="00D50DBC" w:rsidRDefault="00E660D6" w:rsidP="006F3C46">
      <w:pPr>
        <w:pStyle w:val="HTMLPreformatted"/>
        <w:numPr>
          <w:ilvl w:val="0"/>
          <w:numId w:val="11"/>
        </w:numPr>
        <w:tabs>
          <w:tab w:val="clear" w:pos="916"/>
          <w:tab w:val="left" w:pos="720"/>
        </w:tabs>
        <w:autoSpaceDE w:val="0"/>
        <w:autoSpaceDN w:val="0"/>
        <w:adjustRightInd w:val="0"/>
        <w:spacing w:line="276" w:lineRule="auto"/>
        <w:ind w:left="90" w:firstLine="270"/>
        <w:jc w:val="both"/>
        <w:rPr>
          <w:rFonts w:ascii="Times New Roman" w:hAnsi="Times New Roman" w:cs="Times New Roman"/>
          <w:sz w:val="24"/>
          <w:szCs w:val="24"/>
        </w:rPr>
      </w:pPr>
      <w:r w:rsidRPr="00D50DBC">
        <w:rPr>
          <w:rFonts w:ascii="Times New Roman" w:hAnsi="Times New Roman" w:cs="Times New Roman"/>
          <w:sz w:val="24"/>
          <w:szCs w:val="24"/>
        </w:rPr>
        <w:t>deșeuri tehnologice (metalice, uleiuri uzate, filtre de ulei, resturi de electrozi, textile contaminate, etc.)</w:t>
      </w:r>
      <w:r w:rsidR="00C73F0E" w:rsidRPr="00D50DBC">
        <w:rPr>
          <w:rFonts w:ascii="Times New Roman" w:hAnsi="Times New Roman" w:cs="Times New Roman"/>
          <w:sz w:val="24"/>
          <w:szCs w:val="24"/>
        </w:rPr>
        <w:t>;</w:t>
      </w:r>
    </w:p>
    <w:p w:rsidR="00C73F0E" w:rsidRPr="00D50DBC" w:rsidRDefault="00E660D6" w:rsidP="006F3C46">
      <w:pPr>
        <w:pStyle w:val="HTMLPreformatted"/>
        <w:numPr>
          <w:ilvl w:val="0"/>
          <w:numId w:val="11"/>
        </w:numPr>
        <w:tabs>
          <w:tab w:val="clear" w:pos="916"/>
          <w:tab w:val="left" w:pos="720"/>
        </w:tabs>
        <w:autoSpaceDE w:val="0"/>
        <w:autoSpaceDN w:val="0"/>
        <w:adjustRightInd w:val="0"/>
        <w:spacing w:line="276" w:lineRule="auto"/>
        <w:ind w:left="90" w:firstLine="270"/>
        <w:jc w:val="both"/>
        <w:rPr>
          <w:rFonts w:ascii="Times New Roman" w:hAnsi="Times New Roman" w:cs="Times New Roman"/>
          <w:sz w:val="24"/>
          <w:szCs w:val="24"/>
        </w:rPr>
      </w:pPr>
      <w:r w:rsidRPr="00D50DBC">
        <w:rPr>
          <w:rFonts w:ascii="Times New Roman" w:hAnsi="Times New Roman" w:cs="Times New Roman"/>
          <w:sz w:val="24"/>
          <w:szCs w:val="24"/>
        </w:rPr>
        <w:t>deșeuri rezultate din dezafectarea tronsonului de conductă reparat (metalice, materiale izolante)</w:t>
      </w:r>
      <w:r w:rsidR="00C73F0E" w:rsidRPr="00D50DBC">
        <w:rPr>
          <w:rFonts w:ascii="Times New Roman" w:hAnsi="Times New Roman" w:cs="Times New Roman"/>
          <w:sz w:val="24"/>
          <w:szCs w:val="24"/>
        </w:rPr>
        <w:t>;</w:t>
      </w:r>
    </w:p>
    <w:p w:rsidR="00E660D6" w:rsidRPr="00D50DBC" w:rsidRDefault="00E660D6" w:rsidP="006F3C46">
      <w:pPr>
        <w:pStyle w:val="HTMLPreformatted"/>
        <w:numPr>
          <w:ilvl w:val="0"/>
          <w:numId w:val="11"/>
        </w:numPr>
        <w:autoSpaceDE w:val="0"/>
        <w:autoSpaceDN w:val="0"/>
        <w:adjustRightInd w:val="0"/>
        <w:spacing w:line="276" w:lineRule="auto"/>
        <w:ind w:left="90" w:firstLine="270"/>
        <w:jc w:val="both"/>
        <w:rPr>
          <w:rFonts w:ascii="Times New Roman" w:hAnsi="Times New Roman" w:cs="Times New Roman"/>
          <w:sz w:val="24"/>
          <w:szCs w:val="24"/>
        </w:rPr>
      </w:pPr>
      <w:r w:rsidRPr="00D50DBC">
        <w:rPr>
          <w:rFonts w:ascii="Times New Roman" w:hAnsi="Times New Roman" w:cs="Times New Roman"/>
          <w:sz w:val="24"/>
          <w:szCs w:val="24"/>
        </w:rPr>
        <w:t>toate tipurile de deșeuri vor fi colectate selectiv, pe categorii, în recipienți adecvați, etichetați cu codul corespunzător deșeului stocat;</w:t>
      </w:r>
    </w:p>
    <w:p w:rsidR="00E660D6" w:rsidRPr="00D50DBC" w:rsidRDefault="00E660D6" w:rsidP="006F3C46">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t>se va asigura în cadrul organizării de șantier amenajarea de spații corespunzătoare, impermeabilizate, pentru stocarea temporară pe categorii a deșeurilor,</w:t>
      </w:r>
    </w:p>
    <w:p w:rsidR="00E660D6" w:rsidRPr="00D50DBC" w:rsidRDefault="00E660D6" w:rsidP="006F3C46">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t>deşeurile menajere se vor depozita în containere tip europubelă care vor fi predate către firma de salubritate din zonă,</w:t>
      </w:r>
    </w:p>
    <w:p w:rsidR="00C204F6" w:rsidRPr="00D50DBC" w:rsidRDefault="00E660D6" w:rsidP="006F3C46">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t>se interzice amestecul diferitelor categorii de deșeuri periculoase, precum și al deșeurilor periculoase cu deșeuri nepericuloase</w:t>
      </w:r>
      <w:r w:rsidR="00C204F6" w:rsidRPr="00D50DBC">
        <w:rPr>
          <w:rFonts w:ascii="Times New Roman" w:hAnsi="Times New Roman" w:cs="Times New Roman"/>
          <w:sz w:val="24"/>
          <w:szCs w:val="24"/>
        </w:rPr>
        <w:t>;</w:t>
      </w:r>
    </w:p>
    <w:p w:rsidR="00C204F6" w:rsidRPr="00D50DBC" w:rsidRDefault="00E660D6" w:rsidP="006F3C46">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t>evidența și gestionarea deșeurilor se va face cu respectarea prevederilor HG 856/2002 privind evidența gestiunii deșeurilor și pentru aprobarea listei cuprinzând deșeurile inclusiv deșeurile periculoase</w:t>
      </w:r>
      <w:r w:rsidR="00C204F6" w:rsidRPr="00D50DBC">
        <w:rPr>
          <w:rFonts w:ascii="Times New Roman" w:hAnsi="Times New Roman" w:cs="Times New Roman"/>
          <w:sz w:val="24"/>
          <w:szCs w:val="24"/>
        </w:rPr>
        <w:t>;</w:t>
      </w:r>
    </w:p>
    <w:p w:rsidR="00C204F6" w:rsidRPr="00D50DBC" w:rsidRDefault="00E660D6" w:rsidP="006F3C46">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lastRenderedPageBreak/>
        <w:t>toate categoriile de deșeuri generate vor fi valorificate/eliminate prin operatori autorizați în acest sens</w:t>
      </w:r>
      <w:r w:rsidR="00C204F6" w:rsidRPr="00D50DBC">
        <w:rPr>
          <w:rFonts w:ascii="Times New Roman" w:hAnsi="Times New Roman" w:cs="Times New Roman"/>
          <w:sz w:val="24"/>
          <w:szCs w:val="24"/>
        </w:rPr>
        <w:t>;</w:t>
      </w:r>
    </w:p>
    <w:p w:rsidR="00E660D6" w:rsidRPr="00D50DBC" w:rsidRDefault="00E660D6" w:rsidP="006F3C46">
      <w:pPr>
        <w:pStyle w:val="HTMLPreformatted"/>
        <w:numPr>
          <w:ilvl w:val="0"/>
          <w:numId w:val="11"/>
        </w:numPr>
        <w:autoSpaceDE w:val="0"/>
        <w:autoSpaceDN w:val="0"/>
        <w:adjustRightInd w:val="0"/>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t xml:space="preserve">transportul deșeurilor se va realiza cu respectarea H.G. nr. 1061/2008 privind transportul deșeurilor periculoase și  nepericuloase pe teritoriul României, </w:t>
      </w:r>
    </w:p>
    <w:p w:rsidR="00921685" w:rsidRPr="00D50DBC" w:rsidRDefault="002E7A19" w:rsidP="006F3C46">
      <w:pPr>
        <w:tabs>
          <w:tab w:val="left" w:pos="0"/>
          <w:tab w:val="left" w:pos="9639"/>
        </w:tabs>
        <w:spacing w:after="0"/>
        <w:contextualSpacing/>
        <w:jc w:val="both"/>
        <w:rPr>
          <w:rFonts w:ascii="Times New Roman" w:hAnsi="Times New Roman"/>
          <w:sz w:val="24"/>
          <w:szCs w:val="24"/>
          <w:lang w:val="ro-RO"/>
        </w:rPr>
      </w:pPr>
      <w:r w:rsidRPr="00D50DBC">
        <w:rPr>
          <w:rFonts w:ascii="Times New Roman" w:hAnsi="Times New Roman"/>
          <w:sz w:val="24"/>
          <w:szCs w:val="24"/>
          <w:lang w:val="ro-RO"/>
        </w:rPr>
        <w:t xml:space="preserve">În situația apariției altor deșeuri decât cele de mai sus, neidentificate inițial, prin grija titularului, constructorul are obligația încadrării corecte, sub aspectul codului de deșeu, și gestionării corespunzătoare până la predarea lor unor agenți economici autorizați să execute activități de colectare/ transport în vederea eliminării/ valorificării deșeurilor și resturilor. </w:t>
      </w:r>
    </w:p>
    <w:p w:rsidR="002E7A19" w:rsidRPr="00D50DBC" w:rsidRDefault="00C204F6" w:rsidP="006F3C46">
      <w:pPr>
        <w:tabs>
          <w:tab w:val="left" w:pos="0"/>
          <w:tab w:val="left" w:pos="9639"/>
        </w:tabs>
        <w:spacing w:after="0"/>
        <w:contextualSpacing/>
        <w:jc w:val="both"/>
        <w:rPr>
          <w:rFonts w:ascii="Times New Roman" w:hAnsi="Times New Roman"/>
          <w:sz w:val="24"/>
          <w:szCs w:val="24"/>
          <w:lang w:val="ro-RO"/>
        </w:rPr>
      </w:pPr>
      <w:r w:rsidRPr="00D50DBC">
        <w:rPr>
          <w:rFonts w:ascii="Times New Roman" w:hAnsi="Times New Roman"/>
          <w:sz w:val="24"/>
          <w:szCs w:val="24"/>
        </w:rPr>
        <w:t>În perioada de operare vor fi generate deșeuri doar în timpul operațiunilor de asigurare a mentenanței obiectivului. Vor fi generate în principal deșeuri tehnologice (metalice, lemn, resturi de electrozi, textile contaminate etc.). Cantitățile de deșeuri generate în etapa operațională sunt variabile și vor putea fi apreciate după listele cantităților de lucrări.d</w:t>
      </w:r>
      <w:r w:rsidR="002E7A19" w:rsidRPr="00D50DBC">
        <w:rPr>
          <w:rFonts w:ascii="Times New Roman" w:hAnsi="Times New Roman"/>
          <w:sz w:val="24"/>
          <w:szCs w:val="24"/>
        </w:rPr>
        <w:t>eşeurile rezultate pe perioada de exploatare a proiectului - vor fi stocate temporar în spații/recipiente special destinate acestora, pe categorii de deșeuri și vor fi predate către operatori autorizați să gestioneze fiecare categorie de deșeu, pe bază de contract. Deșeurile s</w:t>
      </w:r>
      <w:r w:rsidR="002E7A19" w:rsidRPr="00D50DBC">
        <w:rPr>
          <w:rFonts w:ascii="Times New Roman" w:hAnsi="Times New Roman"/>
          <w:sz w:val="24"/>
          <w:szCs w:val="24"/>
          <w:lang w:val="ro-RO"/>
        </w:rPr>
        <w:t xml:space="preserve">e vor colecta selectiv, </w:t>
      </w:r>
      <w:r w:rsidR="002E7A19" w:rsidRPr="00D50DBC">
        <w:rPr>
          <w:rFonts w:ascii="Times New Roman" w:hAnsi="Times New Roman"/>
          <w:sz w:val="24"/>
          <w:szCs w:val="24"/>
        </w:rPr>
        <w:t>corespunzător codurilor de deşeuri precizate în anexa nr. 2 la</w:t>
      </w:r>
      <w:r w:rsidR="002E7A19" w:rsidRPr="00D50DBC">
        <w:rPr>
          <w:rFonts w:ascii="Times New Roman" w:hAnsi="Times New Roman"/>
          <w:sz w:val="24"/>
          <w:szCs w:val="24"/>
          <w:lang w:val="ro-RO"/>
        </w:rPr>
        <w:t xml:space="preserve"> HG 856/2002 </w:t>
      </w:r>
      <w:r w:rsidR="002E7A19" w:rsidRPr="00D50DBC">
        <w:rPr>
          <w:rFonts w:ascii="Times New Roman" w:hAnsi="Times New Roman"/>
          <w:i/>
          <w:sz w:val="24"/>
          <w:szCs w:val="24"/>
          <w:lang w:val="ro-RO"/>
        </w:rPr>
        <w:t>privind evidența gestiunii deșeurilor și pentru aprobarea listei cuprinzând deșeurile, inclusiv deșeurile periculoase</w:t>
      </w:r>
      <w:r w:rsidR="002E7A19" w:rsidRPr="00D50DBC">
        <w:rPr>
          <w:rFonts w:ascii="Times New Roman" w:hAnsi="Times New Roman"/>
          <w:sz w:val="24"/>
          <w:szCs w:val="24"/>
          <w:lang w:val="ro-RO"/>
        </w:rPr>
        <w:t>. Vor fi predate, pe bază de contract, la operatori autorizați pentru colectare/transport/valorificare/eliminare deș</w:t>
      </w:r>
      <w:r w:rsidR="00921685" w:rsidRPr="00D50DBC">
        <w:rPr>
          <w:rFonts w:ascii="Times New Roman" w:hAnsi="Times New Roman"/>
          <w:sz w:val="24"/>
          <w:szCs w:val="24"/>
          <w:lang w:val="ro-RO"/>
        </w:rPr>
        <w:t>euri periculoase/ nepericuloase.</w:t>
      </w:r>
      <w:r w:rsidR="002E7A19" w:rsidRPr="00D50DBC">
        <w:rPr>
          <w:rFonts w:ascii="Times New Roman" w:hAnsi="Times New Roman"/>
          <w:sz w:val="24"/>
          <w:szCs w:val="24"/>
          <w:lang w:val="ro-RO"/>
        </w:rPr>
        <w:t xml:space="preserve"> </w:t>
      </w:r>
    </w:p>
    <w:p w:rsidR="00F74262" w:rsidRPr="00D50DBC" w:rsidRDefault="002E7A19" w:rsidP="006F3C46">
      <w:pPr>
        <w:spacing w:after="0"/>
        <w:contextualSpacing/>
        <w:jc w:val="both"/>
        <w:rPr>
          <w:rFonts w:ascii="Times New Roman" w:hAnsi="Times New Roman"/>
          <w:b/>
          <w:color w:val="000000"/>
          <w:sz w:val="24"/>
          <w:szCs w:val="24"/>
        </w:rPr>
      </w:pPr>
      <w:r w:rsidRPr="00D50DBC">
        <w:rPr>
          <w:rFonts w:ascii="Times New Roman" w:hAnsi="Times New Roman"/>
          <w:b/>
          <w:sz w:val="24"/>
          <w:szCs w:val="24"/>
          <w:lang w:eastAsia="en-GB"/>
        </w:rPr>
        <w:t>e) poluarea şi alte efecte negative:</w:t>
      </w:r>
      <w:r w:rsidRPr="00D50DBC">
        <w:rPr>
          <w:rFonts w:ascii="Times New Roman" w:hAnsi="Times New Roman"/>
          <w:b/>
          <w:color w:val="000000"/>
          <w:sz w:val="24"/>
          <w:szCs w:val="24"/>
        </w:rPr>
        <w:t xml:space="preserve"> </w:t>
      </w:r>
      <w:bookmarkStart w:id="1" w:name="_Toc20119694"/>
    </w:p>
    <w:p w:rsidR="00050BEF" w:rsidRPr="00D50DBC" w:rsidRDefault="00921685" w:rsidP="002F199F">
      <w:pPr>
        <w:spacing w:after="0"/>
        <w:contextualSpacing/>
        <w:jc w:val="both"/>
        <w:rPr>
          <w:rFonts w:ascii="Times New Roman" w:hAnsi="Times New Roman"/>
          <w:b/>
          <w:color w:val="000000"/>
          <w:sz w:val="24"/>
          <w:szCs w:val="24"/>
        </w:rPr>
      </w:pPr>
      <w:r w:rsidRPr="00D50DBC">
        <w:rPr>
          <w:rFonts w:ascii="Times New Roman" w:hAnsi="Times New Roman"/>
          <w:b/>
          <w:bCs/>
          <w:sz w:val="24"/>
          <w:szCs w:val="24"/>
          <w:u w:val="single"/>
        </w:rPr>
        <w:t>Protecția calității apelor</w:t>
      </w:r>
      <w:bookmarkEnd w:id="1"/>
    </w:p>
    <w:p w:rsidR="00050BEF" w:rsidRPr="00D50DBC" w:rsidRDefault="00050BEF" w:rsidP="006F3C46">
      <w:pPr>
        <w:autoSpaceDE w:val="0"/>
        <w:autoSpaceDN w:val="0"/>
        <w:adjustRightInd w:val="0"/>
        <w:spacing w:after="0"/>
        <w:jc w:val="both"/>
        <w:rPr>
          <w:rFonts w:ascii="Times New Roman" w:hAnsi="Times New Roman"/>
          <w:sz w:val="24"/>
          <w:szCs w:val="24"/>
        </w:rPr>
      </w:pPr>
      <w:r w:rsidRPr="00D50DBC">
        <w:rPr>
          <w:rFonts w:ascii="Times New Roman" w:hAnsi="Times New Roman"/>
          <w:sz w:val="24"/>
          <w:szCs w:val="24"/>
        </w:rPr>
        <w:t>Impactul potențial asupra calității și regimului cantitativ al apei poate fi generat de următorii factori:</w:t>
      </w:r>
    </w:p>
    <w:p w:rsidR="00050BEF" w:rsidRPr="00D50DBC" w:rsidRDefault="00050BEF" w:rsidP="006F3C46">
      <w:pPr>
        <w:pStyle w:val="ListParagraph"/>
        <w:numPr>
          <w:ilvl w:val="0"/>
          <w:numId w:val="27"/>
        </w:numPr>
        <w:autoSpaceDE w:val="0"/>
        <w:autoSpaceDN w:val="0"/>
        <w:adjustRightInd w:val="0"/>
        <w:spacing w:after="0"/>
        <w:ind w:left="0" w:firstLine="360"/>
        <w:jc w:val="both"/>
        <w:rPr>
          <w:rFonts w:ascii="Times New Roman" w:hAnsi="Times New Roman"/>
          <w:sz w:val="24"/>
          <w:szCs w:val="24"/>
        </w:rPr>
      </w:pPr>
      <w:r w:rsidRPr="00D50DBC">
        <w:rPr>
          <w:rFonts w:ascii="Times New Roman" w:hAnsi="Times New Roman"/>
          <w:sz w:val="24"/>
          <w:szCs w:val="24"/>
        </w:rPr>
        <w:t>scurgeri accidentale de combustibili și lubrifianți de la utilajele necesare pentru realizarea lucrărilor în zona cursului de apă (impact direct, pe termen scurt, temporar, negativ);</w:t>
      </w:r>
    </w:p>
    <w:p w:rsidR="00050BEF" w:rsidRPr="00D50DBC" w:rsidRDefault="00050BEF" w:rsidP="006F3C46">
      <w:pPr>
        <w:pStyle w:val="ListParagraph"/>
        <w:numPr>
          <w:ilvl w:val="0"/>
          <w:numId w:val="27"/>
        </w:numPr>
        <w:autoSpaceDE w:val="0"/>
        <w:autoSpaceDN w:val="0"/>
        <w:adjustRightInd w:val="0"/>
        <w:spacing w:after="0"/>
        <w:ind w:left="0" w:firstLine="360"/>
        <w:jc w:val="both"/>
        <w:rPr>
          <w:rFonts w:ascii="Times New Roman" w:hAnsi="Times New Roman"/>
          <w:sz w:val="24"/>
          <w:szCs w:val="24"/>
        </w:rPr>
      </w:pPr>
      <w:r w:rsidRPr="00D50DBC">
        <w:rPr>
          <w:rFonts w:ascii="Times New Roman" w:hAnsi="Times New Roman"/>
          <w:sz w:val="24"/>
          <w:szCs w:val="24"/>
        </w:rPr>
        <w:t>poluare accidentală în condițiile evacuării directe în emisar a apelor  utilizate la testele de presiune (direct, pe termen scurt, temporar, negativ);</w:t>
      </w:r>
    </w:p>
    <w:p w:rsidR="00050BEF" w:rsidRPr="00D50DBC" w:rsidRDefault="00050BEF" w:rsidP="006F3C46">
      <w:pPr>
        <w:pStyle w:val="ListParagraph"/>
        <w:numPr>
          <w:ilvl w:val="0"/>
          <w:numId w:val="27"/>
        </w:numPr>
        <w:autoSpaceDE w:val="0"/>
        <w:autoSpaceDN w:val="0"/>
        <w:adjustRightInd w:val="0"/>
        <w:spacing w:after="0"/>
        <w:ind w:left="0" w:firstLine="360"/>
        <w:jc w:val="both"/>
        <w:rPr>
          <w:rFonts w:ascii="Times New Roman" w:hAnsi="Times New Roman"/>
          <w:sz w:val="24"/>
          <w:szCs w:val="24"/>
        </w:rPr>
      </w:pPr>
      <w:r w:rsidRPr="00D50DBC">
        <w:rPr>
          <w:rFonts w:ascii="Times New Roman" w:hAnsi="Times New Roman"/>
          <w:sz w:val="24"/>
          <w:szCs w:val="24"/>
        </w:rPr>
        <w:t>gestionarea necorespunzătoare a deșeurilor  (impact indirect, pe termen scurt, temporar, negativ).</w:t>
      </w:r>
    </w:p>
    <w:p w:rsidR="00050BEF" w:rsidRPr="00D50DBC" w:rsidRDefault="00050BEF" w:rsidP="006F3C46">
      <w:pPr>
        <w:pStyle w:val="ListParagraph"/>
        <w:autoSpaceDE w:val="0"/>
        <w:autoSpaceDN w:val="0"/>
        <w:adjustRightInd w:val="0"/>
        <w:spacing w:after="0"/>
        <w:ind w:left="0" w:firstLine="720"/>
        <w:contextualSpacing w:val="0"/>
        <w:jc w:val="both"/>
        <w:rPr>
          <w:rFonts w:ascii="Times New Roman" w:hAnsi="Times New Roman"/>
          <w:sz w:val="24"/>
          <w:szCs w:val="24"/>
          <w:lang w:eastAsia="ro-RO"/>
        </w:rPr>
      </w:pPr>
      <w:r w:rsidRPr="00D50DBC">
        <w:rPr>
          <w:rFonts w:ascii="Times New Roman" w:hAnsi="Times New Roman"/>
          <w:sz w:val="24"/>
          <w:szCs w:val="24"/>
        </w:rPr>
        <w:t xml:space="preserve">În condițiile respectării măsurilor prevăzute în proiect și a tehnologiei de execuție lucrările nu vor genera un impact negativ semnificativ asupra factorului de mediu apă, nu se afectează calitatea apei în zonele de lucru, parametrii de calitate ﬁzico-chimici, biologici și bacteriologici rămânând în limitele admise. Impactul asupra cursului de apă este temporar, pe durată scurtă, pe perioada de execuție a proiectului. </w:t>
      </w:r>
      <w:r w:rsidRPr="00D50DBC">
        <w:rPr>
          <w:rFonts w:ascii="Times New Roman" w:hAnsi="Times New Roman"/>
          <w:sz w:val="24"/>
          <w:szCs w:val="24"/>
          <w:lang w:eastAsia="ro-RO"/>
        </w:rPr>
        <w:t>Realizarea lucrărilor prevăzute în proiect nu afectează schema cadru de amenajare a bazinului hidrografic și nu influențează negativ obiectivele existente în zonă.</w:t>
      </w:r>
    </w:p>
    <w:p w:rsidR="00050BEF" w:rsidRPr="00D50DBC" w:rsidRDefault="00050BEF" w:rsidP="006F3C46">
      <w:pPr>
        <w:autoSpaceDE w:val="0"/>
        <w:autoSpaceDN w:val="0"/>
        <w:adjustRightInd w:val="0"/>
        <w:spacing w:after="0"/>
        <w:jc w:val="both"/>
        <w:rPr>
          <w:rFonts w:ascii="Times New Roman" w:hAnsi="Times New Roman"/>
          <w:sz w:val="24"/>
          <w:szCs w:val="24"/>
          <w:lang w:eastAsia="ro-RO"/>
        </w:rPr>
      </w:pPr>
      <w:r w:rsidRPr="00D50DBC">
        <w:rPr>
          <w:rFonts w:ascii="Times New Roman" w:hAnsi="Times New Roman"/>
          <w:b/>
          <w:sz w:val="24"/>
          <w:szCs w:val="24"/>
        </w:rPr>
        <w:t xml:space="preserve">Măsuri de diminuare a impactului asupra calității apei </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lucrările prevăzute prin proiect se vor realiza astfel încât să nu afecteze albia râului Bistrița și stabilitatea malurilor;</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subtraversarea râului Bistrița  se execută cu conductă lestată prin betonare continuă cu devierea temporară a cursului de apă, în zona albiei minore, dacă este cazul;</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lastRenderedPageBreak/>
        <w:t>pe întreaga perioadă de execuție a lucrărilor se va asigura scurgerea liberă a apelor;</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după terminarea lucrărilor albia râului va fi adusă la forma inițială;</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se interzice depozitarea și/sau aruncarea deșeurilor de orice fel pe malurile cursului de apă sau în albia acestuia;</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orice evacuare de ape uzate în apele de suprafață este interzisă;</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utilajele să fie în stare corespunzătoare de funcționare, fără pierderi (scurgeri) de carburanţi sau lubrefianţi;</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în cazul intervenţiei la utilaje pentru reparare, acestea vor fi retrase în ateliere specializate, unde se vor lua toate măsurile de protecţie a mediului în timpul reparaţiilor;</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 xml:space="preserve">alimentarea cu carburanţi şi lubrefianţi se va face în locuri special amenajate evitându-se pierderile; </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se vor asigura toalete ecologice mobile, pe bază de contracte cu operatorii autorizaţi, care vor derula și serviciile de colectare şi evacuare adecvată a acestui tip de ape uzate;</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respectarea prevederilor proiectului tehnic privind sistemul de protecție a conductei și calitatea materialelor, în scopul evitării proceselor de coroziune;</w:t>
      </w:r>
    </w:p>
    <w:p w:rsidR="002F199F" w:rsidRPr="00D50DBC" w:rsidRDefault="002F199F" w:rsidP="002F199F">
      <w:pPr>
        <w:pStyle w:val="HTMLPreformatted"/>
        <w:numPr>
          <w:ilvl w:val="0"/>
          <w:numId w:val="49"/>
        </w:numPr>
        <w:ind w:left="0" w:firstLine="360"/>
        <w:jc w:val="both"/>
        <w:rPr>
          <w:rFonts w:ascii="Times New Roman" w:hAnsi="Times New Roman" w:cs="Times New Roman"/>
          <w:sz w:val="24"/>
          <w:szCs w:val="24"/>
        </w:rPr>
      </w:pPr>
      <w:r w:rsidRPr="00D50DBC">
        <w:rPr>
          <w:rFonts w:ascii="Times New Roman" w:hAnsi="Times New Roman" w:cs="Times New Roman"/>
          <w:sz w:val="24"/>
          <w:szCs w:val="24"/>
        </w:rPr>
        <w:t>respectarea prevederilor Avizului de Gospodărire a Apelor emis de Administratia Bazinală de Apă SIRET.</w:t>
      </w:r>
    </w:p>
    <w:p w:rsidR="002F199F" w:rsidRPr="00D50DBC" w:rsidRDefault="002F199F" w:rsidP="002F199F">
      <w:pPr>
        <w:autoSpaceDE w:val="0"/>
        <w:autoSpaceDN w:val="0"/>
        <w:adjustRightInd w:val="0"/>
        <w:spacing w:after="0" w:line="240" w:lineRule="auto"/>
        <w:ind w:firstLine="720"/>
        <w:jc w:val="both"/>
        <w:rPr>
          <w:rFonts w:ascii="Times New Roman" w:hAnsi="Times New Roman"/>
          <w:sz w:val="24"/>
          <w:szCs w:val="24"/>
        </w:rPr>
      </w:pPr>
      <w:r w:rsidRPr="00D50DBC">
        <w:rPr>
          <w:rFonts w:ascii="Times New Roman" w:hAnsi="Times New Roman"/>
          <w:sz w:val="24"/>
          <w:szCs w:val="24"/>
        </w:rPr>
        <w:t xml:space="preserve">În perioada de operare în condiții normale de funcționare ale conductei de transport gaze nu se estimează un potențial impact asupra apelor. </w:t>
      </w:r>
    </w:p>
    <w:p w:rsidR="00921685" w:rsidRPr="00D50DBC" w:rsidRDefault="00921685" w:rsidP="006F3C46">
      <w:pPr>
        <w:autoSpaceDE w:val="0"/>
        <w:autoSpaceDN w:val="0"/>
        <w:adjustRightInd w:val="0"/>
        <w:spacing w:after="0"/>
        <w:ind w:firstLine="720"/>
        <w:contextualSpacing/>
        <w:jc w:val="both"/>
        <w:rPr>
          <w:rFonts w:ascii="Times New Roman" w:hAnsi="Times New Roman"/>
          <w:sz w:val="24"/>
          <w:szCs w:val="24"/>
        </w:rPr>
      </w:pPr>
      <w:r w:rsidRPr="00D50DBC">
        <w:rPr>
          <w:rFonts w:ascii="Times New Roman" w:hAnsi="Times New Roman"/>
          <w:sz w:val="24"/>
          <w:szCs w:val="24"/>
        </w:rPr>
        <w:t>În perioada de operare a obiectivului de investiție nu se utilizează apă în scop potabil sau tehnologic.</w:t>
      </w:r>
    </w:p>
    <w:p w:rsidR="00921685" w:rsidRPr="00D50DBC" w:rsidRDefault="00921685" w:rsidP="006F3C46">
      <w:pPr>
        <w:pStyle w:val="Heading2"/>
        <w:numPr>
          <w:ilvl w:val="0"/>
          <w:numId w:val="0"/>
        </w:numPr>
        <w:spacing w:line="276" w:lineRule="auto"/>
        <w:rPr>
          <w:rFonts w:ascii="Times New Roman" w:hAnsi="Times New Roman"/>
          <w:u w:val="single"/>
        </w:rPr>
      </w:pPr>
      <w:bookmarkStart w:id="2" w:name="_Toc20119695"/>
      <w:r w:rsidRPr="00D50DBC">
        <w:rPr>
          <w:rFonts w:ascii="Times New Roman" w:hAnsi="Times New Roman"/>
          <w:u w:val="single"/>
        </w:rPr>
        <w:t>Protecția aerului</w:t>
      </w:r>
      <w:bookmarkEnd w:id="2"/>
    </w:p>
    <w:p w:rsidR="00050BEF" w:rsidRPr="00D50DBC" w:rsidRDefault="00050BEF" w:rsidP="006F3C46">
      <w:pPr>
        <w:autoSpaceDE w:val="0"/>
        <w:autoSpaceDN w:val="0"/>
        <w:adjustRightInd w:val="0"/>
        <w:spacing w:after="0"/>
        <w:ind w:firstLine="720"/>
        <w:jc w:val="both"/>
        <w:rPr>
          <w:rFonts w:ascii="Times New Roman" w:hAnsi="Times New Roman"/>
          <w:b/>
          <w:sz w:val="24"/>
          <w:szCs w:val="24"/>
        </w:rPr>
      </w:pPr>
      <w:r w:rsidRPr="00D50DBC">
        <w:rPr>
          <w:rFonts w:ascii="Times New Roman" w:hAnsi="Times New Roman"/>
          <w:sz w:val="24"/>
          <w:szCs w:val="24"/>
        </w:rPr>
        <w:t>În timpul lucrărilor de execuție a conductei de transport gaze naturale, sursele de poluare a aerului sunt reprezentate de lucrările de decopertare și excavare a solului, manevrarea solului excavat, motoarele autovehiculelor şi utilajelor de execuţie, transportul materialelor precum și de lucrările de izolare și protejare a armăturilor prin vopsire. În aceste condiții impactul potențial asupra aerului și climei este generat de următorii factori:</w:t>
      </w:r>
    </w:p>
    <w:p w:rsidR="00050BEF" w:rsidRPr="00D50DBC" w:rsidRDefault="00050BEF" w:rsidP="006F3C46">
      <w:pPr>
        <w:pStyle w:val="ListParagraph"/>
        <w:numPr>
          <w:ilvl w:val="0"/>
          <w:numId w:val="30"/>
        </w:numPr>
        <w:autoSpaceDE w:val="0"/>
        <w:autoSpaceDN w:val="0"/>
        <w:adjustRightInd w:val="0"/>
        <w:spacing w:after="0"/>
        <w:jc w:val="both"/>
        <w:rPr>
          <w:rFonts w:ascii="Times New Roman" w:hAnsi="Times New Roman"/>
          <w:b/>
          <w:sz w:val="24"/>
          <w:szCs w:val="24"/>
        </w:rPr>
      </w:pPr>
      <w:r w:rsidRPr="00D50DBC">
        <w:rPr>
          <w:rFonts w:ascii="Times New Roman" w:hAnsi="Times New Roman"/>
          <w:sz w:val="24"/>
          <w:szCs w:val="24"/>
        </w:rPr>
        <w:t>manevrarea solului excavat (impact direct, pe termen scurt, temporar, negativ);</w:t>
      </w:r>
    </w:p>
    <w:p w:rsidR="00050BEF" w:rsidRPr="00D50DBC" w:rsidRDefault="00050BEF" w:rsidP="006F3C46">
      <w:pPr>
        <w:pStyle w:val="ListParagraph"/>
        <w:numPr>
          <w:ilvl w:val="0"/>
          <w:numId w:val="30"/>
        </w:numPr>
        <w:tabs>
          <w:tab w:val="left" w:pos="0"/>
        </w:tabs>
        <w:autoSpaceDE w:val="0"/>
        <w:autoSpaceDN w:val="0"/>
        <w:adjustRightInd w:val="0"/>
        <w:spacing w:after="0"/>
        <w:ind w:left="0" w:firstLine="360"/>
        <w:jc w:val="both"/>
        <w:rPr>
          <w:rFonts w:ascii="Times New Roman" w:hAnsi="Times New Roman"/>
          <w:b/>
          <w:sz w:val="24"/>
          <w:szCs w:val="24"/>
        </w:rPr>
      </w:pPr>
      <w:r w:rsidRPr="00D50DBC">
        <w:rPr>
          <w:rFonts w:ascii="Times New Roman" w:hAnsi="Times New Roman"/>
          <w:sz w:val="24"/>
          <w:szCs w:val="24"/>
        </w:rPr>
        <w:t>poluanţi produşi de emisii de ardere (gaze de eşapament) provenite de la motoarele utilajelor (impact direct, pe termen scurt, temporar, negativ);</w:t>
      </w:r>
    </w:p>
    <w:p w:rsidR="00050BEF" w:rsidRPr="00D50DBC" w:rsidRDefault="00050BEF" w:rsidP="006F3C46">
      <w:pPr>
        <w:pStyle w:val="ListParagraph"/>
        <w:numPr>
          <w:ilvl w:val="0"/>
          <w:numId w:val="30"/>
        </w:numPr>
        <w:tabs>
          <w:tab w:val="left" w:pos="0"/>
        </w:tabs>
        <w:autoSpaceDE w:val="0"/>
        <w:autoSpaceDN w:val="0"/>
        <w:adjustRightInd w:val="0"/>
        <w:spacing w:after="0"/>
        <w:ind w:left="0" w:firstLine="360"/>
        <w:jc w:val="both"/>
        <w:rPr>
          <w:rFonts w:ascii="Times New Roman" w:hAnsi="Times New Roman"/>
          <w:b/>
          <w:sz w:val="24"/>
          <w:szCs w:val="24"/>
        </w:rPr>
      </w:pPr>
      <w:r w:rsidRPr="00D50DBC">
        <w:rPr>
          <w:rFonts w:ascii="Times New Roman" w:hAnsi="Times New Roman"/>
          <w:sz w:val="24"/>
          <w:szCs w:val="24"/>
        </w:rPr>
        <w:t>poluarea aerului ca urmare a transportului materialelor pulverulente (impact direct, pe termen scurt, temporar, negativ);</w:t>
      </w:r>
    </w:p>
    <w:p w:rsidR="00050BEF" w:rsidRPr="00D50DBC" w:rsidRDefault="00050BEF" w:rsidP="006F3C46">
      <w:pPr>
        <w:pStyle w:val="ListParagraph"/>
        <w:numPr>
          <w:ilvl w:val="0"/>
          <w:numId w:val="30"/>
        </w:numPr>
        <w:tabs>
          <w:tab w:val="left" w:pos="0"/>
        </w:tabs>
        <w:autoSpaceDE w:val="0"/>
        <w:autoSpaceDN w:val="0"/>
        <w:adjustRightInd w:val="0"/>
        <w:spacing w:after="0"/>
        <w:ind w:left="0" w:firstLine="360"/>
        <w:jc w:val="both"/>
        <w:rPr>
          <w:rFonts w:ascii="Times New Roman" w:hAnsi="Times New Roman"/>
          <w:b/>
          <w:sz w:val="24"/>
          <w:szCs w:val="24"/>
        </w:rPr>
      </w:pPr>
      <w:r w:rsidRPr="00D50DBC">
        <w:rPr>
          <w:rFonts w:ascii="Times New Roman" w:hAnsi="Times New Roman"/>
          <w:sz w:val="24"/>
          <w:szCs w:val="24"/>
        </w:rPr>
        <w:t>emisii de compuşi organici volatili din operaţiile de vopsire (impact direct, pe termen scurt, temporar, negativ).</w:t>
      </w:r>
    </w:p>
    <w:p w:rsidR="00050BEF" w:rsidRPr="00D50DBC" w:rsidRDefault="00050BEF" w:rsidP="006F3C46">
      <w:pPr>
        <w:tabs>
          <w:tab w:val="left" w:pos="0"/>
        </w:tabs>
        <w:autoSpaceDE w:val="0"/>
        <w:autoSpaceDN w:val="0"/>
        <w:adjustRightInd w:val="0"/>
        <w:spacing w:after="0"/>
        <w:jc w:val="both"/>
        <w:rPr>
          <w:rFonts w:ascii="Times New Roman" w:hAnsi="Times New Roman"/>
          <w:sz w:val="24"/>
          <w:szCs w:val="24"/>
        </w:rPr>
      </w:pPr>
      <w:r w:rsidRPr="00D50DBC">
        <w:rPr>
          <w:rFonts w:ascii="Times New Roman" w:hAnsi="Times New Roman"/>
          <w:sz w:val="24"/>
          <w:szCs w:val="24"/>
        </w:rPr>
        <w:tab/>
        <w:t xml:space="preserve">Funcţionarea utilajelor la punctele de lucru este intermitentă, ceea ce face ca emisiile generate de motoare să fie punctiforme şi momentane, fiind estimat un impact nesemnificativ asupra aerului. Suprafeţele protejate prin vopsire sunt de asemenea reduse. </w:t>
      </w:r>
    </w:p>
    <w:p w:rsidR="00050BEF" w:rsidRPr="00D50DBC" w:rsidRDefault="00050BEF" w:rsidP="006F3C46">
      <w:pPr>
        <w:tabs>
          <w:tab w:val="left" w:pos="0"/>
        </w:tabs>
        <w:autoSpaceDE w:val="0"/>
        <w:autoSpaceDN w:val="0"/>
        <w:adjustRightInd w:val="0"/>
        <w:spacing w:after="0"/>
        <w:jc w:val="both"/>
        <w:rPr>
          <w:rFonts w:ascii="Times New Roman" w:hAnsi="Times New Roman"/>
          <w:sz w:val="24"/>
          <w:szCs w:val="24"/>
        </w:rPr>
      </w:pPr>
      <w:r w:rsidRPr="00D50DBC">
        <w:rPr>
          <w:rFonts w:ascii="Times New Roman" w:hAnsi="Times New Roman"/>
          <w:b/>
          <w:sz w:val="24"/>
          <w:szCs w:val="24"/>
        </w:rPr>
        <w:t xml:space="preserve">Măsuri de diminuare a impactului asupra calității aerului </w:t>
      </w:r>
    </w:p>
    <w:p w:rsidR="00050BEF" w:rsidRPr="00D50DBC" w:rsidRDefault="00050BEF" w:rsidP="006F3C46">
      <w:pPr>
        <w:pStyle w:val="ListParagraph"/>
        <w:numPr>
          <w:ilvl w:val="0"/>
          <w:numId w:val="32"/>
        </w:numPr>
        <w:spacing w:after="0"/>
        <w:ind w:left="0" w:firstLine="360"/>
        <w:jc w:val="both"/>
        <w:rPr>
          <w:rFonts w:ascii="Times New Roman" w:hAnsi="Times New Roman"/>
          <w:sz w:val="24"/>
          <w:szCs w:val="24"/>
        </w:rPr>
      </w:pPr>
      <w:r w:rsidRPr="00D50DBC">
        <w:rPr>
          <w:rFonts w:ascii="Times New Roman" w:hAnsi="Times New Roman"/>
          <w:sz w:val="24"/>
          <w:szCs w:val="24"/>
        </w:rPr>
        <w:t>corelarea graficelor de lucru ale utilajelor din frontul de lucru, cu cele ale mijloacelor de transport care aprovizionează șantierul cu materiale;</w:t>
      </w:r>
    </w:p>
    <w:p w:rsidR="00050BEF" w:rsidRPr="00D50DBC" w:rsidRDefault="00050BEF" w:rsidP="006F3C46">
      <w:pPr>
        <w:pStyle w:val="ListParagraph"/>
        <w:numPr>
          <w:ilvl w:val="0"/>
          <w:numId w:val="32"/>
        </w:numPr>
        <w:spacing w:after="0"/>
        <w:ind w:left="0" w:firstLine="360"/>
        <w:jc w:val="both"/>
        <w:rPr>
          <w:rFonts w:ascii="Times New Roman" w:hAnsi="Times New Roman"/>
          <w:sz w:val="24"/>
          <w:szCs w:val="24"/>
        </w:rPr>
      </w:pPr>
      <w:r w:rsidRPr="00D50DBC">
        <w:rPr>
          <w:rFonts w:ascii="Times New Roman" w:hAnsi="Times New Roman"/>
          <w:sz w:val="24"/>
          <w:szCs w:val="24"/>
        </w:rPr>
        <w:lastRenderedPageBreak/>
        <w:t>pe durata pauzelor se vor opri motoarele de la utilaje și/sau autoutilitare;</w:t>
      </w:r>
    </w:p>
    <w:p w:rsidR="00050BEF" w:rsidRPr="00D50DBC" w:rsidRDefault="00050BEF" w:rsidP="006F3C46">
      <w:pPr>
        <w:pStyle w:val="ListParagraph"/>
        <w:numPr>
          <w:ilvl w:val="0"/>
          <w:numId w:val="32"/>
        </w:numPr>
        <w:spacing w:after="0"/>
        <w:ind w:left="0" w:firstLine="360"/>
        <w:jc w:val="both"/>
        <w:rPr>
          <w:rFonts w:ascii="Times New Roman" w:hAnsi="Times New Roman"/>
          <w:sz w:val="24"/>
          <w:szCs w:val="24"/>
        </w:rPr>
      </w:pPr>
      <w:r w:rsidRPr="00D50DBC">
        <w:rPr>
          <w:rFonts w:ascii="Times New Roman" w:hAnsi="Times New Roman"/>
          <w:sz w:val="24"/>
          <w:szCs w:val="24"/>
        </w:rPr>
        <w:t>verificarea tehnică periodică a utilajelor și mașinilor de transport necesare realizării proiectului, conform cărții tehnice și reglementărilor specifice;</w:t>
      </w:r>
    </w:p>
    <w:p w:rsidR="00050BEF" w:rsidRPr="00D50DBC" w:rsidRDefault="00050BEF" w:rsidP="006F3C46">
      <w:pPr>
        <w:pStyle w:val="ListParagraph"/>
        <w:numPr>
          <w:ilvl w:val="0"/>
          <w:numId w:val="32"/>
        </w:numPr>
        <w:spacing w:after="0"/>
        <w:ind w:left="0" w:firstLine="360"/>
        <w:jc w:val="both"/>
        <w:rPr>
          <w:rFonts w:ascii="Times New Roman" w:hAnsi="Times New Roman"/>
          <w:sz w:val="24"/>
          <w:szCs w:val="24"/>
        </w:rPr>
      </w:pPr>
      <w:r w:rsidRPr="00D50DBC">
        <w:rPr>
          <w:rFonts w:ascii="Times New Roman" w:hAnsi="Times New Roman"/>
          <w:sz w:val="24"/>
          <w:szCs w:val="24"/>
        </w:rPr>
        <w:t>utilizarea traseelor optime pentru transportul materialelor;</w:t>
      </w:r>
    </w:p>
    <w:p w:rsidR="00050BEF" w:rsidRPr="00D50DBC" w:rsidRDefault="00050BEF" w:rsidP="006F3C46">
      <w:pPr>
        <w:pStyle w:val="ListParagraph"/>
        <w:numPr>
          <w:ilvl w:val="0"/>
          <w:numId w:val="32"/>
        </w:numPr>
        <w:spacing w:after="0"/>
        <w:ind w:left="0" w:firstLine="360"/>
        <w:jc w:val="both"/>
        <w:rPr>
          <w:rFonts w:ascii="Times New Roman" w:hAnsi="Times New Roman"/>
          <w:sz w:val="24"/>
          <w:szCs w:val="24"/>
        </w:rPr>
      </w:pPr>
      <w:r w:rsidRPr="00D50DBC">
        <w:rPr>
          <w:rFonts w:ascii="Times New Roman" w:hAnsi="Times New Roman"/>
          <w:sz w:val="24"/>
          <w:szCs w:val="24"/>
        </w:rPr>
        <w:t>transportul materialelor pulverulente în  mijloace de transport acoperite cu prelată;</w:t>
      </w:r>
    </w:p>
    <w:p w:rsidR="00050BEF" w:rsidRPr="00D50DBC" w:rsidRDefault="00050BEF" w:rsidP="006F3C46">
      <w:pPr>
        <w:pStyle w:val="ListParagraph"/>
        <w:numPr>
          <w:ilvl w:val="0"/>
          <w:numId w:val="32"/>
        </w:numPr>
        <w:spacing w:after="0"/>
        <w:ind w:left="0" w:firstLine="360"/>
        <w:jc w:val="both"/>
        <w:rPr>
          <w:rFonts w:ascii="Times New Roman" w:hAnsi="Times New Roman"/>
          <w:sz w:val="24"/>
          <w:szCs w:val="24"/>
        </w:rPr>
      </w:pPr>
      <w:r w:rsidRPr="00D50DBC">
        <w:rPr>
          <w:rFonts w:ascii="Times New Roman" w:hAnsi="Times New Roman"/>
          <w:sz w:val="24"/>
          <w:szCs w:val="24"/>
        </w:rPr>
        <w:t>nu se vor depozita în spațiu deschis materiale pulverulente pentru prevenirea poluării în perioadele de vânt.</w:t>
      </w:r>
    </w:p>
    <w:p w:rsidR="00050BEF" w:rsidRPr="00D50DBC" w:rsidRDefault="00050BEF" w:rsidP="006F3C46">
      <w:pPr>
        <w:autoSpaceDE w:val="0"/>
        <w:autoSpaceDN w:val="0"/>
        <w:adjustRightInd w:val="0"/>
        <w:spacing w:after="0"/>
        <w:jc w:val="both"/>
        <w:rPr>
          <w:rFonts w:ascii="Times New Roman" w:hAnsi="Times New Roman"/>
          <w:sz w:val="24"/>
          <w:szCs w:val="24"/>
        </w:rPr>
      </w:pPr>
      <w:r w:rsidRPr="00D50DBC">
        <w:rPr>
          <w:rFonts w:ascii="Times New Roman" w:hAnsi="Times New Roman"/>
          <w:sz w:val="24"/>
          <w:szCs w:val="24"/>
        </w:rPr>
        <w:t>În perioada de operare în condiții normale de funcționare ale conductei de transport gaze nu se înregistrează un impact asupra aerului atmosferic.</w:t>
      </w:r>
    </w:p>
    <w:p w:rsidR="00921685" w:rsidRPr="00D50DBC" w:rsidRDefault="00921685" w:rsidP="006F3C46">
      <w:pPr>
        <w:pStyle w:val="Heading2"/>
        <w:numPr>
          <w:ilvl w:val="0"/>
          <w:numId w:val="0"/>
        </w:numPr>
        <w:spacing w:line="276" w:lineRule="auto"/>
        <w:rPr>
          <w:rFonts w:ascii="Times New Roman" w:hAnsi="Times New Roman"/>
          <w:u w:val="single"/>
        </w:rPr>
      </w:pPr>
      <w:bookmarkStart w:id="3" w:name="_Toc20119696"/>
      <w:r w:rsidRPr="00D50DBC">
        <w:rPr>
          <w:rFonts w:ascii="Times New Roman" w:hAnsi="Times New Roman"/>
          <w:u w:val="single"/>
        </w:rPr>
        <w:t>Protecţia împotriva zgomotului şi</w:t>
      </w:r>
      <w:r w:rsidR="0060217A" w:rsidRPr="00D50DBC">
        <w:rPr>
          <w:rFonts w:ascii="Times New Roman" w:hAnsi="Times New Roman"/>
          <w:u w:val="single"/>
        </w:rPr>
        <w:t xml:space="preserve"> </w:t>
      </w:r>
      <w:r w:rsidRPr="00D50DBC">
        <w:rPr>
          <w:rFonts w:ascii="Times New Roman" w:hAnsi="Times New Roman"/>
          <w:u w:val="single"/>
        </w:rPr>
        <w:t>vibraţiilor</w:t>
      </w:r>
      <w:bookmarkEnd w:id="3"/>
    </w:p>
    <w:p w:rsidR="00050BEF" w:rsidRPr="00D50DBC" w:rsidRDefault="00050BEF" w:rsidP="006F3C46">
      <w:pPr>
        <w:autoSpaceDE w:val="0"/>
        <w:autoSpaceDN w:val="0"/>
        <w:adjustRightInd w:val="0"/>
        <w:spacing w:after="0"/>
        <w:ind w:firstLine="720"/>
        <w:jc w:val="both"/>
        <w:rPr>
          <w:rFonts w:ascii="Times New Roman" w:hAnsi="Times New Roman"/>
          <w:sz w:val="24"/>
          <w:szCs w:val="24"/>
        </w:rPr>
      </w:pPr>
      <w:r w:rsidRPr="00D50DBC">
        <w:rPr>
          <w:rFonts w:ascii="Times New Roman" w:hAnsi="Times New Roman"/>
          <w:sz w:val="24"/>
          <w:szCs w:val="24"/>
        </w:rPr>
        <w:t>În perioada de execuție, sursele de zgomot şi vibraţii sunt reprezentate de echipamentele necesare săpării şi astupării şanţului, transportul şi manipularea tronsoanelor de conductă și cele asociate mijloacelor de transport necesare în perioada de execuție a lucrărilor. Întrucât utilajele si echipamentele folosite trebuie să fie omologate, se consideră că zgomotele şi vibraţiile generate se găsesc în limite acceptabile, impactul este nesemnificativ, situându-se în limitele admise</w:t>
      </w:r>
      <w:r w:rsidR="00921685" w:rsidRPr="00D50DBC">
        <w:rPr>
          <w:rFonts w:ascii="Times New Roman" w:hAnsi="Times New Roman"/>
          <w:sz w:val="24"/>
          <w:szCs w:val="24"/>
        </w:rPr>
        <w:t>.</w:t>
      </w:r>
      <w:bookmarkStart w:id="4" w:name="_Toc20119697"/>
    </w:p>
    <w:p w:rsidR="00050BEF" w:rsidRPr="00D50DBC" w:rsidRDefault="00050BEF" w:rsidP="006F3C46">
      <w:pPr>
        <w:autoSpaceDE w:val="0"/>
        <w:autoSpaceDN w:val="0"/>
        <w:adjustRightInd w:val="0"/>
        <w:spacing w:after="0"/>
        <w:jc w:val="both"/>
        <w:rPr>
          <w:rFonts w:ascii="Times New Roman" w:hAnsi="Times New Roman"/>
          <w:sz w:val="24"/>
          <w:szCs w:val="24"/>
        </w:rPr>
      </w:pPr>
      <w:r w:rsidRPr="00D50DBC">
        <w:rPr>
          <w:rFonts w:ascii="Times New Roman" w:hAnsi="Times New Roman"/>
          <w:b/>
          <w:sz w:val="24"/>
          <w:szCs w:val="24"/>
        </w:rPr>
        <w:t xml:space="preserve">Măsuri de diminuare a impactului generat de zgomot și vibraţii </w:t>
      </w:r>
    </w:p>
    <w:p w:rsidR="00050BEF" w:rsidRPr="00D50DBC" w:rsidRDefault="00050BEF" w:rsidP="006F3C46">
      <w:pPr>
        <w:tabs>
          <w:tab w:val="left" w:pos="720"/>
          <w:tab w:val="center" w:pos="4153"/>
          <w:tab w:val="right" w:pos="8306"/>
        </w:tabs>
        <w:spacing w:after="0"/>
        <w:jc w:val="both"/>
        <w:rPr>
          <w:rFonts w:ascii="Times New Roman" w:eastAsia="Times New Roman" w:hAnsi="Times New Roman"/>
          <w:sz w:val="24"/>
          <w:szCs w:val="24"/>
          <w:lang w:eastAsia="ro-RO"/>
        </w:rPr>
      </w:pPr>
      <w:r w:rsidRPr="00D50DBC">
        <w:rPr>
          <w:rFonts w:ascii="Times New Roman" w:hAnsi="Times New Roman"/>
          <w:sz w:val="24"/>
          <w:szCs w:val="24"/>
        </w:rPr>
        <w:tab/>
        <w:t>Pentru prevenirea și diminuarea unui potențial disconfort resimțit de populație, în vederea reducerii nivelului de zgomot şi vibraţii, se vor lua următoarele măsuri în perioada de execuție:</w:t>
      </w:r>
    </w:p>
    <w:p w:rsidR="00050BEF" w:rsidRPr="00D50DBC" w:rsidRDefault="00050BEF" w:rsidP="006F3C46">
      <w:pPr>
        <w:pStyle w:val="HTMLPreformatted"/>
        <w:numPr>
          <w:ilvl w:val="0"/>
          <w:numId w:val="33"/>
        </w:numPr>
        <w:spacing w:line="276" w:lineRule="auto"/>
        <w:ind w:left="0" w:firstLine="720"/>
        <w:jc w:val="both"/>
        <w:rPr>
          <w:rFonts w:ascii="Times New Roman" w:hAnsi="Times New Roman" w:cs="Times New Roman"/>
          <w:sz w:val="24"/>
          <w:szCs w:val="24"/>
        </w:rPr>
      </w:pPr>
      <w:r w:rsidRPr="00D50DBC">
        <w:rPr>
          <w:rFonts w:ascii="Times New Roman" w:hAnsi="Times New Roman" w:cs="Times New Roman"/>
          <w:sz w:val="24"/>
          <w:szCs w:val="24"/>
        </w:rPr>
        <w:t>utilizarea de echipamente, utilaje și vehicule al căror nivel de zgomot și vibrații se încadrează în limitele admise;</w:t>
      </w:r>
    </w:p>
    <w:p w:rsidR="00050BEF" w:rsidRPr="00D50DBC" w:rsidRDefault="00050BEF" w:rsidP="006F3C46">
      <w:pPr>
        <w:pStyle w:val="HTMLPreformatted"/>
        <w:numPr>
          <w:ilvl w:val="0"/>
          <w:numId w:val="33"/>
        </w:numPr>
        <w:spacing w:line="276" w:lineRule="auto"/>
        <w:ind w:left="0" w:firstLine="720"/>
        <w:jc w:val="both"/>
        <w:rPr>
          <w:rFonts w:ascii="Times New Roman" w:hAnsi="Times New Roman" w:cs="Times New Roman"/>
          <w:sz w:val="24"/>
          <w:szCs w:val="24"/>
        </w:rPr>
      </w:pPr>
      <w:r w:rsidRPr="00D50DBC">
        <w:rPr>
          <w:rFonts w:ascii="Times New Roman" w:hAnsi="Times New Roman" w:cs="Times New Roman"/>
          <w:sz w:val="24"/>
          <w:szCs w:val="24"/>
        </w:rPr>
        <w:t>planificarea programului de lucru pentru a minimiza folosirea pe timp de noapte a utilajelor generatoare de zgomot (buldozere, excavatoare);</w:t>
      </w:r>
    </w:p>
    <w:p w:rsidR="00050BEF" w:rsidRPr="00D50DBC" w:rsidRDefault="00050BEF" w:rsidP="006F3C46">
      <w:pPr>
        <w:pStyle w:val="HTMLPreformatted"/>
        <w:numPr>
          <w:ilvl w:val="0"/>
          <w:numId w:val="33"/>
        </w:numPr>
        <w:spacing w:line="276" w:lineRule="auto"/>
        <w:ind w:left="0" w:firstLine="360"/>
        <w:jc w:val="both"/>
        <w:rPr>
          <w:rFonts w:ascii="Times New Roman" w:hAnsi="Times New Roman" w:cs="Times New Roman"/>
          <w:sz w:val="24"/>
          <w:szCs w:val="24"/>
        </w:rPr>
      </w:pPr>
      <w:r w:rsidRPr="00D50DBC">
        <w:rPr>
          <w:rFonts w:ascii="Times New Roman" w:hAnsi="Times New Roman" w:cs="Times New Roman"/>
          <w:sz w:val="24"/>
          <w:szCs w:val="24"/>
        </w:rPr>
        <w:t>implementarea de verificări tehnice corespunzătoare și a programelor de întreținere pentru toate utilajele în vederea menținerii emisiilor acustice în limite operaționale normale.</w:t>
      </w:r>
    </w:p>
    <w:p w:rsidR="00050BEF" w:rsidRPr="00D50DBC" w:rsidRDefault="00050BEF" w:rsidP="006F3C46">
      <w:pPr>
        <w:autoSpaceDE w:val="0"/>
        <w:autoSpaceDN w:val="0"/>
        <w:adjustRightInd w:val="0"/>
        <w:spacing w:after="0"/>
        <w:jc w:val="both"/>
        <w:rPr>
          <w:rFonts w:ascii="Times New Roman" w:hAnsi="Times New Roman"/>
          <w:sz w:val="24"/>
          <w:szCs w:val="24"/>
        </w:rPr>
      </w:pPr>
      <w:r w:rsidRPr="00D50DBC">
        <w:rPr>
          <w:rFonts w:ascii="Times New Roman" w:hAnsi="Times New Roman"/>
          <w:sz w:val="24"/>
          <w:szCs w:val="24"/>
        </w:rPr>
        <w:t xml:space="preserve">În perioada de operare nu sunt necesare măsuri de diminuare, conducta de transport gaze naturale nefiind sursă generatoare de zgomot. </w:t>
      </w:r>
    </w:p>
    <w:p w:rsidR="00921685" w:rsidRPr="00D50DBC" w:rsidRDefault="00921685" w:rsidP="006F3C46">
      <w:pPr>
        <w:pStyle w:val="Heading2"/>
        <w:numPr>
          <w:ilvl w:val="0"/>
          <w:numId w:val="0"/>
        </w:numPr>
        <w:spacing w:line="276" w:lineRule="auto"/>
        <w:rPr>
          <w:rFonts w:ascii="Times New Roman" w:hAnsi="Times New Roman"/>
          <w:u w:val="single"/>
        </w:rPr>
      </w:pPr>
      <w:r w:rsidRPr="00D50DBC">
        <w:rPr>
          <w:rFonts w:ascii="Times New Roman" w:hAnsi="Times New Roman"/>
          <w:u w:val="single"/>
        </w:rPr>
        <w:t>Protecția împotriva radiațiilor</w:t>
      </w:r>
      <w:bookmarkEnd w:id="4"/>
    </w:p>
    <w:p w:rsidR="00921685" w:rsidRPr="00D50DBC" w:rsidRDefault="00921685" w:rsidP="006F3C46">
      <w:pPr>
        <w:tabs>
          <w:tab w:val="left" w:pos="720"/>
          <w:tab w:val="center" w:pos="4153"/>
          <w:tab w:val="right" w:pos="8306"/>
        </w:tabs>
        <w:spacing w:after="0"/>
        <w:jc w:val="both"/>
        <w:rPr>
          <w:rFonts w:ascii="Times New Roman" w:eastAsia="Times New Roman" w:hAnsi="Times New Roman"/>
          <w:sz w:val="24"/>
          <w:szCs w:val="24"/>
          <w:lang w:eastAsia="ro-RO"/>
        </w:rPr>
      </w:pPr>
      <w:r w:rsidRPr="00D50DBC">
        <w:rPr>
          <w:rFonts w:ascii="Times New Roman" w:eastAsia="Times New Roman" w:hAnsi="Times New Roman"/>
          <w:sz w:val="24"/>
          <w:szCs w:val="24"/>
          <w:lang w:eastAsia="ro-RO"/>
        </w:rPr>
        <w:tab/>
        <w:t>In activitatea desfășurată  după punerea în funcțiune a conductei nu se vor produce substanțe radioactive și nici nu vor apărea surse artificiale de radiație.</w:t>
      </w:r>
    </w:p>
    <w:p w:rsidR="00921685" w:rsidRPr="00D50DBC" w:rsidRDefault="00921685" w:rsidP="006F3C46">
      <w:pPr>
        <w:tabs>
          <w:tab w:val="left" w:pos="720"/>
          <w:tab w:val="center" w:pos="4153"/>
          <w:tab w:val="right" w:pos="8306"/>
        </w:tabs>
        <w:spacing w:after="0"/>
        <w:jc w:val="both"/>
        <w:rPr>
          <w:rFonts w:ascii="Times New Roman" w:eastAsia="Times New Roman" w:hAnsi="Times New Roman"/>
          <w:sz w:val="24"/>
          <w:szCs w:val="24"/>
          <w:lang w:eastAsia="ro-RO"/>
        </w:rPr>
      </w:pPr>
      <w:r w:rsidRPr="00D50DBC">
        <w:rPr>
          <w:rFonts w:ascii="Times New Roman" w:eastAsia="Times New Roman" w:hAnsi="Times New Roman"/>
          <w:sz w:val="24"/>
          <w:szCs w:val="24"/>
          <w:lang w:eastAsia="ro-RO"/>
        </w:rPr>
        <w:tab/>
        <w:t xml:space="preserve">În procesul de control al calităţii sudurilor electrice executate pentru îmbinarea ţevilor se va folosi metoda de gamagrafiere, gradul radiaţiilor este scăzut, încadrându-se în limitele admise şi nu sunt necesare măsuri suplimentare de protecţie în afara celor luate de laboratorul specializat. </w:t>
      </w:r>
    </w:p>
    <w:p w:rsidR="00921685" w:rsidRPr="00D50DBC" w:rsidRDefault="00921685" w:rsidP="006F3C46">
      <w:pPr>
        <w:tabs>
          <w:tab w:val="left" w:pos="720"/>
          <w:tab w:val="center" w:pos="4153"/>
          <w:tab w:val="right" w:pos="8306"/>
        </w:tabs>
        <w:spacing w:after="0"/>
        <w:jc w:val="both"/>
        <w:rPr>
          <w:rFonts w:ascii="Times New Roman" w:hAnsi="Times New Roman"/>
          <w:sz w:val="24"/>
          <w:szCs w:val="24"/>
        </w:rPr>
      </w:pPr>
      <w:r w:rsidRPr="00D50DBC">
        <w:rPr>
          <w:rFonts w:ascii="Times New Roman" w:eastAsia="Times New Roman" w:hAnsi="Times New Roman"/>
          <w:i/>
          <w:sz w:val="24"/>
          <w:szCs w:val="24"/>
          <w:lang w:eastAsia="ro-RO"/>
        </w:rPr>
        <w:t>A</w:t>
      </w:r>
      <w:r w:rsidRPr="00D50DBC">
        <w:rPr>
          <w:rFonts w:ascii="Times New Roman" w:hAnsi="Times New Roman"/>
          <w:b/>
          <w:i/>
          <w:sz w:val="24"/>
          <w:szCs w:val="24"/>
        </w:rPr>
        <w:t>menajările şi dotările pentru protecţia împotriva radiaţiilor</w:t>
      </w:r>
      <w:r w:rsidRPr="00D50DBC">
        <w:rPr>
          <w:rFonts w:ascii="Times New Roman" w:eastAsia="Times New Roman" w:hAnsi="Times New Roman"/>
          <w:sz w:val="24"/>
          <w:szCs w:val="24"/>
          <w:lang w:eastAsia="ro-RO"/>
        </w:rPr>
        <w:t>:</w:t>
      </w:r>
      <w:r w:rsidRPr="00D50DBC">
        <w:rPr>
          <w:rFonts w:ascii="Times New Roman" w:eastAsia="Times New Roman" w:hAnsi="Times New Roman"/>
          <w:color w:val="FF0000"/>
          <w:sz w:val="24"/>
          <w:szCs w:val="24"/>
          <w:lang w:eastAsia="ro-RO"/>
        </w:rPr>
        <w:t xml:space="preserve"> </w:t>
      </w:r>
      <w:r w:rsidRPr="00D50DBC">
        <w:rPr>
          <w:rFonts w:ascii="Times New Roman" w:hAnsi="Times New Roman"/>
          <w:sz w:val="24"/>
          <w:szCs w:val="24"/>
        </w:rPr>
        <w:t>Nu este cazul.</w:t>
      </w:r>
      <w:bookmarkStart w:id="5" w:name="_Toc20119698"/>
    </w:p>
    <w:p w:rsidR="003004B5" w:rsidRPr="00D50DBC" w:rsidRDefault="00921685" w:rsidP="006F3C46">
      <w:pPr>
        <w:tabs>
          <w:tab w:val="left" w:pos="720"/>
          <w:tab w:val="center" w:pos="4153"/>
          <w:tab w:val="right" w:pos="8306"/>
        </w:tabs>
        <w:spacing w:after="0"/>
        <w:jc w:val="both"/>
        <w:rPr>
          <w:rFonts w:ascii="Times New Roman" w:eastAsia="Times New Roman" w:hAnsi="Times New Roman"/>
          <w:b/>
          <w:color w:val="FF0000"/>
          <w:sz w:val="24"/>
          <w:szCs w:val="24"/>
          <w:u w:val="single"/>
          <w:lang w:eastAsia="ro-RO"/>
        </w:rPr>
      </w:pPr>
      <w:r w:rsidRPr="00D50DBC">
        <w:rPr>
          <w:rFonts w:ascii="Times New Roman" w:hAnsi="Times New Roman"/>
          <w:b/>
          <w:sz w:val="24"/>
          <w:szCs w:val="24"/>
          <w:u w:val="single"/>
        </w:rPr>
        <w:t>Protecţia solului şi a subsolului</w:t>
      </w:r>
      <w:bookmarkEnd w:id="5"/>
    </w:p>
    <w:p w:rsidR="00050BEF" w:rsidRPr="00D50DBC" w:rsidRDefault="00921685" w:rsidP="006F3C46">
      <w:pPr>
        <w:autoSpaceDE w:val="0"/>
        <w:autoSpaceDN w:val="0"/>
        <w:adjustRightInd w:val="0"/>
        <w:spacing w:after="0"/>
        <w:contextualSpacing/>
        <w:jc w:val="both"/>
        <w:rPr>
          <w:rFonts w:ascii="Times New Roman" w:hAnsi="Times New Roman"/>
          <w:sz w:val="24"/>
          <w:szCs w:val="24"/>
        </w:rPr>
      </w:pPr>
      <w:r w:rsidRPr="00D50DBC">
        <w:rPr>
          <w:rFonts w:ascii="Times New Roman" w:hAnsi="Times New Roman"/>
          <w:sz w:val="24"/>
          <w:szCs w:val="24"/>
        </w:rPr>
        <w:t xml:space="preserve">În perioada de execuție a proiectului </w:t>
      </w:r>
      <w:r w:rsidR="00050BEF" w:rsidRPr="00D50DBC">
        <w:rPr>
          <w:rFonts w:ascii="Times New Roman" w:hAnsi="Times New Roman"/>
          <w:sz w:val="24"/>
          <w:szCs w:val="24"/>
        </w:rPr>
        <w:t xml:space="preserve"> poate exista o  poluare a solului:</w:t>
      </w:r>
    </w:p>
    <w:p w:rsidR="00050BEF" w:rsidRPr="00D50DBC" w:rsidRDefault="00050BEF" w:rsidP="006F3C46">
      <w:pPr>
        <w:pStyle w:val="ListParagraph"/>
        <w:numPr>
          <w:ilvl w:val="0"/>
          <w:numId w:val="35"/>
        </w:numPr>
        <w:autoSpaceDE w:val="0"/>
        <w:autoSpaceDN w:val="0"/>
        <w:adjustRightInd w:val="0"/>
        <w:spacing w:after="0"/>
        <w:ind w:left="0" w:firstLine="360"/>
        <w:jc w:val="both"/>
        <w:rPr>
          <w:rFonts w:ascii="Times New Roman" w:eastAsia="Arial" w:hAnsi="Times New Roman"/>
          <w:b/>
          <w:sz w:val="24"/>
          <w:szCs w:val="24"/>
        </w:rPr>
      </w:pPr>
      <w:r w:rsidRPr="00D50DBC">
        <w:rPr>
          <w:rFonts w:ascii="Times New Roman" w:hAnsi="Times New Roman"/>
          <w:sz w:val="24"/>
          <w:szCs w:val="24"/>
        </w:rPr>
        <w:t>ca urmare a gestionării neadecvate a deșeurilor, apelor uzate și a existenței unor scurgeri de combustibili și lubrifianți la funcționarea și întreținerea utilajelor (impact direct, pe termen scurt, temporar, negativ);</w:t>
      </w:r>
    </w:p>
    <w:p w:rsidR="00050BEF" w:rsidRPr="00D50DBC" w:rsidRDefault="00050BEF" w:rsidP="006F3C46">
      <w:pPr>
        <w:pStyle w:val="ListParagraph"/>
        <w:numPr>
          <w:ilvl w:val="0"/>
          <w:numId w:val="35"/>
        </w:numPr>
        <w:autoSpaceDE w:val="0"/>
        <w:autoSpaceDN w:val="0"/>
        <w:adjustRightInd w:val="0"/>
        <w:spacing w:after="0"/>
        <w:ind w:left="0" w:firstLine="360"/>
        <w:jc w:val="both"/>
        <w:rPr>
          <w:rFonts w:ascii="Times New Roman" w:eastAsia="Arial" w:hAnsi="Times New Roman"/>
          <w:b/>
          <w:sz w:val="24"/>
          <w:szCs w:val="24"/>
        </w:rPr>
      </w:pPr>
      <w:r w:rsidRPr="00D50DBC">
        <w:rPr>
          <w:rFonts w:ascii="Times New Roman" w:hAnsi="Times New Roman"/>
          <w:sz w:val="24"/>
          <w:szCs w:val="24"/>
        </w:rPr>
        <w:lastRenderedPageBreak/>
        <w:t>modificarea structurii solului ce poate conduce la scăderea fertilității solului ca urmare a lucrărilor de execuție ale șanțului în vederea montării conductei (impact direct, pe termen scurt, temporar, negativ).</w:t>
      </w:r>
    </w:p>
    <w:p w:rsidR="00050BEF" w:rsidRPr="00D50DBC" w:rsidRDefault="00050BEF" w:rsidP="006F3C46">
      <w:pPr>
        <w:pStyle w:val="ListParagraph"/>
        <w:numPr>
          <w:ilvl w:val="0"/>
          <w:numId w:val="35"/>
        </w:numPr>
        <w:autoSpaceDE w:val="0"/>
        <w:autoSpaceDN w:val="0"/>
        <w:adjustRightInd w:val="0"/>
        <w:spacing w:after="0"/>
        <w:ind w:left="0" w:firstLine="360"/>
        <w:jc w:val="both"/>
        <w:rPr>
          <w:rFonts w:ascii="Times New Roman" w:eastAsia="Arial" w:hAnsi="Times New Roman"/>
          <w:b/>
          <w:sz w:val="24"/>
          <w:szCs w:val="24"/>
        </w:rPr>
      </w:pPr>
      <w:r w:rsidRPr="00D50DBC">
        <w:rPr>
          <w:rFonts w:ascii="Times New Roman" w:hAnsi="Times New Roman"/>
          <w:sz w:val="24"/>
          <w:szCs w:val="24"/>
        </w:rPr>
        <w:t xml:space="preserve">Lucrările se vor realiza cu respectarea etapelor de execuție a proiectului, a disciplinei tehnologice, a depozitării corespunzătoare a deșeurilor și a programului de refacere a terenului, specificat în proiectul tehnic, astfel impactul asupra solului va fi redus. </w:t>
      </w:r>
    </w:p>
    <w:p w:rsidR="00050BEF" w:rsidRPr="00D50DBC" w:rsidRDefault="00050BEF" w:rsidP="00D50DBC">
      <w:pPr>
        <w:autoSpaceDE w:val="0"/>
        <w:autoSpaceDN w:val="0"/>
        <w:adjustRightInd w:val="0"/>
        <w:spacing w:after="0" w:line="240" w:lineRule="auto"/>
        <w:jc w:val="both"/>
        <w:rPr>
          <w:rFonts w:ascii="Times New Roman" w:eastAsia="Arial" w:hAnsi="Times New Roman"/>
          <w:b/>
          <w:sz w:val="24"/>
          <w:szCs w:val="24"/>
        </w:rPr>
      </w:pPr>
      <w:r w:rsidRPr="00D50DBC">
        <w:rPr>
          <w:rFonts w:ascii="Times New Roman" w:hAnsi="Times New Roman"/>
          <w:b/>
          <w:sz w:val="24"/>
          <w:szCs w:val="24"/>
        </w:rPr>
        <w:t>Măsuri de diminuare a impactului asupra solului și a folosinței terenului:</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 xml:space="preserve">amenajarea unor spații corespunzătoare, dotate cu recipienți adecvați pentru colectarea și stocarea temporară pe categorii a deșeurilor generate în perioada de execuție; evacuarea ritmică a acestora (prin firme autorizate) pentru a se evita crearea de stocuri pe amplasamente; </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 xml:space="preserve">stratul vegetal va fi depozitat separat în vederea utilizării lui la refacerea terenului la terminarea lucrărilor; </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se interzice deversarea pe sol a uleiurilor uzate, a combustibililor, apelor uzate neepurate;</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 xml:space="preserve">se vor utiliza doar căile de acces și zonele de parcare stabilite pentru utilajele de lucru; </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dimensionarea lucrărilor la suprafață strict necesară;</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 xml:space="preserve">delimitarea strictă a culoarului de lucru; </w:t>
      </w:r>
    </w:p>
    <w:p w:rsidR="00050BEF" w:rsidRPr="00D50DBC" w:rsidRDefault="00050BEF" w:rsidP="00D50DBC">
      <w:pPr>
        <w:pStyle w:val="ListParagraph"/>
        <w:numPr>
          <w:ilvl w:val="0"/>
          <w:numId w:val="37"/>
        </w:numPr>
        <w:spacing w:after="0" w:line="240" w:lineRule="auto"/>
        <w:ind w:left="0" w:firstLine="360"/>
        <w:jc w:val="both"/>
        <w:rPr>
          <w:rFonts w:ascii="Times New Roman" w:hAnsi="Times New Roman"/>
          <w:sz w:val="24"/>
          <w:szCs w:val="24"/>
        </w:rPr>
      </w:pPr>
      <w:r w:rsidRPr="00D50DBC">
        <w:rPr>
          <w:rFonts w:ascii="Times New Roman" w:hAnsi="Times New Roman"/>
          <w:sz w:val="24"/>
          <w:szCs w:val="24"/>
        </w:rPr>
        <w:t>readucerea la starea inițială a terenurilor afectate de lucrări.</w:t>
      </w:r>
    </w:p>
    <w:p w:rsidR="00921685" w:rsidRPr="00D50DBC" w:rsidRDefault="00921685" w:rsidP="00D50DBC">
      <w:pPr>
        <w:autoSpaceDE w:val="0"/>
        <w:autoSpaceDN w:val="0"/>
        <w:adjustRightInd w:val="0"/>
        <w:spacing w:after="0" w:line="240" w:lineRule="auto"/>
        <w:jc w:val="both"/>
        <w:rPr>
          <w:rFonts w:ascii="Times New Roman" w:hAnsi="Times New Roman"/>
          <w:sz w:val="24"/>
          <w:szCs w:val="24"/>
        </w:rPr>
      </w:pPr>
      <w:r w:rsidRPr="00D50DBC">
        <w:rPr>
          <w:rFonts w:ascii="Times New Roman" w:hAnsi="Times New Roman"/>
          <w:sz w:val="24"/>
          <w:szCs w:val="24"/>
        </w:rPr>
        <w:t xml:space="preserve">În perioada de funcționare nu sunt previzionate a fi generate emisii cu potențial de poluare a solurilor. </w:t>
      </w:r>
    </w:p>
    <w:p w:rsidR="003004B5" w:rsidRPr="00D50DBC" w:rsidRDefault="00921685" w:rsidP="006F3C46">
      <w:pPr>
        <w:pStyle w:val="Heading2"/>
        <w:numPr>
          <w:ilvl w:val="0"/>
          <w:numId w:val="0"/>
        </w:numPr>
        <w:spacing w:line="276" w:lineRule="auto"/>
        <w:ind w:left="720" w:hanging="720"/>
        <w:rPr>
          <w:rFonts w:ascii="Times New Roman" w:hAnsi="Times New Roman"/>
          <w:u w:val="single"/>
        </w:rPr>
      </w:pPr>
      <w:bookmarkStart w:id="6" w:name="_Toc20119699"/>
      <w:r w:rsidRPr="00D50DBC">
        <w:rPr>
          <w:rFonts w:ascii="Times New Roman" w:hAnsi="Times New Roman"/>
          <w:u w:val="single"/>
        </w:rPr>
        <w:t>Protecţia ecosistemelor terestre şi acvatice</w:t>
      </w:r>
      <w:bookmarkEnd w:id="6"/>
    </w:p>
    <w:p w:rsidR="007B2F11" w:rsidRPr="00D50DBC" w:rsidRDefault="007B2F11" w:rsidP="00D50DBC">
      <w:pPr>
        <w:autoSpaceDE w:val="0"/>
        <w:autoSpaceDN w:val="0"/>
        <w:adjustRightInd w:val="0"/>
        <w:spacing w:after="0" w:line="240" w:lineRule="auto"/>
        <w:ind w:firstLine="720"/>
        <w:jc w:val="both"/>
        <w:rPr>
          <w:rFonts w:ascii="Times New Roman" w:hAnsi="Times New Roman"/>
          <w:sz w:val="24"/>
          <w:szCs w:val="24"/>
        </w:rPr>
      </w:pPr>
      <w:bookmarkStart w:id="7" w:name="_Toc20119700"/>
      <w:r w:rsidRPr="00D50DBC">
        <w:rPr>
          <w:rFonts w:ascii="Times New Roman" w:hAnsi="Times New Roman"/>
          <w:sz w:val="24"/>
          <w:szCs w:val="24"/>
        </w:rPr>
        <w:t xml:space="preserve">În general impactul potențial asupra florei și faunei poate fi generat de prezența utilajelor și a personalului executant în zona de lucru. </w:t>
      </w:r>
    </w:p>
    <w:p w:rsidR="007B2F11" w:rsidRPr="00D50DBC" w:rsidRDefault="007B2F11" w:rsidP="00D50DBC">
      <w:pPr>
        <w:autoSpaceDE w:val="0"/>
        <w:autoSpaceDN w:val="0"/>
        <w:adjustRightInd w:val="0"/>
        <w:spacing w:after="0" w:line="240" w:lineRule="auto"/>
        <w:ind w:firstLine="720"/>
        <w:jc w:val="both"/>
        <w:rPr>
          <w:rFonts w:ascii="Times New Roman" w:hAnsi="Times New Roman"/>
          <w:sz w:val="24"/>
          <w:szCs w:val="24"/>
        </w:rPr>
      </w:pPr>
      <w:r w:rsidRPr="00D50DBC">
        <w:rPr>
          <w:rFonts w:ascii="Times New Roman" w:hAnsi="Times New Roman"/>
          <w:sz w:val="24"/>
          <w:szCs w:val="24"/>
        </w:rPr>
        <w:t xml:space="preserve">Proiectul nu implică lucrări de defrișare și  se regăsește la o distanță de cca.40-50 m de limita ariei de protecție avifaunistică ROSPA0125 Lacurile Vaduri și Pîngărați. Nu sunt prevăzute intervenții în interiorul sitului Natura 2000.  </w:t>
      </w:r>
    </w:p>
    <w:p w:rsidR="007B2F11" w:rsidRPr="00D50DBC" w:rsidRDefault="007B2F11" w:rsidP="00D50DBC">
      <w:pPr>
        <w:autoSpaceDE w:val="0"/>
        <w:autoSpaceDN w:val="0"/>
        <w:adjustRightInd w:val="0"/>
        <w:spacing w:after="0" w:line="240" w:lineRule="auto"/>
        <w:jc w:val="both"/>
        <w:rPr>
          <w:rFonts w:ascii="Times New Roman" w:hAnsi="Times New Roman"/>
          <w:sz w:val="24"/>
          <w:szCs w:val="24"/>
        </w:rPr>
      </w:pPr>
      <w:r w:rsidRPr="00D50DBC">
        <w:rPr>
          <w:rFonts w:ascii="Times New Roman" w:hAnsi="Times New Roman"/>
          <w:sz w:val="24"/>
          <w:szCs w:val="24"/>
        </w:rPr>
        <w:t>Precizăm următorii factori ce pot produce un impact potențial:</w:t>
      </w:r>
    </w:p>
    <w:p w:rsidR="007B2F11" w:rsidRPr="00D50DBC" w:rsidRDefault="007B2F11" w:rsidP="00D50DBC">
      <w:pPr>
        <w:pStyle w:val="ListParagraph"/>
        <w:numPr>
          <w:ilvl w:val="0"/>
          <w:numId w:val="39"/>
        </w:numPr>
        <w:spacing w:line="240" w:lineRule="auto"/>
        <w:jc w:val="both"/>
        <w:rPr>
          <w:rFonts w:ascii="Times New Roman" w:hAnsi="Times New Roman"/>
          <w:sz w:val="24"/>
          <w:szCs w:val="24"/>
        </w:rPr>
      </w:pPr>
      <w:r w:rsidRPr="00D50DBC">
        <w:rPr>
          <w:rFonts w:ascii="Times New Roman" w:hAnsi="Times New Roman"/>
          <w:sz w:val="24"/>
          <w:szCs w:val="24"/>
        </w:rPr>
        <w:t>poluare fonică în zona de lucru (impact direct, pe termen scurt, temporar, negativ);</w:t>
      </w:r>
    </w:p>
    <w:p w:rsidR="007B2F11" w:rsidRPr="00D50DBC" w:rsidRDefault="007B2F11" w:rsidP="00D50DBC">
      <w:pPr>
        <w:pStyle w:val="ListParagraph"/>
        <w:numPr>
          <w:ilvl w:val="0"/>
          <w:numId w:val="39"/>
        </w:numPr>
        <w:spacing w:line="240" w:lineRule="auto"/>
        <w:ind w:left="0" w:firstLine="360"/>
        <w:jc w:val="both"/>
        <w:rPr>
          <w:rFonts w:ascii="Times New Roman" w:hAnsi="Times New Roman"/>
          <w:sz w:val="24"/>
          <w:szCs w:val="24"/>
        </w:rPr>
      </w:pPr>
      <w:r w:rsidRPr="00D50DBC">
        <w:rPr>
          <w:rFonts w:ascii="Times New Roman" w:hAnsi="Times New Roman"/>
          <w:sz w:val="24"/>
          <w:szCs w:val="24"/>
        </w:rPr>
        <w:t>pierdere habitat prin ocupare temporară a unor suprafețe de teren (impact direct,pe termen mediu, temporar, negativ);</w:t>
      </w:r>
    </w:p>
    <w:p w:rsidR="007B2F11" w:rsidRPr="00D50DBC" w:rsidRDefault="007B2F11" w:rsidP="00D50DBC">
      <w:pPr>
        <w:pStyle w:val="ListParagraph"/>
        <w:numPr>
          <w:ilvl w:val="0"/>
          <w:numId w:val="39"/>
        </w:numPr>
        <w:spacing w:line="240" w:lineRule="auto"/>
        <w:ind w:left="0" w:firstLine="360"/>
        <w:jc w:val="both"/>
        <w:rPr>
          <w:rFonts w:ascii="Times New Roman" w:hAnsi="Times New Roman"/>
          <w:sz w:val="24"/>
          <w:szCs w:val="24"/>
        </w:rPr>
      </w:pPr>
      <w:r w:rsidRPr="00D50DBC">
        <w:rPr>
          <w:rFonts w:ascii="Times New Roman" w:eastAsia="Times New Roman" w:hAnsi="Times New Roman"/>
          <w:sz w:val="24"/>
          <w:szCs w:val="24"/>
        </w:rPr>
        <w:t xml:space="preserve">pregătirea suprafeţelor de teren pentru lucrările de construcţii şi montaj, care necesită îndepărtarea stratului vegetal (impact direct, pe termen scurt, temporar, negativ). </w:t>
      </w:r>
    </w:p>
    <w:p w:rsidR="007B2F11" w:rsidRPr="00D50DBC" w:rsidRDefault="007B2F11" w:rsidP="00D50DBC">
      <w:pPr>
        <w:pStyle w:val="ListParagraph"/>
        <w:spacing w:after="0" w:line="240" w:lineRule="auto"/>
        <w:ind w:left="0"/>
        <w:jc w:val="both"/>
        <w:rPr>
          <w:rFonts w:ascii="Times New Roman" w:hAnsi="Times New Roman"/>
          <w:sz w:val="24"/>
          <w:szCs w:val="24"/>
        </w:rPr>
      </w:pPr>
      <w:r w:rsidRPr="00D50DBC">
        <w:rPr>
          <w:rFonts w:ascii="Times New Roman" w:hAnsi="Times New Roman"/>
          <w:sz w:val="24"/>
          <w:szCs w:val="24"/>
        </w:rPr>
        <w:t>În condițiile respectării măsurilor prevăzute prin proiect nu se estimează apariția unui impact negativ semnificativ asupra florei și faunei.</w:t>
      </w:r>
    </w:p>
    <w:p w:rsidR="007B2F11" w:rsidRPr="00D50DBC" w:rsidRDefault="007B2F11" w:rsidP="00D50DBC">
      <w:pPr>
        <w:pStyle w:val="ListParagraph"/>
        <w:spacing w:after="0" w:line="240" w:lineRule="auto"/>
        <w:ind w:left="0"/>
        <w:jc w:val="both"/>
        <w:rPr>
          <w:rFonts w:ascii="Times New Roman" w:hAnsi="Times New Roman"/>
          <w:sz w:val="24"/>
          <w:szCs w:val="24"/>
        </w:rPr>
      </w:pPr>
      <w:r w:rsidRPr="00D50DBC">
        <w:rPr>
          <w:rFonts w:ascii="Times New Roman" w:hAnsi="Times New Roman"/>
          <w:b/>
          <w:sz w:val="24"/>
          <w:szCs w:val="24"/>
        </w:rPr>
        <w:t xml:space="preserve">Măsuri de reducere a impactului asupra faunei și florei: </w:t>
      </w:r>
    </w:p>
    <w:p w:rsidR="007B2F11" w:rsidRPr="00D50DBC" w:rsidRDefault="007B2F11" w:rsidP="00D50DBC">
      <w:pPr>
        <w:pStyle w:val="ListParagraph"/>
        <w:numPr>
          <w:ilvl w:val="0"/>
          <w:numId w:val="40"/>
        </w:numPr>
        <w:autoSpaceDE w:val="0"/>
        <w:autoSpaceDN w:val="0"/>
        <w:adjustRightInd w:val="0"/>
        <w:spacing w:after="0" w:line="240" w:lineRule="auto"/>
        <w:ind w:left="0" w:firstLine="360"/>
        <w:jc w:val="both"/>
        <w:rPr>
          <w:rFonts w:ascii="Times New Roman" w:hAnsi="Times New Roman"/>
          <w:sz w:val="24"/>
          <w:szCs w:val="24"/>
        </w:rPr>
      </w:pPr>
      <w:r w:rsidRPr="00D50DBC">
        <w:rPr>
          <w:rFonts w:ascii="Times New Roman" w:hAnsi="Times New Roman"/>
          <w:sz w:val="24"/>
          <w:szCs w:val="24"/>
        </w:rPr>
        <w:t>asigurarea limitelor impuse de lege în ceea ce privește emisiile de zgomot ale utilajelor și întreținerea corectă a utilajelor;</w:t>
      </w:r>
    </w:p>
    <w:p w:rsidR="007B2F11" w:rsidRPr="00D50DBC" w:rsidRDefault="007B2F11" w:rsidP="00D50DBC">
      <w:pPr>
        <w:pStyle w:val="ListParagraph"/>
        <w:numPr>
          <w:ilvl w:val="0"/>
          <w:numId w:val="40"/>
        </w:numPr>
        <w:autoSpaceDE w:val="0"/>
        <w:autoSpaceDN w:val="0"/>
        <w:adjustRightInd w:val="0"/>
        <w:spacing w:after="0" w:line="240" w:lineRule="auto"/>
        <w:ind w:left="0" w:firstLine="360"/>
        <w:jc w:val="both"/>
        <w:rPr>
          <w:rFonts w:ascii="Times New Roman" w:hAnsi="Times New Roman"/>
          <w:sz w:val="24"/>
          <w:szCs w:val="24"/>
        </w:rPr>
      </w:pPr>
      <w:r w:rsidRPr="00D50DBC">
        <w:rPr>
          <w:rFonts w:ascii="Times New Roman" w:hAnsi="Times New Roman"/>
          <w:sz w:val="24"/>
          <w:szCs w:val="24"/>
        </w:rPr>
        <w:t>respectarea Normelor Tehnice privind proiectarea și execuția conductelor de transport gaze naturale cu privire la pregătirea suprafeței de teren pentru lucrările de construcții și montaj.</w:t>
      </w:r>
    </w:p>
    <w:p w:rsidR="00921685" w:rsidRPr="00D50DBC" w:rsidRDefault="00921685" w:rsidP="006F3C46">
      <w:pPr>
        <w:pStyle w:val="Heading2"/>
        <w:numPr>
          <w:ilvl w:val="0"/>
          <w:numId w:val="0"/>
        </w:numPr>
        <w:spacing w:line="276" w:lineRule="auto"/>
        <w:rPr>
          <w:rFonts w:ascii="Times New Roman" w:hAnsi="Times New Roman"/>
          <w:u w:val="single"/>
        </w:rPr>
      </w:pPr>
      <w:r w:rsidRPr="00D50DBC">
        <w:rPr>
          <w:rFonts w:ascii="Times New Roman" w:hAnsi="Times New Roman"/>
          <w:u w:val="single"/>
        </w:rPr>
        <w:t>Protecţia așezărilor umane şi a altor obiective de interes public</w:t>
      </w:r>
      <w:bookmarkEnd w:id="7"/>
    </w:p>
    <w:p w:rsidR="00921685" w:rsidRPr="00D50DBC" w:rsidRDefault="00921685" w:rsidP="006F3C46">
      <w:pPr>
        <w:autoSpaceDE w:val="0"/>
        <w:autoSpaceDN w:val="0"/>
        <w:adjustRightInd w:val="0"/>
        <w:spacing w:after="0"/>
        <w:jc w:val="both"/>
        <w:rPr>
          <w:rFonts w:ascii="Times New Roman" w:hAnsi="Times New Roman"/>
          <w:b/>
          <w:sz w:val="24"/>
          <w:szCs w:val="24"/>
        </w:rPr>
      </w:pPr>
      <w:r w:rsidRPr="00D50DBC">
        <w:rPr>
          <w:rFonts w:ascii="Times New Roman" w:hAnsi="Times New Roman"/>
          <w:b/>
          <w:sz w:val="24"/>
          <w:szCs w:val="24"/>
        </w:rPr>
        <w:t>Identificarea obiectivelor de interes public, distanța față de așezările umane, respectiv monumente istorice și de arhitectură, alte zone asupra cărora există instituit un regim de restricție</w:t>
      </w:r>
    </w:p>
    <w:p w:rsidR="007B2F11" w:rsidRPr="00D50DBC" w:rsidRDefault="007B2F11" w:rsidP="006F3C46">
      <w:pPr>
        <w:pStyle w:val="HTMLPreformatted"/>
        <w:widowControl w:val="0"/>
        <w:tabs>
          <w:tab w:val="clear" w:pos="916"/>
          <w:tab w:val="clear" w:pos="1832"/>
          <w:tab w:val="clear" w:pos="2748"/>
          <w:tab w:val="left" w:pos="0"/>
          <w:tab w:val="left" w:pos="720"/>
          <w:tab w:val="left" w:pos="9990"/>
        </w:tabs>
        <w:autoSpaceDE w:val="0"/>
        <w:autoSpaceDN w:val="0"/>
        <w:spacing w:line="276" w:lineRule="auto"/>
        <w:ind w:right="-10"/>
        <w:jc w:val="both"/>
        <w:rPr>
          <w:rFonts w:ascii="Times New Roman" w:hAnsi="Times New Roman" w:cs="Times New Roman"/>
          <w:sz w:val="24"/>
          <w:szCs w:val="24"/>
        </w:rPr>
      </w:pPr>
      <w:r w:rsidRPr="00D50DBC">
        <w:rPr>
          <w:rFonts w:ascii="Segoe UI" w:hAnsi="Segoe UI" w:cs="Segoe UI"/>
          <w:sz w:val="24"/>
          <w:szCs w:val="24"/>
        </w:rPr>
        <w:tab/>
      </w:r>
      <w:r w:rsidRPr="00D50DBC">
        <w:rPr>
          <w:rFonts w:ascii="Times New Roman" w:hAnsi="Times New Roman" w:cs="Times New Roman"/>
          <w:sz w:val="24"/>
          <w:szCs w:val="24"/>
        </w:rPr>
        <w:t xml:space="preserve">În perioada de construcție, lucrările executate în fronturile de lucru pot determina un disconfort </w:t>
      </w:r>
      <w:r w:rsidRPr="00D50DBC">
        <w:rPr>
          <w:rFonts w:ascii="Times New Roman" w:hAnsi="Times New Roman" w:cs="Times New Roman"/>
          <w:sz w:val="24"/>
          <w:szCs w:val="24"/>
        </w:rPr>
        <w:lastRenderedPageBreak/>
        <w:t>populației (zgomot, praf, noxe de la funcționarea echipamentelor/utilajelor folosite)</w:t>
      </w:r>
    </w:p>
    <w:p w:rsidR="007B2F11" w:rsidRPr="00D50DBC" w:rsidRDefault="007B2F11" w:rsidP="006F3C46">
      <w:pPr>
        <w:pStyle w:val="HTMLPreformatted"/>
        <w:widowControl w:val="0"/>
        <w:tabs>
          <w:tab w:val="clear" w:pos="916"/>
          <w:tab w:val="clear" w:pos="1832"/>
          <w:tab w:val="left" w:pos="0"/>
          <w:tab w:val="left" w:pos="9990"/>
        </w:tabs>
        <w:autoSpaceDE w:val="0"/>
        <w:autoSpaceDN w:val="0"/>
        <w:spacing w:line="276" w:lineRule="auto"/>
        <w:ind w:right="-10"/>
        <w:jc w:val="both"/>
        <w:rPr>
          <w:rFonts w:ascii="Times New Roman" w:hAnsi="Times New Roman" w:cs="Times New Roman"/>
          <w:sz w:val="24"/>
          <w:szCs w:val="24"/>
        </w:rPr>
      </w:pPr>
      <w:r w:rsidRPr="00D50DBC">
        <w:rPr>
          <w:rFonts w:ascii="Times New Roman" w:hAnsi="Times New Roman" w:cs="Times New Roman"/>
          <w:sz w:val="24"/>
          <w:szCs w:val="24"/>
        </w:rPr>
        <w:t>Principalele surse de impact asupra așezărilor umane sunt:</w:t>
      </w:r>
    </w:p>
    <w:p w:rsidR="007B2F11" w:rsidRPr="00D50DBC" w:rsidRDefault="007B2F11" w:rsidP="006F3C46">
      <w:pPr>
        <w:pStyle w:val="HTMLPreformatted"/>
        <w:widowControl w:val="0"/>
        <w:numPr>
          <w:ilvl w:val="0"/>
          <w:numId w:val="42"/>
        </w:numPr>
        <w:tabs>
          <w:tab w:val="clear" w:pos="916"/>
          <w:tab w:val="clear" w:pos="1832"/>
          <w:tab w:val="left" w:pos="978"/>
          <w:tab w:val="left" w:pos="979"/>
          <w:tab w:val="left" w:pos="9990"/>
        </w:tabs>
        <w:autoSpaceDE w:val="0"/>
        <w:autoSpaceDN w:val="0"/>
        <w:spacing w:line="276" w:lineRule="auto"/>
        <w:ind w:left="0" w:right="-10" w:firstLine="360"/>
        <w:jc w:val="both"/>
        <w:rPr>
          <w:rFonts w:ascii="Times New Roman" w:hAnsi="Times New Roman" w:cs="Times New Roman"/>
          <w:sz w:val="24"/>
          <w:szCs w:val="24"/>
        </w:rPr>
      </w:pPr>
      <w:r w:rsidRPr="00D50DBC">
        <w:rPr>
          <w:rFonts w:ascii="Times New Roman" w:hAnsi="Times New Roman" w:cs="Times New Roman"/>
          <w:sz w:val="24"/>
          <w:szCs w:val="24"/>
        </w:rPr>
        <w:t>generarea de emisii în timpul execuției lucrărilor și a circulației utilajelor și vehiculelor (impact direct, pe termen scurt, temporar, negativ);</w:t>
      </w:r>
    </w:p>
    <w:p w:rsidR="007B2F11" w:rsidRPr="00D50DBC" w:rsidRDefault="007B2F11" w:rsidP="006F3C46">
      <w:pPr>
        <w:pStyle w:val="HTMLPreformatted"/>
        <w:widowControl w:val="0"/>
        <w:numPr>
          <w:ilvl w:val="0"/>
          <w:numId w:val="42"/>
        </w:numPr>
        <w:tabs>
          <w:tab w:val="clear" w:pos="916"/>
          <w:tab w:val="clear" w:pos="1832"/>
          <w:tab w:val="left" w:pos="978"/>
          <w:tab w:val="left" w:pos="979"/>
          <w:tab w:val="left" w:pos="9990"/>
        </w:tabs>
        <w:autoSpaceDE w:val="0"/>
        <w:autoSpaceDN w:val="0"/>
        <w:spacing w:line="276" w:lineRule="auto"/>
        <w:ind w:left="0" w:right="-10" w:firstLine="360"/>
        <w:jc w:val="both"/>
        <w:rPr>
          <w:rFonts w:ascii="Times New Roman" w:hAnsi="Times New Roman" w:cs="Times New Roman"/>
          <w:sz w:val="24"/>
          <w:szCs w:val="24"/>
        </w:rPr>
      </w:pPr>
      <w:r w:rsidRPr="00D50DBC">
        <w:rPr>
          <w:rFonts w:ascii="Times New Roman" w:hAnsi="Times New Roman" w:cs="Times New Roman"/>
          <w:sz w:val="24"/>
          <w:szCs w:val="24"/>
        </w:rPr>
        <w:t>zgomot și vibrații generat de vehicule și utilaje (impact direct, pe termen scurt, temporar, negativ);</w:t>
      </w:r>
    </w:p>
    <w:p w:rsidR="007B2F11" w:rsidRPr="00D50DBC" w:rsidRDefault="007B2F11" w:rsidP="006F3C46">
      <w:pPr>
        <w:pStyle w:val="HTMLPreformatted"/>
        <w:widowControl w:val="0"/>
        <w:numPr>
          <w:ilvl w:val="0"/>
          <w:numId w:val="42"/>
        </w:numPr>
        <w:tabs>
          <w:tab w:val="clear" w:pos="916"/>
          <w:tab w:val="clear" w:pos="1832"/>
          <w:tab w:val="left" w:pos="978"/>
          <w:tab w:val="left" w:pos="979"/>
          <w:tab w:val="left" w:pos="9990"/>
        </w:tabs>
        <w:autoSpaceDE w:val="0"/>
        <w:autoSpaceDN w:val="0"/>
        <w:spacing w:line="276" w:lineRule="auto"/>
        <w:ind w:left="0" w:right="-10" w:firstLine="360"/>
        <w:jc w:val="both"/>
        <w:rPr>
          <w:rFonts w:ascii="Times New Roman" w:hAnsi="Times New Roman" w:cs="Times New Roman"/>
          <w:sz w:val="24"/>
          <w:szCs w:val="24"/>
        </w:rPr>
      </w:pPr>
      <w:r w:rsidRPr="00D50DBC">
        <w:rPr>
          <w:rFonts w:ascii="Times New Roman" w:hAnsi="Times New Roman" w:cs="Times New Roman"/>
          <w:sz w:val="24"/>
          <w:szCs w:val="24"/>
        </w:rPr>
        <w:t>depozitarea necontrolată a deșeurilor și materialelor (impact direct, pe termen scurt, temporar, negativ).</w:t>
      </w:r>
    </w:p>
    <w:p w:rsidR="007B2F11" w:rsidRPr="00D50DBC" w:rsidRDefault="007B2F11" w:rsidP="006F3C46">
      <w:pPr>
        <w:spacing w:after="0"/>
        <w:jc w:val="both"/>
        <w:rPr>
          <w:rFonts w:ascii="Times New Roman" w:hAnsi="Times New Roman"/>
          <w:sz w:val="24"/>
          <w:szCs w:val="24"/>
        </w:rPr>
      </w:pPr>
      <w:r w:rsidRPr="00D50DBC">
        <w:rPr>
          <w:rFonts w:ascii="Times New Roman" w:hAnsi="Times New Roman"/>
          <w:sz w:val="24"/>
          <w:szCs w:val="24"/>
        </w:rPr>
        <w:t xml:space="preserve">Impactul asupra populaţiei din zonele adiacente lucrărilor, poate fi apreciat ca nesemnificativ, în condițiile respectării măsurilor prevăzute prin proiect pentru protecția factorilor de mediu. </w:t>
      </w:r>
    </w:p>
    <w:p w:rsidR="007B2F11" w:rsidRPr="00D50DBC" w:rsidRDefault="007B2F11" w:rsidP="006F3C46">
      <w:pPr>
        <w:autoSpaceDE w:val="0"/>
        <w:autoSpaceDN w:val="0"/>
        <w:adjustRightInd w:val="0"/>
        <w:spacing w:after="0"/>
        <w:contextualSpacing/>
        <w:jc w:val="both"/>
        <w:rPr>
          <w:rFonts w:ascii="Times New Roman" w:hAnsi="Times New Roman"/>
          <w:sz w:val="24"/>
          <w:szCs w:val="24"/>
        </w:rPr>
      </w:pPr>
      <w:r w:rsidRPr="00D50DBC">
        <w:rPr>
          <w:rFonts w:ascii="Times New Roman" w:hAnsi="Times New Roman"/>
          <w:sz w:val="24"/>
          <w:szCs w:val="24"/>
        </w:rPr>
        <w:t>În perioada de funcționare, în condițiile respectării măsurilor prevăzute pentru exploatarea în siguranță a conductei de transport gaze naturale, nu va exista o influență directă asupra populației și sănătății umane.</w:t>
      </w:r>
    </w:p>
    <w:p w:rsidR="002E7A19" w:rsidRPr="00D50DBC" w:rsidRDefault="002E7A19" w:rsidP="006F3C46">
      <w:pPr>
        <w:spacing w:after="0"/>
        <w:contextualSpacing/>
        <w:jc w:val="both"/>
        <w:rPr>
          <w:rFonts w:ascii="Times New Roman" w:hAnsi="Times New Roman"/>
          <w:color w:val="000000"/>
          <w:sz w:val="24"/>
          <w:szCs w:val="24"/>
        </w:rPr>
      </w:pPr>
      <w:r w:rsidRPr="00D50DBC">
        <w:rPr>
          <w:rFonts w:ascii="Times New Roman" w:hAnsi="Times New Roman"/>
          <w:sz w:val="24"/>
          <w:szCs w:val="24"/>
        </w:rPr>
        <w:t>,,</w:t>
      </w:r>
      <w:r w:rsidRPr="00D50DBC">
        <w:rPr>
          <w:rFonts w:ascii="Times New Roman" w:hAnsi="Times New Roman"/>
          <w:b/>
          <w:sz w:val="24"/>
          <w:szCs w:val="24"/>
        </w:rPr>
        <w:t xml:space="preserve">Condițiile de realizare a proiectuluiˮ, </w:t>
      </w:r>
      <w:r w:rsidRPr="00D50DBC">
        <w:rPr>
          <w:rFonts w:ascii="Times New Roman" w:hAnsi="Times New Roman"/>
          <w:sz w:val="24"/>
          <w:szCs w:val="24"/>
        </w:rPr>
        <w:t>impuse prin prezentul act administrativ;</w:t>
      </w:r>
      <w:r w:rsidRPr="00D50DBC">
        <w:rPr>
          <w:rFonts w:ascii="Times New Roman" w:hAnsi="Times New Roman"/>
          <w:color w:val="000000"/>
          <w:sz w:val="24"/>
          <w:szCs w:val="24"/>
        </w:rPr>
        <w:t xml:space="preserve"> </w:t>
      </w:r>
    </w:p>
    <w:p w:rsidR="002E7A19" w:rsidRPr="00D50DBC" w:rsidRDefault="002E7A19" w:rsidP="006F3C46">
      <w:pPr>
        <w:tabs>
          <w:tab w:val="left" w:pos="0"/>
          <w:tab w:val="left" w:pos="284"/>
        </w:tabs>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sz w:val="24"/>
          <w:szCs w:val="24"/>
          <w:lang w:eastAsia="en-GB"/>
        </w:rPr>
        <w:t xml:space="preserve"> </w:t>
      </w:r>
      <w:r w:rsidRPr="00D50DBC">
        <w:rPr>
          <w:rFonts w:ascii="Times New Roman" w:hAnsi="Times New Roman"/>
          <w:b/>
          <w:sz w:val="24"/>
          <w:szCs w:val="24"/>
          <w:lang w:eastAsia="en-GB"/>
        </w:rPr>
        <w:t xml:space="preserve">f) riscurile de accidente majore şi/sau dezastre relevante pentru proiectul în cauză, inclusiv cele cauzate de schimbările climatice, conform informaţiilor ştiinţifice: </w:t>
      </w:r>
      <w:r w:rsidRPr="00D50DBC">
        <w:rPr>
          <w:rFonts w:ascii="Times New Roman" w:hAnsi="Times New Roman"/>
          <w:sz w:val="24"/>
          <w:szCs w:val="24"/>
          <w:lang w:eastAsia="en-GB"/>
        </w:rPr>
        <w:t>nu sunt identificate.</w:t>
      </w:r>
      <w:r w:rsidRPr="00D50DBC">
        <w:rPr>
          <w:rFonts w:ascii="Times New Roman" w:hAnsi="Times New Roman"/>
          <w:color w:val="000000"/>
          <w:sz w:val="24"/>
          <w:szCs w:val="24"/>
        </w:rPr>
        <w:t xml:space="preserv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b/>
          <w:sz w:val="24"/>
          <w:szCs w:val="24"/>
          <w:lang w:eastAsia="en-GB"/>
        </w:rPr>
        <w:t>g) riscurile pentru sănătatea umană - de exemplu, din cauza contaminării apei sau a poluării atmosferice</w:t>
      </w:r>
      <w:r w:rsidRPr="00D50DBC">
        <w:rPr>
          <w:rFonts w:ascii="Times New Roman" w:hAnsi="Times New Roman"/>
          <w:sz w:val="24"/>
          <w:szCs w:val="24"/>
          <w:lang w:eastAsia="en-GB"/>
        </w:rPr>
        <w:t>: nu sunt identificate astfel de riscuri în condițiile respectării prevederilor legislației în vigoare și a condițiilor impuse prin avizele obținute;</w:t>
      </w:r>
    </w:p>
    <w:p w:rsidR="002E7A19" w:rsidRPr="00D50DBC" w:rsidRDefault="002E7A19" w:rsidP="006F3C46">
      <w:pPr>
        <w:autoSpaceDE w:val="0"/>
        <w:autoSpaceDN w:val="0"/>
        <w:adjustRightInd w:val="0"/>
        <w:spacing w:after="0"/>
        <w:contextualSpacing/>
        <w:rPr>
          <w:rFonts w:ascii="Times New Roman" w:hAnsi="Times New Roman"/>
          <w:b/>
          <w:sz w:val="24"/>
          <w:szCs w:val="24"/>
          <w:lang w:eastAsia="en-GB"/>
        </w:rPr>
      </w:pPr>
      <w:r w:rsidRPr="00D50DBC">
        <w:rPr>
          <w:rFonts w:ascii="Times New Roman" w:hAnsi="Times New Roman"/>
          <w:b/>
          <w:sz w:val="24"/>
          <w:szCs w:val="24"/>
          <w:lang w:eastAsia="en-GB"/>
        </w:rPr>
        <w:t>2. Amplasarea proiectului</w:t>
      </w:r>
    </w:p>
    <w:p w:rsidR="00D50DBC" w:rsidRPr="00D50DBC" w:rsidRDefault="002E7A19" w:rsidP="00D50DBC">
      <w:pPr>
        <w:spacing w:after="0" w:line="240" w:lineRule="auto"/>
        <w:contextualSpacing/>
        <w:jc w:val="both"/>
        <w:rPr>
          <w:rFonts w:ascii="Times New Roman" w:hAnsi="Times New Roman"/>
          <w:bCs/>
          <w:sz w:val="24"/>
          <w:szCs w:val="24"/>
          <w:lang w:eastAsia="ro-RO"/>
        </w:rPr>
      </w:pPr>
      <w:r w:rsidRPr="00D50DBC">
        <w:rPr>
          <w:rFonts w:ascii="Times New Roman" w:hAnsi="Times New Roman"/>
          <w:b/>
          <w:sz w:val="24"/>
          <w:szCs w:val="24"/>
          <w:lang w:eastAsia="en-GB"/>
        </w:rPr>
        <w:t>a) utilizarea actuală şi aprobată a terenurilor:</w:t>
      </w:r>
      <w:r w:rsidRPr="00D50DBC">
        <w:rPr>
          <w:rFonts w:ascii="Times New Roman" w:hAnsi="Times New Roman"/>
          <w:color w:val="000000"/>
          <w:sz w:val="24"/>
          <w:szCs w:val="24"/>
        </w:rPr>
        <w:t xml:space="preserve"> </w:t>
      </w:r>
      <w:r w:rsidR="00D50DBC" w:rsidRPr="00D50DBC">
        <w:rPr>
          <w:rFonts w:ascii="Times New Roman" w:hAnsi="Times New Roman"/>
          <w:noProof/>
          <w:sz w:val="24"/>
          <w:szCs w:val="24"/>
        </w:rPr>
        <w:t xml:space="preserve">Terenul aferent lucrărilor de realizare a proiectului se află </w:t>
      </w:r>
      <w:r w:rsidR="00D50DBC" w:rsidRPr="00D50DBC">
        <w:rPr>
          <w:rFonts w:ascii="Times New Roman" w:hAnsi="Times New Roman"/>
          <w:sz w:val="24"/>
          <w:szCs w:val="24"/>
        </w:rPr>
        <w:t>este situat este situat în intravilanul satelor Viișoara, Vaduri și extravilanul comunei Alexandru cel Bun, terenurile fiind parțial în domeniul public și parțial proprietăți private. Categoria de folosință actuală a terenurilor ce vor fi afectate de realizarea lucrărilor este luciu de apă, drum,neproductiv și arabil.</w:t>
      </w:r>
    </w:p>
    <w:p w:rsidR="002E7A19" w:rsidRPr="00D50DBC" w:rsidRDefault="002E7A19" w:rsidP="006F3C46">
      <w:pPr>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b/>
          <w:sz w:val="24"/>
          <w:szCs w:val="24"/>
          <w:lang w:eastAsia="en-GB"/>
        </w:rPr>
        <w:t xml:space="preserve">b) bogăţia, disponibilitatea, calitatea şi capacitatea de regenerare relative ale resurselor naturale, inclusiv solul, terenurile, apa şi biodiversitatea, din zonă şi din subteranul acesteia: </w:t>
      </w:r>
      <w:r w:rsidRPr="00D50DBC">
        <w:rPr>
          <w:rFonts w:ascii="Times New Roman" w:hAnsi="Times New Roman"/>
          <w:color w:val="000000"/>
          <w:sz w:val="24"/>
          <w:szCs w:val="24"/>
        </w:rPr>
        <w:t>nu se aplică proiectului</w:t>
      </w:r>
      <w:r w:rsidRPr="00D50DBC">
        <w:rPr>
          <w:rFonts w:ascii="Times New Roman" w:hAnsi="Times New Roman"/>
          <w:sz w:val="24"/>
          <w:szCs w:val="24"/>
        </w:rPr>
        <w:t xml:space="preserve">; </w:t>
      </w:r>
    </w:p>
    <w:p w:rsidR="002E7A19" w:rsidRPr="00D50DBC" w:rsidRDefault="002E7A19" w:rsidP="006F3C46">
      <w:pPr>
        <w:autoSpaceDE w:val="0"/>
        <w:autoSpaceDN w:val="0"/>
        <w:adjustRightInd w:val="0"/>
        <w:spacing w:after="0"/>
        <w:contextualSpacing/>
        <w:jc w:val="both"/>
        <w:rPr>
          <w:rFonts w:ascii="Times New Roman" w:hAnsi="Times New Roman"/>
          <w:b/>
          <w:sz w:val="24"/>
          <w:szCs w:val="24"/>
          <w:lang w:eastAsia="en-GB"/>
        </w:rPr>
      </w:pPr>
      <w:r w:rsidRPr="00D50DBC">
        <w:rPr>
          <w:rFonts w:ascii="Times New Roman" w:hAnsi="Times New Roman"/>
          <w:b/>
          <w:sz w:val="24"/>
          <w:szCs w:val="24"/>
          <w:lang w:eastAsia="en-GB"/>
        </w:rPr>
        <w:t>c) capacitatea de absorbţie a mediului natural, acordându-se o atenţie specială următoarelor zone:</w:t>
      </w:r>
    </w:p>
    <w:p w:rsidR="002E7A19" w:rsidRPr="00D50DBC" w:rsidRDefault="002E7A19" w:rsidP="006F3C46">
      <w:pPr>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sz w:val="24"/>
          <w:szCs w:val="24"/>
          <w:lang w:eastAsia="en-GB"/>
        </w:rPr>
        <w:t xml:space="preserve">    1. zone umede, zone riverane, guri ale râurilor:</w:t>
      </w:r>
      <w:r w:rsidR="00EC4614" w:rsidRPr="00D50DBC">
        <w:rPr>
          <w:rFonts w:ascii="Times New Roman" w:hAnsi="Times New Roman"/>
          <w:sz w:val="24"/>
          <w:szCs w:val="24"/>
          <w:lang w:eastAsia="en-GB"/>
        </w:rPr>
        <w:t xml:space="preserve">râu </w:t>
      </w:r>
      <w:r w:rsidR="003004B5" w:rsidRPr="00D50DBC">
        <w:rPr>
          <w:rFonts w:ascii="Times New Roman" w:hAnsi="Times New Roman"/>
          <w:sz w:val="24"/>
          <w:szCs w:val="24"/>
          <w:lang w:eastAsia="en-GB"/>
        </w:rPr>
        <w:t>Bistrița</w:t>
      </w:r>
      <w:r w:rsidRPr="00D50DBC">
        <w:rPr>
          <w:rFonts w:ascii="Times New Roman" w:hAnsi="Times New Roman"/>
          <w:color w:val="000000"/>
          <w:sz w:val="24"/>
          <w:szCs w:val="24"/>
        </w:rPr>
        <w:t>;</w:t>
      </w:r>
    </w:p>
    <w:p w:rsidR="002E7A19" w:rsidRPr="00D50DBC" w:rsidRDefault="002E7A19" w:rsidP="006F3C46">
      <w:pPr>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sz w:val="24"/>
          <w:szCs w:val="24"/>
          <w:lang w:eastAsia="en-GB"/>
        </w:rPr>
        <w:t xml:space="preserve">    2. zone costiere şi mediul marin:</w:t>
      </w:r>
      <w:r w:rsidRPr="00D50DBC">
        <w:rPr>
          <w:rFonts w:ascii="Times New Roman" w:hAnsi="Times New Roman"/>
          <w:color w:val="000000"/>
          <w:sz w:val="24"/>
          <w:szCs w:val="24"/>
        </w:rPr>
        <w:t xml:space="preserve"> nu se aplică proiectului;</w:t>
      </w:r>
    </w:p>
    <w:p w:rsidR="002E7A19" w:rsidRPr="00D50DBC" w:rsidRDefault="002E7A19" w:rsidP="006F3C46">
      <w:pPr>
        <w:tabs>
          <w:tab w:val="left" w:pos="900"/>
        </w:tabs>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3. zonele montane şi forestiere: nu se aplică proiectului;</w:t>
      </w:r>
    </w:p>
    <w:p w:rsidR="002E7A19" w:rsidRPr="00D50DBC" w:rsidRDefault="00236DA4"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002E7A19" w:rsidRPr="00D50DBC">
        <w:rPr>
          <w:rFonts w:ascii="Times New Roman" w:hAnsi="Times New Roman"/>
          <w:sz w:val="24"/>
          <w:szCs w:val="24"/>
          <w:lang w:eastAsia="en-GB"/>
        </w:rPr>
        <w:t xml:space="preserve">4. arii naturale protejate de interes naţional, comunitar, internaţional: </w:t>
      </w:r>
      <w:r w:rsidR="002E7A19" w:rsidRPr="00D50DBC">
        <w:rPr>
          <w:rFonts w:ascii="Times New Roman" w:hAnsi="Times New Roman"/>
          <w:color w:val="000000"/>
          <w:sz w:val="24"/>
          <w:szCs w:val="24"/>
        </w:rPr>
        <w:t>nu se aplică proiectului</w:t>
      </w:r>
      <w:r w:rsidR="002E7A19" w:rsidRPr="00D50DBC">
        <w:rPr>
          <w:rFonts w:ascii="Times New Roman" w:hAnsi="Times New Roman"/>
          <w:sz w:val="24"/>
          <w:szCs w:val="24"/>
          <w:lang w:eastAsia="en-GB"/>
        </w:rPr>
        <w:t>;</w:t>
      </w:r>
    </w:p>
    <w:p w:rsidR="002E7A19" w:rsidRPr="00D50DBC" w:rsidRDefault="00236DA4" w:rsidP="006F3C46">
      <w:pPr>
        <w:spacing w:after="0"/>
        <w:contextualSpacing/>
        <w:jc w:val="both"/>
        <w:rPr>
          <w:rFonts w:ascii="Times New Roman" w:hAnsi="Times New Roman"/>
          <w:sz w:val="24"/>
          <w:szCs w:val="24"/>
          <w:lang w:val="ro-RO"/>
        </w:rPr>
      </w:pPr>
      <w:r w:rsidRPr="00D50DBC">
        <w:rPr>
          <w:rFonts w:ascii="Times New Roman" w:hAnsi="Times New Roman"/>
          <w:sz w:val="24"/>
          <w:szCs w:val="24"/>
          <w:lang w:eastAsia="en-GB"/>
        </w:rPr>
        <w:lastRenderedPageBreak/>
        <w:t xml:space="preserve">    </w:t>
      </w:r>
      <w:r w:rsidR="002E7A19" w:rsidRPr="00D50DBC">
        <w:rPr>
          <w:rFonts w:ascii="Times New Roman" w:hAnsi="Times New Roman"/>
          <w:sz w:val="24"/>
          <w:szCs w:val="24"/>
          <w:lang w:eastAsia="en-GB"/>
        </w:rPr>
        <w:t>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ED3D65" w:rsidRPr="00D50DBC">
        <w:rPr>
          <w:rFonts w:ascii="Times New Roman" w:hAnsi="Times New Roman"/>
          <w:sz w:val="24"/>
          <w:szCs w:val="24"/>
          <w:lang w:eastAsia="en-GB"/>
        </w:rPr>
        <w:t>nu este cazul</w:t>
      </w:r>
      <w:r w:rsidR="002E7A19" w:rsidRPr="00D50DBC">
        <w:rPr>
          <w:rFonts w:ascii="Times New Roman" w:hAnsi="Times New Roman"/>
          <w:sz w:val="24"/>
          <w:szCs w:val="24"/>
          <w:lang w:eastAsia="en-GB"/>
        </w:rPr>
        <w:t>;</w:t>
      </w:r>
    </w:p>
    <w:p w:rsidR="002E7A19" w:rsidRPr="00D50DBC" w:rsidRDefault="002E7A19" w:rsidP="006F3C46">
      <w:pPr>
        <w:tabs>
          <w:tab w:val="left" w:pos="810"/>
          <w:tab w:val="left" w:pos="900"/>
        </w:tabs>
        <w:autoSpaceDE w:val="0"/>
        <w:autoSpaceDN w:val="0"/>
        <w:adjustRightInd w:val="0"/>
        <w:spacing w:after="0"/>
        <w:ind w:firstLine="27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2E7A19" w:rsidRPr="00D50DBC" w:rsidRDefault="002E7A19" w:rsidP="006F3C46">
      <w:pPr>
        <w:tabs>
          <w:tab w:val="left" w:pos="810"/>
          <w:tab w:val="left" w:pos="900"/>
        </w:tabs>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7. zonele cu o densitate mare a populaţiei: nu este cazul;</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8. peisaje şi situri importante din punct de vedere istoric, cultural sau arheologic: nu se aplică proiectului;</w:t>
      </w:r>
    </w:p>
    <w:p w:rsidR="002E7A19" w:rsidRPr="00D50DBC" w:rsidRDefault="002E7A19" w:rsidP="006F3C46">
      <w:pPr>
        <w:autoSpaceDE w:val="0"/>
        <w:autoSpaceDN w:val="0"/>
        <w:adjustRightInd w:val="0"/>
        <w:spacing w:after="0"/>
        <w:contextualSpacing/>
        <w:rPr>
          <w:rFonts w:ascii="Times New Roman" w:hAnsi="Times New Roman"/>
          <w:b/>
          <w:sz w:val="24"/>
          <w:szCs w:val="24"/>
          <w:lang w:eastAsia="en-GB"/>
        </w:rPr>
      </w:pPr>
      <w:r w:rsidRPr="00D50DBC">
        <w:rPr>
          <w:rFonts w:ascii="Times New Roman" w:hAnsi="Times New Roman"/>
          <w:b/>
          <w:sz w:val="24"/>
          <w:szCs w:val="24"/>
          <w:lang w:eastAsia="en-GB"/>
        </w:rPr>
        <w:t>3. Tipurile şi caracteristicile impactului potenţial</w:t>
      </w:r>
    </w:p>
    <w:p w:rsidR="002E7A19" w:rsidRPr="00D50DBC" w:rsidRDefault="002E7A19" w:rsidP="006F3C46">
      <w:pPr>
        <w:shd w:val="clear" w:color="auto" w:fill="FFFFFF"/>
        <w:spacing w:after="0"/>
        <w:jc w:val="both"/>
        <w:rPr>
          <w:rFonts w:ascii="Times New Roman" w:hAnsi="Times New Roman"/>
          <w:color w:val="000000"/>
          <w:sz w:val="24"/>
          <w:szCs w:val="24"/>
        </w:rPr>
      </w:pPr>
      <w:r w:rsidRPr="00D50DBC">
        <w:rPr>
          <w:rFonts w:ascii="Times New Roman" w:hAnsi="Times New Roman"/>
          <w:b/>
          <w:sz w:val="24"/>
          <w:szCs w:val="24"/>
          <w:lang w:eastAsia="en-GB"/>
        </w:rPr>
        <w:t>a) importanţa şi extinderea spaţială a impactului - de exemplu, zona geografică şi dimensiunea populaţiei care poate fi afectată:</w:t>
      </w:r>
      <w:r w:rsidRPr="00D50DBC">
        <w:rPr>
          <w:rFonts w:ascii="Times New Roman" w:hAnsi="Times New Roman"/>
          <w:color w:val="000000"/>
          <w:sz w:val="24"/>
          <w:szCs w:val="24"/>
        </w:rPr>
        <w:t xml:space="preserve"> </w:t>
      </w:r>
    </w:p>
    <w:p w:rsidR="002E7A19" w:rsidRPr="00D50DBC" w:rsidRDefault="002E7A19" w:rsidP="006F3C46">
      <w:pPr>
        <w:shd w:val="clear" w:color="auto" w:fill="FFFFFF"/>
        <w:spacing w:after="0"/>
        <w:ind w:firstLine="708"/>
        <w:jc w:val="both"/>
        <w:rPr>
          <w:rFonts w:ascii="Times New Roman" w:hAnsi="Times New Roman"/>
          <w:sz w:val="24"/>
          <w:szCs w:val="24"/>
        </w:rPr>
      </w:pPr>
      <w:r w:rsidRPr="00D50DBC">
        <w:rPr>
          <w:rFonts w:ascii="Times New Roman" w:hAnsi="Times New Roman"/>
          <w:sz w:val="24"/>
          <w:szCs w:val="24"/>
        </w:rPr>
        <w:t>Soluţia recomandată prin proiect nu introduce efecte negative suplimentare asupra solului, drenajului, mic</w:t>
      </w:r>
      <w:r w:rsidR="003004B5" w:rsidRPr="00D50DBC">
        <w:rPr>
          <w:rFonts w:ascii="Times New Roman" w:hAnsi="Times New Roman"/>
          <w:sz w:val="24"/>
          <w:szCs w:val="24"/>
        </w:rPr>
        <w:t>roclimatului apelor de suprafaţă</w:t>
      </w:r>
      <w:r w:rsidRPr="00D50DBC">
        <w:rPr>
          <w:rFonts w:ascii="Times New Roman" w:hAnsi="Times New Roman"/>
          <w:sz w:val="24"/>
          <w:szCs w:val="24"/>
        </w:rPr>
        <w:t xml:space="preserve">, vegetaţiei, faunei, aerului sau peisajului. Implementarea proiectului nu produce efecte negative asupra </w:t>
      </w:r>
      <w:r w:rsidRPr="00D50DBC">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D50DBC">
        <w:rPr>
          <w:rFonts w:ascii="Times New Roman" w:hAnsi="Times New Roman"/>
          <w:sz w:val="24"/>
          <w:szCs w:val="24"/>
        </w:rPr>
        <w:t>si nu existã riscul ca în perioada de execuţie a modificarilor să apară efecte negative dacă sunt respectate „Condițiile de realizare a proiectu</w:t>
      </w:r>
      <w:r w:rsidR="00EC4614" w:rsidRPr="00D50DBC">
        <w:rPr>
          <w:rFonts w:ascii="Times New Roman" w:hAnsi="Times New Roman"/>
          <w:sz w:val="24"/>
          <w:szCs w:val="24"/>
        </w:rPr>
        <w:t xml:space="preserve">luiˮ </w:t>
      </w:r>
      <w:r w:rsidRPr="00D50DBC">
        <w:rPr>
          <w:rFonts w:ascii="Times New Roman" w:hAnsi="Times New Roman"/>
          <w:sz w:val="24"/>
          <w:szCs w:val="24"/>
        </w:rPr>
        <w:t xml:space="preserve">impuse prin prezentul act administrativ și din avizele obținute; </w:t>
      </w:r>
    </w:p>
    <w:p w:rsidR="002E7A19" w:rsidRPr="00D50DBC" w:rsidRDefault="002E7A19" w:rsidP="006F3C46">
      <w:pPr>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b/>
          <w:sz w:val="24"/>
          <w:szCs w:val="24"/>
          <w:lang w:eastAsia="en-GB"/>
        </w:rPr>
        <w:t>b) natura impactului:</w:t>
      </w:r>
      <w:r w:rsidRPr="00D50DBC">
        <w:rPr>
          <w:rFonts w:ascii="Times New Roman" w:hAnsi="Times New Roman"/>
          <w:color w:val="000000"/>
          <w:sz w:val="24"/>
          <w:szCs w:val="24"/>
        </w:rPr>
        <w:t xml:space="preserve"> pe perioada execuției lucrărilor - zgomot și eventuale pulberi rezultate în urma operațiunilor executate în cadrul lucrărilor de construire;</w:t>
      </w:r>
      <w:r w:rsidR="008309C3" w:rsidRPr="00D50DBC">
        <w:rPr>
          <w:rFonts w:ascii="Times New Roman" w:hAnsi="Times New Roman"/>
          <w:sz w:val="24"/>
          <w:szCs w:val="24"/>
        </w:rPr>
        <w:t xml:space="preserve"> realizarea proiectului induce un impact temporar, reversibil asupra factorilor de mediu pe termen scurt doar în perioada de execuție a lucrărilor</w:t>
      </w:r>
    </w:p>
    <w:p w:rsidR="002E7A19" w:rsidRPr="00D50DBC" w:rsidRDefault="002E7A19" w:rsidP="006F3C46">
      <w:pPr>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b/>
          <w:sz w:val="24"/>
          <w:szCs w:val="24"/>
          <w:lang w:eastAsia="en-GB"/>
        </w:rPr>
        <w:t>c) natura transfrontalieră a impactului</w:t>
      </w:r>
      <w:r w:rsidRPr="00D50DBC">
        <w:rPr>
          <w:rFonts w:ascii="Times New Roman" w:hAnsi="Times New Roman"/>
          <w:b/>
          <w:color w:val="000000"/>
          <w:sz w:val="24"/>
          <w:szCs w:val="24"/>
        </w:rPr>
        <w:t>:</w:t>
      </w:r>
      <w:r w:rsidRPr="00D50DBC">
        <w:rPr>
          <w:rFonts w:ascii="Times New Roman" w:hAnsi="Times New Roman"/>
          <w:color w:val="000000"/>
          <w:sz w:val="24"/>
          <w:szCs w:val="24"/>
        </w:rPr>
        <w:t xml:space="preserve"> nu se aplică proiectului;</w:t>
      </w:r>
    </w:p>
    <w:p w:rsidR="008309C3" w:rsidRPr="00D50DBC" w:rsidRDefault="002E7A19" w:rsidP="006F3C46">
      <w:pPr>
        <w:autoSpaceDE w:val="0"/>
        <w:autoSpaceDN w:val="0"/>
        <w:adjustRightInd w:val="0"/>
        <w:spacing w:after="0"/>
        <w:contextualSpacing/>
        <w:jc w:val="both"/>
        <w:rPr>
          <w:rFonts w:ascii="Times New Roman" w:hAnsi="Times New Roman"/>
          <w:b/>
          <w:sz w:val="24"/>
          <w:szCs w:val="24"/>
          <w:lang w:eastAsia="en-GB"/>
        </w:rPr>
      </w:pPr>
      <w:r w:rsidRPr="00D50DBC">
        <w:rPr>
          <w:rFonts w:ascii="Times New Roman" w:hAnsi="Times New Roman"/>
          <w:b/>
          <w:sz w:val="24"/>
          <w:szCs w:val="24"/>
          <w:lang w:eastAsia="en-GB"/>
        </w:rPr>
        <w:t>d) intensitatea şi complexitatea impactului</w:t>
      </w:r>
      <w:r w:rsidRPr="00D50DBC">
        <w:rPr>
          <w:rFonts w:ascii="Times New Roman" w:hAnsi="Times New Roman"/>
          <w:b/>
          <w:color w:val="000000"/>
          <w:sz w:val="24"/>
          <w:szCs w:val="24"/>
        </w:rPr>
        <w:t>:</w:t>
      </w:r>
      <w:r w:rsidRPr="00D50DBC">
        <w:rPr>
          <w:rFonts w:ascii="Times New Roman" w:hAnsi="Times New Roman"/>
          <w:color w:val="000000"/>
          <w:sz w:val="24"/>
          <w:szCs w:val="24"/>
        </w:rPr>
        <w:t xml:space="preserve">impact redus pe perioada efectuării unor anumite lucrări generatoare de zgomot și/sau pulberi, </w:t>
      </w:r>
      <w:r w:rsidR="008309C3" w:rsidRPr="00D50DBC">
        <w:rPr>
          <w:rFonts w:ascii="Times New Roman" w:hAnsi="Times New Roman"/>
          <w:sz w:val="24"/>
          <w:szCs w:val="24"/>
        </w:rPr>
        <w:t>realizarea proiectului prezintă un impact negativ nesemnificativ, manifestat local si temporar asupra factorilor de mediu;</w:t>
      </w:r>
      <w:r w:rsidR="008309C3" w:rsidRPr="00D50DBC">
        <w:rPr>
          <w:rFonts w:ascii="Times New Roman" w:hAnsi="Times New Roman"/>
          <w:b/>
          <w:sz w:val="24"/>
          <w:szCs w:val="24"/>
          <w:lang w:eastAsia="en-GB"/>
        </w:rPr>
        <w:t xml:space="preserve"> </w:t>
      </w:r>
    </w:p>
    <w:p w:rsidR="008309C3" w:rsidRPr="00D50DBC" w:rsidRDefault="002E7A19" w:rsidP="006F3C46">
      <w:pPr>
        <w:autoSpaceDE w:val="0"/>
        <w:autoSpaceDN w:val="0"/>
        <w:adjustRightInd w:val="0"/>
        <w:spacing w:after="0"/>
        <w:contextualSpacing/>
        <w:jc w:val="both"/>
        <w:rPr>
          <w:rFonts w:ascii="Times New Roman" w:hAnsi="Times New Roman"/>
          <w:sz w:val="24"/>
          <w:szCs w:val="24"/>
        </w:rPr>
      </w:pPr>
      <w:r w:rsidRPr="00D50DBC">
        <w:rPr>
          <w:rFonts w:ascii="Times New Roman" w:hAnsi="Times New Roman"/>
          <w:b/>
          <w:sz w:val="24"/>
          <w:szCs w:val="24"/>
          <w:lang w:eastAsia="en-GB"/>
        </w:rPr>
        <w:t>e) probabilitatea impactului:</w:t>
      </w:r>
      <w:r w:rsidRPr="00D50DBC">
        <w:rPr>
          <w:rFonts w:ascii="Times New Roman" w:hAnsi="Times New Roman"/>
          <w:b/>
          <w:color w:val="000000"/>
          <w:sz w:val="24"/>
          <w:szCs w:val="24"/>
        </w:rPr>
        <w:t xml:space="preserve"> </w:t>
      </w:r>
      <w:r w:rsidR="008309C3" w:rsidRPr="00D50DBC">
        <w:rPr>
          <w:rFonts w:ascii="Times New Roman" w:hAnsi="Times New Roman"/>
          <w:color w:val="000000"/>
          <w:sz w:val="24"/>
          <w:szCs w:val="24"/>
        </w:rPr>
        <w:t>p</w:t>
      </w:r>
      <w:r w:rsidR="008309C3" w:rsidRPr="00D50DBC">
        <w:rPr>
          <w:rFonts w:ascii="Times New Roman" w:hAnsi="Times New Roman"/>
          <w:sz w:val="24"/>
          <w:szCs w:val="24"/>
        </w:rPr>
        <w:t xml:space="preserve">rin respectarea proiectului de execuție și a măsurilor prevăzute pentru diminuarea impactului asupra factorilor de mediu se va reduce probabilitatea producerii de evenimente care să amplifice presiunea asupra factorilor de mediu. Sistemul de transport gaze naturale va fi dotat cu dispozitive, aparatură și personal necesar preîntâmpinării și lichidării unor eventuale incendii provocate de cauze naturale (cutremure, alunecări de teren) sau acțiuni omenești. Față de măsurile adoptate prin proiect pentru micșorarea riscului tehnic, în faza de exploatare, trebuie să se respecte și măsurile de prevenire, combatere și diminuare a impactului în caz de avarii. </w:t>
      </w:r>
    </w:p>
    <w:p w:rsidR="002E7A19" w:rsidRPr="00D50DBC" w:rsidRDefault="002E7A19" w:rsidP="006F3C46">
      <w:pPr>
        <w:spacing w:after="0"/>
        <w:contextualSpacing/>
        <w:jc w:val="both"/>
        <w:rPr>
          <w:rFonts w:ascii="Times New Roman" w:hAnsi="Times New Roman"/>
          <w:sz w:val="24"/>
          <w:szCs w:val="24"/>
          <w:lang w:eastAsia="en-GB"/>
        </w:rPr>
      </w:pPr>
      <w:r w:rsidRPr="00D50DBC">
        <w:rPr>
          <w:rFonts w:ascii="Times New Roman" w:hAnsi="Times New Roman"/>
          <w:b/>
          <w:sz w:val="24"/>
          <w:szCs w:val="24"/>
          <w:lang w:eastAsia="en-GB"/>
        </w:rPr>
        <w:lastRenderedPageBreak/>
        <w:t>f) debutul, durata, frecvenţa şi reversibilitatea preconizate ale impactului:</w:t>
      </w:r>
      <w:r w:rsidRPr="00D50DBC">
        <w:rPr>
          <w:rFonts w:ascii="Times New Roman" w:hAnsi="Times New Roman"/>
          <w:b/>
          <w:color w:val="000000"/>
          <w:sz w:val="24"/>
          <w:szCs w:val="24"/>
        </w:rPr>
        <w:t xml:space="preserve"> </w:t>
      </w:r>
      <w:r w:rsidR="008309C3" w:rsidRPr="00D50DBC">
        <w:rPr>
          <w:rFonts w:ascii="Times New Roman" w:hAnsi="Times New Roman"/>
          <w:sz w:val="24"/>
          <w:szCs w:val="24"/>
        </w:rPr>
        <w:t>Impactul asupra mediului este în general redus pe durata de execuție a proiectului, de mică intensitate și reversibil</w:t>
      </w:r>
      <w:r w:rsidRPr="00D50DBC">
        <w:rPr>
          <w:rFonts w:ascii="Times New Roman" w:hAnsi="Times New Roman"/>
          <w:sz w:val="24"/>
          <w:szCs w:val="24"/>
        </w:rPr>
        <w:t>;</w:t>
      </w:r>
    </w:p>
    <w:p w:rsidR="002E7A19" w:rsidRPr="00D50DBC" w:rsidRDefault="002E7A19" w:rsidP="006F3C46">
      <w:pPr>
        <w:spacing w:after="0"/>
        <w:contextualSpacing/>
        <w:jc w:val="both"/>
        <w:rPr>
          <w:rFonts w:ascii="Times New Roman" w:hAnsi="Times New Roman"/>
          <w:color w:val="333333"/>
          <w:sz w:val="24"/>
          <w:szCs w:val="24"/>
          <w:lang w:val="ro-RO" w:eastAsia="en-GB"/>
        </w:rPr>
      </w:pPr>
      <w:r w:rsidRPr="00D50DBC">
        <w:rPr>
          <w:rFonts w:ascii="Times New Roman" w:hAnsi="Times New Roman"/>
          <w:b/>
          <w:sz w:val="24"/>
          <w:szCs w:val="24"/>
          <w:lang w:eastAsia="en-GB"/>
        </w:rPr>
        <w:t>g) cumularea impactului cu impactul altor proiecte existente şi/sau aprobate:</w:t>
      </w:r>
      <w:r w:rsidRPr="00D50DBC">
        <w:rPr>
          <w:rFonts w:ascii="Times New Roman" w:hAnsi="Times New Roman"/>
          <w:sz w:val="24"/>
          <w:szCs w:val="24"/>
        </w:rPr>
        <w:t xml:space="preserve"> nu este cazul;</w:t>
      </w:r>
    </w:p>
    <w:p w:rsidR="002E7A19" w:rsidRPr="00D50DBC" w:rsidRDefault="002E7A19" w:rsidP="006F3C46">
      <w:pPr>
        <w:autoSpaceDE w:val="0"/>
        <w:autoSpaceDN w:val="0"/>
        <w:adjustRightInd w:val="0"/>
        <w:spacing w:after="0"/>
        <w:contextualSpacing/>
        <w:jc w:val="both"/>
        <w:rPr>
          <w:rFonts w:ascii="Times New Roman" w:hAnsi="Times New Roman"/>
          <w:color w:val="000000"/>
          <w:sz w:val="24"/>
          <w:szCs w:val="24"/>
        </w:rPr>
      </w:pPr>
      <w:r w:rsidRPr="00D50DBC">
        <w:rPr>
          <w:rFonts w:ascii="Times New Roman" w:hAnsi="Times New Roman"/>
          <w:b/>
          <w:sz w:val="24"/>
          <w:szCs w:val="24"/>
          <w:lang w:eastAsia="en-GB"/>
        </w:rPr>
        <w:t>h) posibilitatea de reducere efectivă a impactului:</w:t>
      </w:r>
      <w:r w:rsidRPr="00D50DBC">
        <w:rPr>
          <w:rFonts w:ascii="Times New Roman" w:hAnsi="Times New Roman"/>
          <w:color w:val="000000"/>
          <w:sz w:val="24"/>
          <w:szCs w:val="24"/>
        </w:rPr>
        <w:t xml:space="preserve"> se vor respecta măsurile propuse prin proiect, condițiile stabilite prin prezenta decizie a etapei de încadrare.</w:t>
      </w:r>
    </w:p>
    <w:p w:rsidR="002E7A19" w:rsidRPr="00D50DBC" w:rsidRDefault="002E7A19" w:rsidP="006F3C46">
      <w:pPr>
        <w:autoSpaceDE w:val="0"/>
        <w:autoSpaceDN w:val="0"/>
        <w:adjustRightInd w:val="0"/>
        <w:spacing w:after="0"/>
        <w:jc w:val="both"/>
        <w:rPr>
          <w:rFonts w:ascii="Times New Roman" w:hAnsi="Times New Roman"/>
          <w:color w:val="000000"/>
          <w:sz w:val="24"/>
          <w:szCs w:val="24"/>
          <w:lang w:val="ro-RO"/>
        </w:rPr>
      </w:pPr>
      <w:r w:rsidRPr="00D50DBC">
        <w:rPr>
          <w:rFonts w:ascii="Times New Roman" w:hAnsi="Times New Roman"/>
          <w:b/>
          <w:sz w:val="24"/>
          <w:szCs w:val="24"/>
          <w:lang w:eastAsia="en-GB"/>
        </w:rPr>
        <w:t xml:space="preserve">II. Motivele pe baza cărora s-a stabilit </w:t>
      </w:r>
      <w:r w:rsidR="00090C02" w:rsidRPr="00D50DBC">
        <w:rPr>
          <w:rFonts w:ascii="Times New Roman" w:hAnsi="Times New Roman"/>
          <w:b/>
          <w:sz w:val="24"/>
          <w:szCs w:val="24"/>
          <w:lang w:eastAsia="en-GB"/>
        </w:rPr>
        <w:t xml:space="preserve">că nu este </w:t>
      </w:r>
      <w:r w:rsidRPr="00D50DBC">
        <w:rPr>
          <w:rFonts w:ascii="Times New Roman" w:hAnsi="Times New Roman"/>
          <w:b/>
          <w:sz w:val="24"/>
          <w:szCs w:val="24"/>
          <w:lang w:eastAsia="en-GB"/>
        </w:rPr>
        <w:t>neces</w:t>
      </w:r>
      <w:r w:rsidR="00090C02" w:rsidRPr="00D50DBC">
        <w:rPr>
          <w:rFonts w:ascii="Times New Roman" w:hAnsi="Times New Roman"/>
          <w:b/>
          <w:sz w:val="24"/>
          <w:szCs w:val="24"/>
          <w:lang w:eastAsia="en-GB"/>
        </w:rPr>
        <w:t>ară</w:t>
      </w:r>
      <w:r w:rsidRPr="00D50DBC">
        <w:rPr>
          <w:rFonts w:ascii="Times New Roman" w:hAnsi="Times New Roman"/>
          <w:b/>
          <w:sz w:val="24"/>
          <w:szCs w:val="24"/>
          <w:lang w:eastAsia="en-GB"/>
        </w:rPr>
        <w:t xml:space="preserve"> efectu</w:t>
      </w:r>
      <w:r w:rsidR="00090C02" w:rsidRPr="00D50DBC">
        <w:rPr>
          <w:rFonts w:ascii="Times New Roman" w:hAnsi="Times New Roman"/>
          <w:b/>
          <w:sz w:val="24"/>
          <w:szCs w:val="24"/>
          <w:lang w:eastAsia="en-GB"/>
        </w:rPr>
        <w:t>area</w:t>
      </w:r>
      <w:r w:rsidRPr="00D50DBC">
        <w:rPr>
          <w:rFonts w:ascii="Times New Roman" w:hAnsi="Times New Roman"/>
          <w:b/>
          <w:sz w:val="24"/>
          <w:szCs w:val="24"/>
          <w:lang w:eastAsia="en-GB"/>
        </w:rPr>
        <w:t xml:space="preserve"> evaluării adecvate sunt următoarele:</w:t>
      </w:r>
      <w:r w:rsidRPr="00D50DBC">
        <w:rPr>
          <w:rFonts w:ascii="Times New Roman" w:hAnsi="Times New Roman"/>
          <w:sz w:val="24"/>
          <w:szCs w:val="24"/>
          <w:lang w:eastAsia="en-GB"/>
        </w:rPr>
        <w:t xml:space="preserve"> </w:t>
      </w:r>
      <w:r w:rsidRPr="00D50DBC">
        <w:rPr>
          <w:rFonts w:ascii="Times New Roman" w:hAnsi="Times New Roman"/>
          <w:color w:val="000000"/>
          <w:sz w:val="24"/>
          <w:szCs w:val="24"/>
        </w:rPr>
        <w:t>proiectul propus nu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D50DBC">
        <w:rPr>
          <w:rFonts w:ascii="Times New Roman" w:hAnsi="Times New Roman"/>
          <w:color w:val="000000"/>
          <w:sz w:val="24"/>
          <w:szCs w:val="24"/>
          <w:lang w:val="ro-RO"/>
        </w:rPr>
        <w:t>ă într-o arie naturală protejată.</w:t>
      </w:r>
    </w:p>
    <w:p w:rsidR="002E7A19" w:rsidRPr="00D50DBC" w:rsidRDefault="002E7A19" w:rsidP="006F3C46">
      <w:pPr>
        <w:autoSpaceDE w:val="0"/>
        <w:autoSpaceDN w:val="0"/>
        <w:adjustRightInd w:val="0"/>
        <w:spacing w:after="0"/>
        <w:jc w:val="both"/>
        <w:rPr>
          <w:rFonts w:ascii="Times New Roman" w:hAnsi="Times New Roman"/>
          <w:color w:val="000000"/>
          <w:sz w:val="24"/>
          <w:szCs w:val="24"/>
        </w:rPr>
      </w:pPr>
      <w:r w:rsidRPr="00D50DBC">
        <w:rPr>
          <w:rFonts w:ascii="Times New Roman" w:hAnsi="Times New Roman"/>
          <w:b/>
          <w:sz w:val="24"/>
          <w:szCs w:val="24"/>
          <w:lang w:eastAsia="en-GB"/>
        </w:rPr>
        <w:t xml:space="preserve">III. Motivele pe baza cărora s-a stabilit </w:t>
      </w:r>
      <w:r w:rsidR="00CC2B17" w:rsidRPr="00D50DBC">
        <w:rPr>
          <w:rFonts w:ascii="Times New Roman" w:hAnsi="Times New Roman"/>
          <w:b/>
          <w:sz w:val="24"/>
          <w:szCs w:val="24"/>
          <w:lang w:eastAsia="en-GB"/>
        </w:rPr>
        <w:t xml:space="preserve">că nu este </w:t>
      </w:r>
      <w:r w:rsidRPr="00D50DBC">
        <w:rPr>
          <w:rFonts w:ascii="Times New Roman" w:hAnsi="Times New Roman"/>
          <w:b/>
          <w:sz w:val="24"/>
          <w:szCs w:val="24"/>
          <w:lang w:eastAsia="en-GB"/>
        </w:rPr>
        <w:t>neces</w:t>
      </w:r>
      <w:r w:rsidR="00CC2B17" w:rsidRPr="00D50DBC">
        <w:rPr>
          <w:rFonts w:ascii="Times New Roman" w:hAnsi="Times New Roman"/>
          <w:b/>
          <w:sz w:val="24"/>
          <w:szCs w:val="24"/>
          <w:lang w:eastAsia="en-GB"/>
        </w:rPr>
        <w:t>ară</w:t>
      </w:r>
      <w:r w:rsidRPr="00D50DBC">
        <w:rPr>
          <w:rFonts w:ascii="Times New Roman" w:hAnsi="Times New Roman"/>
          <w:b/>
          <w:sz w:val="24"/>
          <w:szCs w:val="24"/>
          <w:lang w:eastAsia="en-GB"/>
        </w:rPr>
        <w:t xml:space="preserve"> efectu</w:t>
      </w:r>
      <w:r w:rsidR="00CC2B17" w:rsidRPr="00D50DBC">
        <w:rPr>
          <w:rFonts w:ascii="Times New Roman" w:hAnsi="Times New Roman"/>
          <w:b/>
          <w:sz w:val="24"/>
          <w:szCs w:val="24"/>
          <w:lang w:eastAsia="en-GB"/>
        </w:rPr>
        <w:t>area</w:t>
      </w:r>
      <w:r w:rsidRPr="00D50DBC">
        <w:rPr>
          <w:rFonts w:ascii="Times New Roman" w:hAnsi="Times New Roman"/>
          <w:b/>
          <w:sz w:val="24"/>
          <w:szCs w:val="24"/>
          <w:lang w:eastAsia="en-GB"/>
        </w:rPr>
        <w:t xml:space="preserve"> evaluării impactului asupra corpurilor de apă:</w:t>
      </w:r>
      <w:r w:rsidRPr="00D50DBC">
        <w:rPr>
          <w:rFonts w:ascii="Times New Roman" w:hAnsi="Times New Roman"/>
          <w:b/>
          <w:color w:val="000000"/>
          <w:sz w:val="24"/>
          <w:szCs w:val="24"/>
        </w:rPr>
        <w:t xml:space="preserve"> </w:t>
      </w:r>
    </w:p>
    <w:p w:rsidR="002E7A19" w:rsidRPr="00D50DBC" w:rsidRDefault="002E7A19" w:rsidP="006F3C46">
      <w:pPr>
        <w:pStyle w:val="ListParagraph"/>
        <w:numPr>
          <w:ilvl w:val="0"/>
          <w:numId w:val="1"/>
        </w:numPr>
        <w:autoSpaceDE w:val="0"/>
        <w:autoSpaceDN w:val="0"/>
        <w:adjustRightInd w:val="0"/>
        <w:spacing w:after="0"/>
        <w:jc w:val="both"/>
        <w:rPr>
          <w:rFonts w:ascii="Times New Roman" w:hAnsi="Times New Roman"/>
          <w:color w:val="000000"/>
          <w:sz w:val="24"/>
          <w:szCs w:val="24"/>
        </w:rPr>
      </w:pPr>
      <w:r w:rsidRPr="00D50DBC">
        <w:rPr>
          <w:rFonts w:ascii="Times New Roman" w:hAnsi="Times New Roman"/>
          <w:color w:val="000000"/>
          <w:sz w:val="24"/>
          <w:szCs w:val="24"/>
        </w:rPr>
        <w:t>proiectul propus  intră sub incidenţa art. 48 şi 54 din Legea apelor nr. 107/1996, cu modificările şi completările ulterioare;</w:t>
      </w:r>
    </w:p>
    <w:p w:rsidR="002E7A19" w:rsidRPr="00D50DBC" w:rsidRDefault="002E7A19" w:rsidP="006F3C46">
      <w:pPr>
        <w:pStyle w:val="ListParagraph"/>
        <w:numPr>
          <w:ilvl w:val="0"/>
          <w:numId w:val="1"/>
        </w:numPr>
        <w:autoSpaceDE w:val="0"/>
        <w:autoSpaceDN w:val="0"/>
        <w:adjustRightInd w:val="0"/>
        <w:spacing w:after="0"/>
        <w:jc w:val="both"/>
        <w:rPr>
          <w:rFonts w:ascii="Times New Roman" w:hAnsi="Times New Roman"/>
          <w:color w:val="000000"/>
          <w:sz w:val="24"/>
          <w:szCs w:val="24"/>
          <w:highlight w:val="yellow"/>
        </w:rPr>
      </w:pPr>
      <w:r w:rsidRPr="00D50DBC">
        <w:rPr>
          <w:rFonts w:ascii="Times New Roman" w:hAnsi="Times New Roman"/>
          <w:color w:val="000000"/>
          <w:sz w:val="24"/>
          <w:szCs w:val="24"/>
          <w:highlight w:val="yellow"/>
        </w:rPr>
        <w:t>a fost emis avizul de gospod</w:t>
      </w:r>
      <w:r w:rsidR="00DF6B8D" w:rsidRPr="00D50DBC">
        <w:rPr>
          <w:rFonts w:ascii="Times New Roman" w:hAnsi="Times New Roman"/>
          <w:color w:val="000000"/>
          <w:sz w:val="24"/>
          <w:szCs w:val="24"/>
          <w:highlight w:val="yellow"/>
          <w:lang w:val="ro-RO"/>
        </w:rPr>
        <w:t>ărire a apelor nr. 235/09.09</w:t>
      </w:r>
      <w:r w:rsidR="00361428" w:rsidRPr="00D50DBC">
        <w:rPr>
          <w:rFonts w:ascii="Times New Roman" w:hAnsi="Times New Roman"/>
          <w:color w:val="000000"/>
          <w:sz w:val="24"/>
          <w:szCs w:val="24"/>
          <w:highlight w:val="yellow"/>
          <w:lang w:val="ro-RO"/>
        </w:rPr>
        <w:t xml:space="preserve">.2019 de către </w:t>
      </w:r>
      <w:r w:rsidR="00DF6B8D" w:rsidRPr="00D50DBC">
        <w:rPr>
          <w:rFonts w:ascii="Times New Roman" w:hAnsi="Times New Roman"/>
          <w:color w:val="000000"/>
          <w:sz w:val="24"/>
          <w:szCs w:val="24"/>
          <w:highlight w:val="yellow"/>
          <w:lang w:val="ro-RO"/>
        </w:rPr>
        <w:t>ABA SIRET BACĂU</w:t>
      </w:r>
      <w:r w:rsidRPr="00D50DBC">
        <w:rPr>
          <w:rFonts w:ascii="Times New Roman" w:hAnsi="Times New Roman"/>
          <w:color w:val="000000"/>
          <w:sz w:val="24"/>
          <w:szCs w:val="24"/>
          <w:highlight w:val="yellow"/>
          <w:lang w:val="en-GB"/>
        </w:rPr>
        <w:t>.</w:t>
      </w:r>
    </w:p>
    <w:p w:rsidR="002E7A19" w:rsidRPr="00D50DBC" w:rsidRDefault="002E7A19" w:rsidP="006F3C46">
      <w:pPr>
        <w:tabs>
          <w:tab w:val="left" w:pos="1080"/>
        </w:tabs>
        <w:spacing w:after="0"/>
        <w:jc w:val="both"/>
        <w:rPr>
          <w:rFonts w:ascii="Times New Roman" w:hAnsi="Times New Roman"/>
          <w:b/>
          <w:sz w:val="24"/>
          <w:szCs w:val="24"/>
        </w:rPr>
      </w:pPr>
      <w:r w:rsidRPr="00D50DBC">
        <w:rPr>
          <w:rFonts w:ascii="Times New Roman" w:hAnsi="Times New Roman"/>
          <w:b/>
          <w:sz w:val="24"/>
          <w:szCs w:val="24"/>
        </w:rPr>
        <w:t>Măsurile şi condiţiile de realizare a proiectului în conformitate cu Avizu</w:t>
      </w:r>
      <w:r w:rsidR="00EC4614" w:rsidRPr="00D50DBC">
        <w:rPr>
          <w:rFonts w:ascii="Times New Roman" w:hAnsi="Times New Roman"/>
          <w:b/>
          <w:sz w:val="24"/>
          <w:szCs w:val="24"/>
        </w:rPr>
        <w:t xml:space="preserve">l de gospodărire a apelor </w:t>
      </w:r>
      <w:r w:rsidR="00DF6B8D" w:rsidRPr="00D50DBC">
        <w:rPr>
          <w:rFonts w:ascii="Times New Roman" w:hAnsi="Times New Roman"/>
          <w:color w:val="000000"/>
          <w:sz w:val="24"/>
          <w:szCs w:val="24"/>
          <w:highlight w:val="yellow"/>
          <w:lang w:val="ro-RO"/>
        </w:rPr>
        <w:t>nr. 235/09.09.2019 de către ABA SIRET BACĂU</w:t>
      </w:r>
      <w:r w:rsidRPr="00D50DBC">
        <w:rPr>
          <w:rFonts w:ascii="Times New Roman" w:hAnsi="Times New Roman"/>
          <w:b/>
          <w:sz w:val="24"/>
          <w:szCs w:val="24"/>
        </w:rPr>
        <w:t>:</w:t>
      </w:r>
    </w:p>
    <w:p w:rsidR="00DF6B8D" w:rsidRPr="00D50DBC" w:rsidRDefault="00DF6B8D" w:rsidP="006F3C46">
      <w:pPr>
        <w:pStyle w:val="ListParagraph"/>
        <w:numPr>
          <w:ilvl w:val="0"/>
          <w:numId w:val="18"/>
        </w:numPr>
        <w:suppressAutoHyphens/>
        <w:spacing w:after="160"/>
        <w:ind w:left="0" w:firstLine="360"/>
        <w:jc w:val="both"/>
        <w:rPr>
          <w:rFonts w:ascii="Times New Roman" w:hAnsi="Times New Roman"/>
          <w:sz w:val="24"/>
          <w:szCs w:val="24"/>
          <w:lang w:val="es-PY"/>
        </w:rPr>
      </w:pPr>
      <w:r w:rsidRPr="00D50DBC">
        <w:rPr>
          <w:rFonts w:ascii="Times New Roman" w:hAnsi="Times New Roman"/>
          <w:sz w:val="24"/>
          <w:szCs w:val="24"/>
          <w:lang w:val="es-ES"/>
        </w:rPr>
        <w:t>Lucrările prevăzute a se executa în albia cursurilor de apă vor respecta Ordinul 1215/2008 al MMDD – Normativ tehnic pentru lucrări hidrotehnice NTLH – 001 Criterii şi principii pentru evaluarea şi selectarea soluţiilor tehnice de proiectare şi realizare a lucrărilor hidrotehnice de amenajare/reamenajare a cursurilor de apă pentru atingerea obiectivelor de mediu din domeniul apelor şi</w:t>
      </w:r>
      <w:r w:rsidRPr="00D50DBC">
        <w:rPr>
          <w:rFonts w:ascii="Times New Roman" w:hAnsi="Times New Roman"/>
          <w:bCs/>
          <w:sz w:val="24"/>
          <w:szCs w:val="24"/>
          <w:lang w:eastAsia="ro-RO"/>
        </w:rPr>
        <w:t xml:space="preserve"> Ord. 1.163 din 16 iulie 2007 al MMDD </w:t>
      </w:r>
      <w:r w:rsidRPr="00D50DBC">
        <w:rPr>
          <w:rFonts w:ascii="Times New Roman" w:hAnsi="Times New Roman"/>
          <w:sz w:val="24"/>
          <w:szCs w:val="24"/>
          <w:lang w:eastAsia="ro-RO"/>
        </w:rPr>
        <w:t>privind aprobarea unor măsuri pentru îmbunătăţirea  soluţiilor tehnice de proiectare şi de realizare a lucrărilor hidrotehnice de amenajare şi reamenajare a cursurilor de apă, pentru atingerea obiectivelor de mediu din domeniul apelor</w:t>
      </w:r>
    </w:p>
    <w:p w:rsidR="00DF6B8D" w:rsidRPr="00D50DBC" w:rsidRDefault="00DF6B8D" w:rsidP="006F3C46">
      <w:pPr>
        <w:pStyle w:val="ListParagraph"/>
        <w:numPr>
          <w:ilvl w:val="0"/>
          <w:numId w:val="18"/>
        </w:numPr>
        <w:suppressAutoHyphens/>
        <w:spacing w:after="160"/>
        <w:ind w:left="0" w:firstLine="360"/>
        <w:jc w:val="both"/>
        <w:rPr>
          <w:rFonts w:ascii="Times New Roman" w:hAnsi="Times New Roman"/>
          <w:sz w:val="24"/>
          <w:szCs w:val="24"/>
          <w:lang w:val="es-PY"/>
        </w:rPr>
      </w:pPr>
      <w:r w:rsidRPr="00D50DBC">
        <w:rPr>
          <w:rFonts w:ascii="Times New Roman" w:hAnsi="Times New Roman"/>
          <w:sz w:val="24"/>
          <w:szCs w:val="24"/>
        </w:rPr>
        <w:t>Lucrările de montaj ale conductei (adâncime de montaj, strat protector din nisip, fir trasor, bandă avertizoare şi cutii fir trasor) vor respecta măsurile de siguranță impuse de NTPEE- 2008. Se interzice montajul forțat al conductei. Se vor respecta distanțele minime impuse între conductele de gaze şi alte instalații, construcții sau obstacole subterane.</w:t>
      </w:r>
      <w:r w:rsidR="00FF4C6E" w:rsidRPr="00D50DBC">
        <w:rPr>
          <w:rFonts w:ascii="Times New Roman" w:hAnsi="Times New Roman"/>
          <w:sz w:val="24"/>
          <w:szCs w:val="24"/>
        </w:rPr>
        <w:t xml:space="preserve"> </w:t>
      </w:r>
      <w:r w:rsidRPr="00D50DBC">
        <w:rPr>
          <w:rFonts w:ascii="Times New Roman" w:hAnsi="Times New Roman"/>
          <w:sz w:val="24"/>
          <w:szCs w:val="24"/>
        </w:rPr>
        <w:t>Când aceste distanțe nu se pot respecta, ele pot fi reduse, respectând condițiile tehnice din NTPEE-2008 (țevi trase, suduri întărite, control nedistructiv la toate sudurile, tuburi de protecție etc.)</w:t>
      </w:r>
    </w:p>
    <w:p w:rsidR="00DF6B8D" w:rsidRPr="00D50DBC" w:rsidRDefault="00DF6B8D" w:rsidP="006F3C46">
      <w:pPr>
        <w:pStyle w:val="ListParagraph"/>
        <w:numPr>
          <w:ilvl w:val="0"/>
          <w:numId w:val="18"/>
        </w:numPr>
        <w:suppressAutoHyphens/>
        <w:spacing w:after="160"/>
        <w:ind w:left="0" w:firstLine="360"/>
        <w:jc w:val="both"/>
        <w:rPr>
          <w:rFonts w:ascii="Times New Roman" w:hAnsi="Times New Roman"/>
          <w:sz w:val="24"/>
          <w:szCs w:val="24"/>
          <w:lang w:val="es-PY"/>
        </w:rPr>
      </w:pPr>
      <w:r w:rsidRPr="00D50DBC">
        <w:rPr>
          <w:rFonts w:ascii="Times New Roman" w:hAnsi="Times New Roman"/>
          <w:spacing w:val="-2"/>
          <w:sz w:val="24"/>
          <w:szCs w:val="24"/>
          <w:lang w:val="es-ES"/>
        </w:rPr>
        <w:t>Beneficiarul avizului este obligat ca, pe întreaga perioadă de execuţie a lucrărilor să asigure în albie scurgerea normală a apelor. Lucrările în albie se vor executa în perioadele apelor mici. După terminarea lucrărilor se vor îndepărta din albie resturile de materiale, pentru a nu stânjeni scurgerea normală a apelor.</w:t>
      </w:r>
    </w:p>
    <w:p w:rsidR="00DF6B8D" w:rsidRPr="00D50DBC" w:rsidRDefault="00DF6B8D" w:rsidP="006F3C46">
      <w:pPr>
        <w:pStyle w:val="ListParagraph"/>
        <w:numPr>
          <w:ilvl w:val="0"/>
          <w:numId w:val="18"/>
        </w:numPr>
        <w:suppressAutoHyphens/>
        <w:spacing w:after="160"/>
        <w:ind w:left="0" w:firstLine="360"/>
        <w:jc w:val="both"/>
        <w:rPr>
          <w:rFonts w:ascii="Times New Roman" w:hAnsi="Times New Roman"/>
          <w:sz w:val="24"/>
          <w:szCs w:val="24"/>
          <w:lang w:val="es-PY"/>
        </w:rPr>
      </w:pPr>
      <w:r w:rsidRPr="00D50DBC">
        <w:rPr>
          <w:rFonts w:ascii="Times New Roman" w:hAnsi="Times New Roman"/>
          <w:sz w:val="24"/>
          <w:szCs w:val="24"/>
          <w:lang w:val="es-PY"/>
        </w:rPr>
        <w:t xml:space="preserve">Folosirea agregatelor minerale din cursurile de apă aflate în administrarea Administraţiei Bazinale de Apă Siret, pentru executarea lucrărilor, este permisă numai în baza unei autorizaţii de gospodărire a apelor emisă de Administraţia Bazinală de Apă Siret, în urma parcurgerii unei proceduri </w:t>
      </w:r>
      <w:r w:rsidRPr="00D50DBC">
        <w:rPr>
          <w:rFonts w:ascii="Times New Roman" w:hAnsi="Times New Roman"/>
          <w:sz w:val="24"/>
          <w:szCs w:val="24"/>
          <w:lang w:val="es-PY"/>
        </w:rPr>
        <w:lastRenderedPageBreak/>
        <w:t>complete de atribuire a unui perimetru conform legislației în vigoare. În caz contrar, agregatele minerale se vor procura de la furnizori autorizați.</w:t>
      </w:r>
    </w:p>
    <w:p w:rsidR="002E7A19" w:rsidRPr="00D50DBC" w:rsidRDefault="002E7A19" w:rsidP="006F3C46">
      <w:pPr>
        <w:pStyle w:val="ListParagraph"/>
        <w:tabs>
          <w:tab w:val="left" w:pos="630"/>
          <w:tab w:val="left" w:pos="9639"/>
        </w:tabs>
        <w:autoSpaceDE w:val="0"/>
        <w:autoSpaceDN w:val="0"/>
        <w:adjustRightInd w:val="0"/>
        <w:ind w:left="0"/>
        <w:jc w:val="both"/>
        <w:outlineLvl w:val="0"/>
        <w:rPr>
          <w:rFonts w:ascii="Times New Roman" w:hAnsi="Times New Roman"/>
          <w:b/>
          <w:sz w:val="24"/>
          <w:szCs w:val="24"/>
          <w:u w:val="single"/>
        </w:rPr>
      </w:pPr>
      <w:r w:rsidRPr="00D50DBC">
        <w:rPr>
          <w:rFonts w:ascii="Times New Roman" w:hAnsi="Times New Roman"/>
          <w:b/>
          <w:sz w:val="24"/>
          <w:szCs w:val="24"/>
          <w:u w:val="single"/>
          <w:lang w:eastAsia="en-GB"/>
        </w:rPr>
        <w:t>C</w:t>
      </w:r>
      <w:r w:rsidRPr="00D50DBC">
        <w:rPr>
          <w:rFonts w:ascii="Times New Roman" w:hAnsi="Times New Roman"/>
          <w:b/>
          <w:sz w:val="24"/>
          <w:szCs w:val="24"/>
          <w:u w:val="single"/>
        </w:rPr>
        <w:t>ondițiile de realizare a proiectului:</w:t>
      </w:r>
      <w:r w:rsidRPr="00D50DBC">
        <w:rPr>
          <w:rFonts w:ascii="Times New Roman" w:hAnsi="Times New Roman"/>
          <w:b/>
          <w:sz w:val="24"/>
          <w:szCs w:val="24"/>
        </w:rPr>
        <w:t xml:space="preserve">  </w:t>
      </w:r>
    </w:p>
    <w:p w:rsidR="002E7A19" w:rsidRPr="00D50DBC" w:rsidRDefault="002E7A19" w:rsidP="006F3C46">
      <w:pPr>
        <w:pStyle w:val="ListParagraph"/>
        <w:numPr>
          <w:ilvl w:val="0"/>
          <w:numId w:val="3"/>
        </w:numPr>
        <w:tabs>
          <w:tab w:val="left" w:pos="9639"/>
        </w:tabs>
        <w:autoSpaceDE w:val="0"/>
        <w:autoSpaceDN w:val="0"/>
        <w:adjustRightInd w:val="0"/>
        <w:spacing w:after="0"/>
        <w:jc w:val="both"/>
        <w:outlineLvl w:val="0"/>
        <w:rPr>
          <w:rFonts w:ascii="Times New Roman" w:hAnsi="Times New Roman"/>
          <w:sz w:val="24"/>
          <w:szCs w:val="24"/>
        </w:rPr>
      </w:pPr>
      <w:r w:rsidRPr="00D50DBC">
        <w:rPr>
          <w:rFonts w:ascii="Times New Roman" w:hAnsi="Times New Roman"/>
          <w:sz w:val="24"/>
          <w:szCs w:val="24"/>
        </w:rPr>
        <w:t>obţinerea tuturor avizelor şi acordurilor înscris</w:t>
      </w:r>
      <w:r w:rsidR="00203737" w:rsidRPr="00D50DBC">
        <w:rPr>
          <w:rFonts w:ascii="Times New Roman" w:hAnsi="Times New Roman"/>
          <w:sz w:val="24"/>
          <w:szCs w:val="24"/>
        </w:rPr>
        <w:t>e</w:t>
      </w:r>
      <w:r w:rsidR="00D50DBC" w:rsidRPr="00D50DBC">
        <w:rPr>
          <w:rFonts w:ascii="Times New Roman" w:hAnsi="Times New Roman"/>
          <w:sz w:val="24"/>
          <w:szCs w:val="24"/>
        </w:rPr>
        <w:t xml:space="preserve"> în Certificatul de urbanism 211/19</w:t>
      </w:r>
      <w:r w:rsidR="00DF6B8D" w:rsidRPr="00D50DBC">
        <w:rPr>
          <w:rFonts w:ascii="Times New Roman" w:hAnsi="Times New Roman"/>
          <w:sz w:val="24"/>
          <w:szCs w:val="24"/>
        </w:rPr>
        <w:t>.11</w:t>
      </w:r>
      <w:r w:rsidR="00ED3D65" w:rsidRPr="00D50DBC">
        <w:rPr>
          <w:rFonts w:ascii="Times New Roman" w:hAnsi="Times New Roman"/>
          <w:sz w:val="24"/>
          <w:szCs w:val="24"/>
        </w:rPr>
        <w:t>.2018</w:t>
      </w:r>
      <w:r w:rsidR="00203737" w:rsidRPr="00D50DBC">
        <w:rPr>
          <w:rFonts w:ascii="Times New Roman" w:hAnsi="Times New Roman"/>
          <w:sz w:val="24"/>
          <w:szCs w:val="24"/>
        </w:rPr>
        <w:t xml:space="preserve"> emis de </w:t>
      </w:r>
      <w:r w:rsidR="00DF6B8D" w:rsidRPr="00D50DBC">
        <w:rPr>
          <w:rFonts w:ascii="Times New Roman" w:hAnsi="Times New Roman"/>
          <w:sz w:val="24"/>
          <w:szCs w:val="24"/>
        </w:rPr>
        <w:t xml:space="preserve">Primăria </w:t>
      </w:r>
      <w:r w:rsidR="00D50DBC" w:rsidRPr="00D50DBC">
        <w:rPr>
          <w:rFonts w:ascii="Times New Roman" w:hAnsi="Times New Roman"/>
          <w:sz w:val="24"/>
          <w:szCs w:val="24"/>
        </w:rPr>
        <w:t>comunei Alexandru cel Bun</w:t>
      </w:r>
      <w:r w:rsidRPr="00D50DBC">
        <w:rPr>
          <w:rFonts w:ascii="Times New Roman" w:hAnsi="Times New Roman"/>
          <w:sz w:val="24"/>
          <w:szCs w:val="24"/>
          <w:lang w:val="en-GB"/>
        </w:rPr>
        <w:t>;</w:t>
      </w:r>
      <w:r w:rsidRPr="00D50DBC">
        <w:rPr>
          <w:rFonts w:ascii="Times New Roman" w:hAnsi="Times New Roman"/>
          <w:sz w:val="24"/>
          <w:szCs w:val="24"/>
        </w:rPr>
        <w:t xml:space="preserve"> </w:t>
      </w:r>
    </w:p>
    <w:p w:rsidR="00203737" w:rsidRPr="00D50DBC" w:rsidRDefault="002E7A19" w:rsidP="006F3C46">
      <w:pPr>
        <w:pStyle w:val="ListParagraph"/>
        <w:numPr>
          <w:ilvl w:val="0"/>
          <w:numId w:val="3"/>
        </w:numPr>
        <w:tabs>
          <w:tab w:val="left" w:pos="9639"/>
        </w:tabs>
        <w:autoSpaceDE w:val="0"/>
        <w:autoSpaceDN w:val="0"/>
        <w:adjustRightInd w:val="0"/>
        <w:spacing w:after="0"/>
        <w:jc w:val="both"/>
        <w:outlineLvl w:val="0"/>
        <w:rPr>
          <w:rFonts w:ascii="Times New Roman" w:hAnsi="Times New Roman"/>
          <w:sz w:val="24"/>
          <w:szCs w:val="24"/>
        </w:rPr>
      </w:pPr>
      <w:r w:rsidRPr="00D50DBC">
        <w:rPr>
          <w:rFonts w:ascii="Times New Roman" w:hAnsi="Times New Roman"/>
          <w:sz w:val="24"/>
          <w:szCs w:val="24"/>
        </w:rPr>
        <w:t>respectarea tuturor prevederilor şi cerinţelor avizelor și acordurilor obținute precum și a legislației în domeniu. Respectarea  documentaţiei tehnice depuse, a condiţiilor şi preve</w:t>
      </w:r>
      <w:r w:rsidR="00203737" w:rsidRPr="00D50DBC">
        <w:rPr>
          <w:rFonts w:ascii="Times New Roman" w:hAnsi="Times New Roman"/>
          <w:sz w:val="24"/>
          <w:szCs w:val="24"/>
        </w:rPr>
        <w:t>derilor proiectului de execuţie;</w:t>
      </w:r>
    </w:p>
    <w:p w:rsidR="002E7A19" w:rsidRPr="00D50DBC" w:rsidRDefault="002E7A19" w:rsidP="006F3C46">
      <w:pPr>
        <w:tabs>
          <w:tab w:val="left" w:pos="9639"/>
        </w:tabs>
        <w:autoSpaceDE w:val="0"/>
        <w:autoSpaceDN w:val="0"/>
        <w:adjustRightInd w:val="0"/>
        <w:spacing w:after="0"/>
        <w:jc w:val="both"/>
        <w:outlineLvl w:val="0"/>
        <w:rPr>
          <w:rFonts w:ascii="Times New Roman" w:hAnsi="Times New Roman"/>
          <w:b/>
          <w:sz w:val="24"/>
          <w:szCs w:val="24"/>
          <w:u w:val="single"/>
        </w:rPr>
      </w:pPr>
      <w:r w:rsidRPr="00D50DBC">
        <w:rPr>
          <w:rFonts w:ascii="Times New Roman" w:hAnsi="Times New Roman"/>
          <w:b/>
          <w:sz w:val="24"/>
          <w:szCs w:val="24"/>
          <w:u w:val="single"/>
        </w:rPr>
        <w:t xml:space="preserve">Condiţii aferente lucrărilor de construire şi specifice organizării de şantier:  </w:t>
      </w:r>
    </w:p>
    <w:p w:rsidR="002E7A19" w:rsidRPr="00D50DBC" w:rsidRDefault="002E7A19" w:rsidP="006F3C46">
      <w:pPr>
        <w:tabs>
          <w:tab w:val="left" w:pos="720"/>
        </w:tabs>
        <w:autoSpaceDE w:val="0"/>
        <w:spacing w:after="0"/>
        <w:jc w:val="both"/>
        <w:rPr>
          <w:rFonts w:ascii="Times New Roman" w:hAnsi="Times New Roman"/>
          <w:sz w:val="24"/>
          <w:szCs w:val="24"/>
        </w:rPr>
      </w:pPr>
      <w:r w:rsidRPr="00D50DBC">
        <w:rPr>
          <w:rFonts w:ascii="Times New Roman" w:hAnsi="Times New Roman"/>
          <w:sz w:val="24"/>
          <w:szCs w:val="24"/>
        </w:rPr>
        <w:tab/>
        <w:t>Organizarea de șantier  este o sursă de zgomot, emisii noxe și deșeuri. Nivelul de zgomot şi vibraţii se va încadra în limitele admise prin SR 10009/2017 şi în limitele prevăzute în Ord. Ministrului Sănătăţii nr.119/2014 pentru aprobarea Normelor de igienă şi a recomandărilor privind mediul de viaţă al populaţiei.</w:t>
      </w:r>
    </w:p>
    <w:p w:rsidR="002E7A19" w:rsidRPr="00D50DBC" w:rsidRDefault="002E7A19" w:rsidP="006F3C46">
      <w:pPr>
        <w:tabs>
          <w:tab w:val="left" w:pos="720"/>
        </w:tabs>
        <w:autoSpaceDE w:val="0"/>
        <w:spacing w:after="0"/>
        <w:jc w:val="both"/>
        <w:rPr>
          <w:rFonts w:ascii="Times New Roman" w:hAnsi="Times New Roman"/>
          <w:sz w:val="24"/>
          <w:szCs w:val="24"/>
          <w:highlight w:val="yellow"/>
        </w:rPr>
      </w:pPr>
      <w:r w:rsidRPr="00D50DBC">
        <w:rPr>
          <w:rFonts w:ascii="Times New Roman" w:hAnsi="Times New Roman"/>
          <w:sz w:val="24"/>
          <w:szCs w:val="24"/>
        </w:rPr>
        <w:t xml:space="preserve">Pentru realizarea organizării de șantier  se vor avea în vedere următoarele :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delimitarea zonelor de lucru pentru realizarea obiectivului de investiţie pentru organizarea de şantier se va amenaja, pe amplasamentului proiectului, care va fi utilizată ulterior pentru si cele suplimentar utilizate vor fi readuse la forma initială și  se vor stabili zonele de parcare a autovehiculelor şi utilajelor;</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apele uzate menajere se vor evacua în toalete ecologice;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deşeurile menajere vor fi colectate ȋn pubele etanşe;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depozitarea deşeurilor de construcţie în mod controlat, în spaţii special destinate şi amenajate şi eliminarea acestor deşeuri prin operatori autorizaţi</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nu se vor stoca temporar carburanţi pe amplasament;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se interzice executantului să efectueze depanarea mijloacelor de transport sau repararea şi întreţinerea utilajelor în amplasament;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utilajele/mijloacele de transport nu se vor spăla în zona aferentă amplasamentului;</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depozitarea materialelor de construcţii se va face în locuri amenajate corespunzător;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personalul executantului va purta echipament de protecţie şi de lucru inscripţionat cu numele societăţii respective, pentru o mai bună identificare. Personalul executantului va fi instruit cu privire la răspunderile ce revin executantului cu privire la depozitarea şi eliminarea deşeurilor, măsurilor de protecţie şi prim ajutor etc.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w:t>
      </w:r>
      <w:r w:rsidRPr="00D50DBC">
        <w:rPr>
          <w:rFonts w:ascii="Times New Roman" w:hAnsi="Times New Roman"/>
          <w:sz w:val="24"/>
          <w:szCs w:val="24"/>
        </w:rPr>
        <w:lastRenderedPageBreak/>
        <w:t xml:space="preserve">dota si intretine corespunzator zonele de depozitare in locatia pusa la dispozitie de beneficiar, de a organiza descarcarea/incarcarea si manipularea materialelor, de a asigura gestiunea tuturor bunurilor aprovizionate pentru realizarea lucrarii. </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reducerea vitezei de circulaţie pe drumurile publice a vehiculelor grele pentru transportul materialelor;</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stropirea cu apă a pământului excavat şi a deşeurilor de construcţie depozitate temporar în amplasament, în perioadele lipsite de precipitaţii;</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interzicerea eliminării necontrolate a deşeurilor în zonele din vecinătate;</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interzicerea accesului utilajelor mobile sau a vehiculelor aferente şantierului în zonele din vecinătate;</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împrejurimi;</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ţinerea evidenţei gestiunii deşeurilor rezultate în perioada de realizare a lucrărilor de investiții, corespunzător codurilor de deşeuri prevăzute în anexa nr. 2 a</w:t>
      </w:r>
      <w:r w:rsidRPr="00D50DBC">
        <w:rPr>
          <w:rFonts w:ascii="Times New Roman" w:hAnsi="Times New Roman"/>
          <w:sz w:val="24"/>
          <w:szCs w:val="24"/>
          <w:lang w:val="ro-RO"/>
        </w:rPr>
        <w:t xml:space="preserve"> HG 856/2002 </w:t>
      </w:r>
      <w:r w:rsidRPr="00D50DBC">
        <w:rPr>
          <w:rFonts w:ascii="Times New Roman" w:hAnsi="Times New Roman"/>
          <w:i/>
          <w:sz w:val="24"/>
          <w:szCs w:val="24"/>
          <w:lang w:val="ro-RO"/>
        </w:rPr>
        <w:t>privind evidența gestiunii deșeurilor și pentru aprobarea listei cuprinzând deșeurile, inclusiv deșeurile periculoase</w:t>
      </w:r>
      <w:r w:rsidRPr="00D50DBC">
        <w:rPr>
          <w:rFonts w:ascii="Times New Roman" w:hAnsi="Times New Roman"/>
          <w:sz w:val="24"/>
          <w:szCs w:val="24"/>
        </w:rPr>
        <w:t>;</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predarea deșeurilor rezultate în timpul lucrărilor de investiții va fi făc</w:t>
      </w:r>
      <w:r w:rsidR="000464CA" w:rsidRPr="00D50DBC">
        <w:rPr>
          <w:rFonts w:ascii="Times New Roman" w:hAnsi="Times New Roman"/>
          <w:sz w:val="24"/>
          <w:szCs w:val="24"/>
        </w:rPr>
        <w:t xml:space="preserve">ută doar în baza unor contracte </w:t>
      </w:r>
      <w:r w:rsidRPr="00D50DBC">
        <w:rPr>
          <w:rFonts w:ascii="Times New Roman" w:hAnsi="Times New Roman"/>
          <w:sz w:val="24"/>
          <w:szCs w:val="24"/>
        </w:rPr>
        <w:t>încheiate cu agenţi economici autorizaţi pentru activitatea de colectare/transport/eliminare/valorificare;</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lastRenderedPageBreak/>
        <w:t>se interzice depozitarea deşeurilor, de orice fel, în alte locaţii decât cele autorizate şi în condiţii care contravin normelor de protecţie a mediului şi a sănătăţii populaţiei, evitând degradarea prin depozitare îndelungată;</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menţinerea zonei de lucru în stare de curăţenie, în special pentru a evita antrenarea deşeurilor de către apele meteorice şi/sau curenţii de aer;</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 xml:space="preserve">toate echipamentele de lucru trebuie să respecte standardele referitoare la emisiile de zgomot, </w:t>
      </w:r>
      <w:r w:rsidRPr="00D50DBC">
        <w:rPr>
          <w:rFonts w:ascii="Times New Roman" w:hAnsi="Times New Roman"/>
          <w:i/>
          <w:sz w:val="24"/>
          <w:szCs w:val="24"/>
        </w:rPr>
        <w:t>privind limitarea nivelului emisiilor de zgomot în mediu</w:t>
      </w:r>
      <w:r w:rsidRPr="00D50DBC">
        <w:rPr>
          <w:rFonts w:ascii="Times New Roman" w:hAnsi="Times New Roman"/>
          <w:sz w:val="24"/>
          <w:szCs w:val="24"/>
        </w:rPr>
        <w:t>, produs de echipamentele destinate utilizării în exteriorul clădirilor;</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înainte de începerea oricăror lucrări se vor lua toate măsurile P.S.I ce se impun pentru executarea lucrărilor în condiţii de siguranţă;</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2E7A19" w:rsidRPr="00D50DBC" w:rsidRDefault="002E7A19" w:rsidP="006F3C46">
      <w:pPr>
        <w:pStyle w:val="ListParagraph"/>
        <w:numPr>
          <w:ilvl w:val="0"/>
          <w:numId w:val="4"/>
        </w:numPr>
        <w:tabs>
          <w:tab w:val="left" w:pos="630"/>
          <w:tab w:val="left" w:pos="1170"/>
        </w:tabs>
        <w:autoSpaceDE w:val="0"/>
        <w:spacing w:after="0"/>
        <w:ind w:left="0" w:firstLine="450"/>
        <w:jc w:val="both"/>
        <w:rPr>
          <w:rFonts w:ascii="Times New Roman" w:hAnsi="Times New Roman"/>
          <w:sz w:val="24"/>
          <w:szCs w:val="24"/>
        </w:rPr>
      </w:pPr>
      <w:r w:rsidRPr="00D50DBC">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2E7A19" w:rsidRPr="00D50DBC" w:rsidRDefault="002E7A19" w:rsidP="006F3C46">
      <w:pPr>
        <w:tabs>
          <w:tab w:val="left" w:pos="0"/>
        </w:tabs>
        <w:spacing w:after="0"/>
        <w:contextualSpacing/>
        <w:jc w:val="both"/>
        <w:rPr>
          <w:rFonts w:ascii="Times New Roman" w:hAnsi="Times New Roman"/>
          <w:b/>
          <w:sz w:val="24"/>
          <w:szCs w:val="24"/>
          <w:u w:val="single"/>
        </w:rPr>
      </w:pPr>
      <w:r w:rsidRPr="00D50DBC">
        <w:rPr>
          <w:rFonts w:ascii="Times New Roman" w:hAnsi="Times New Roman"/>
          <w:b/>
          <w:sz w:val="24"/>
          <w:szCs w:val="24"/>
          <w:u w:val="single"/>
        </w:rPr>
        <w:t>Condiţii cu caracter general:</w:t>
      </w:r>
    </w:p>
    <w:p w:rsidR="002E7A19" w:rsidRPr="00D50DBC" w:rsidRDefault="002E7A19" w:rsidP="006F3C46">
      <w:pPr>
        <w:pStyle w:val="ListParagraph"/>
        <w:numPr>
          <w:ilvl w:val="0"/>
          <w:numId w:val="4"/>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D50DBC">
        <w:rPr>
          <w:rFonts w:ascii="Times New Roman" w:hAnsi="Times New Roman"/>
          <w:sz w:val="24"/>
          <w:szCs w:val="24"/>
          <w:lang w:val="pt-BR"/>
        </w:rPr>
        <w:t xml:space="preserve">titularul are obligația de a notifica în scris APM Neamț despre orice modificare survenită asupra proiectului și ori de câte ori va </w:t>
      </w:r>
      <w:r w:rsidRPr="00D50DBC">
        <w:rPr>
          <w:rFonts w:ascii="Times New Roman" w:hAnsi="Times New Roman"/>
          <w:sz w:val="24"/>
          <w:szCs w:val="24"/>
        </w:rPr>
        <w:t>exista o schimbare de fond a datelor care au stat la baza eliberării prezentului document</w:t>
      </w:r>
      <w:r w:rsidRPr="00D50DBC">
        <w:rPr>
          <w:rFonts w:ascii="Times New Roman" w:hAnsi="Times New Roman"/>
          <w:sz w:val="24"/>
          <w:szCs w:val="24"/>
          <w:lang w:val="pt-BR"/>
        </w:rPr>
        <w:t>;</w:t>
      </w:r>
      <w:r w:rsidRPr="00D50DBC">
        <w:rPr>
          <w:rFonts w:ascii="Times New Roman" w:hAnsi="Times New Roman"/>
          <w:sz w:val="24"/>
          <w:szCs w:val="24"/>
        </w:rPr>
        <w:t xml:space="preserve">  </w:t>
      </w:r>
    </w:p>
    <w:p w:rsidR="002E7A19" w:rsidRPr="00D50DBC" w:rsidRDefault="002E7A19" w:rsidP="006F3C46">
      <w:pPr>
        <w:pStyle w:val="ListParagraph"/>
        <w:numPr>
          <w:ilvl w:val="0"/>
          <w:numId w:val="2"/>
        </w:numPr>
        <w:tabs>
          <w:tab w:val="left" w:pos="360"/>
          <w:tab w:val="left" w:pos="990"/>
        </w:tabs>
        <w:autoSpaceDE w:val="0"/>
        <w:autoSpaceDN w:val="0"/>
        <w:adjustRightInd w:val="0"/>
        <w:spacing w:after="0"/>
        <w:ind w:left="0" w:firstLine="810"/>
        <w:jc w:val="both"/>
        <w:rPr>
          <w:rFonts w:ascii="Times New Roman" w:hAnsi="Times New Roman"/>
          <w:sz w:val="24"/>
          <w:szCs w:val="24"/>
        </w:rPr>
      </w:pPr>
      <w:r w:rsidRPr="00D50DBC">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2E7A19" w:rsidRPr="00D50DBC" w:rsidRDefault="002E7A19" w:rsidP="006F3C46">
      <w:pPr>
        <w:pStyle w:val="ListParagraph"/>
        <w:numPr>
          <w:ilvl w:val="0"/>
          <w:numId w:val="2"/>
        </w:numPr>
        <w:tabs>
          <w:tab w:val="left" w:pos="360"/>
          <w:tab w:val="left" w:pos="990"/>
        </w:tabs>
        <w:autoSpaceDE w:val="0"/>
        <w:autoSpaceDN w:val="0"/>
        <w:adjustRightInd w:val="0"/>
        <w:spacing w:after="0"/>
        <w:ind w:left="0" w:firstLine="810"/>
        <w:jc w:val="both"/>
        <w:rPr>
          <w:rFonts w:ascii="Times New Roman" w:hAnsi="Times New Roman"/>
          <w:b/>
          <w:sz w:val="24"/>
          <w:szCs w:val="24"/>
        </w:rPr>
      </w:pPr>
      <w:r w:rsidRPr="00D50DBC">
        <w:rPr>
          <w:rFonts w:ascii="Times New Roman" w:hAnsi="Times New Roman"/>
          <w:b/>
          <w:noProof/>
          <w:sz w:val="24"/>
          <w:szCs w:val="24"/>
          <w:lang w:val="ro-RO"/>
        </w:rPr>
        <w:t>prezentul document nu exonerează de răpundere proiectantul şi/sau constructorul în cazul producerii unor accidente în timpul execuţiei lucrărilor sau exploatării investiţiei.</w:t>
      </w:r>
    </w:p>
    <w:p w:rsidR="002E7A19" w:rsidRPr="00D50DBC" w:rsidRDefault="002E7A19" w:rsidP="006F3C46">
      <w:pPr>
        <w:autoSpaceDE w:val="0"/>
        <w:autoSpaceDN w:val="0"/>
        <w:adjustRightInd w:val="0"/>
        <w:spacing w:after="0"/>
        <w:ind w:firstLine="720"/>
        <w:contextualSpacing/>
        <w:jc w:val="both"/>
        <w:rPr>
          <w:rFonts w:ascii="Times New Roman" w:hAnsi="Times New Roman"/>
          <w:sz w:val="24"/>
          <w:szCs w:val="24"/>
          <w:lang w:eastAsia="en-GB"/>
        </w:rPr>
      </w:pPr>
      <w:r w:rsidRPr="00D50DBC">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E7A19" w:rsidRPr="00D50DBC" w:rsidRDefault="002E7A19" w:rsidP="006F3C46">
      <w:pPr>
        <w:autoSpaceDE w:val="0"/>
        <w:autoSpaceDN w:val="0"/>
        <w:adjustRightInd w:val="0"/>
        <w:spacing w:after="0"/>
        <w:ind w:firstLine="72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D50DBC">
        <w:rPr>
          <w:rFonts w:ascii="Times New Roman" w:hAnsi="Times New Roman"/>
          <w:vanish/>
          <w:sz w:val="24"/>
          <w:szCs w:val="24"/>
          <w:lang w:eastAsia="en-GB"/>
        </w:rPr>
        <w:t>&lt;LLNK 12004   554 12 2N1   0 47&gt;</w:t>
      </w:r>
      <w:r w:rsidRPr="00D50DBC">
        <w:rPr>
          <w:rFonts w:ascii="Times New Roman" w:hAnsi="Times New Roman"/>
          <w:sz w:val="24"/>
          <w:szCs w:val="24"/>
          <w:lang w:eastAsia="en-GB"/>
        </w:rPr>
        <w:t>Legii contenciosului administrativ nr. 554/2004, cu modificările şi completările ulterioare.</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Pr="00D50DBC">
        <w:rPr>
          <w:rFonts w:ascii="Times New Roman" w:hAnsi="Times New Roman"/>
          <w:sz w:val="24"/>
          <w:szCs w:val="24"/>
          <w:lang w:eastAsia="en-GB"/>
        </w:rPr>
        <w:tab/>
        <w:t xml:space="preserve">Se poate adresa instanţei de contencios administrativ competente şi orice organizaţie neguvernamentală care îndeplineşte condiţiile prevăzute la art. 2 din Legea nr. </w:t>
      </w:r>
      <w:r w:rsidRPr="00D50DBC">
        <w:rPr>
          <w:rFonts w:ascii="Times New Roman" w:hAnsi="Times New Roman"/>
          <w:color w:val="000000"/>
          <w:sz w:val="24"/>
          <w:szCs w:val="24"/>
        </w:rPr>
        <w:t xml:space="preserve">292 din 3 decembrie </w:t>
      </w:r>
      <w:r w:rsidRPr="00D50DBC">
        <w:rPr>
          <w:rFonts w:ascii="Times New Roman" w:hAnsi="Times New Roman"/>
          <w:color w:val="000000"/>
          <w:sz w:val="24"/>
          <w:szCs w:val="24"/>
        </w:rPr>
        <w:lastRenderedPageBreak/>
        <w:t>2018</w:t>
      </w:r>
      <w:r w:rsidRPr="00D50DBC">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Pr="00D50DBC">
        <w:rPr>
          <w:rFonts w:ascii="Times New Roman" w:hAnsi="Times New Roman"/>
          <w:sz w:val="24"/>
          <w:szCs w:val="24"/>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Pr="00D50DBC">
        <w:rPr>
          <w:rFonts w:ascii="Times New Roman" w:hAnsi="Times New Roman"/>
          <w:sz w:val="24"/>
          <w:szCs w:val="24"/>
          <w:lang w:eastAsia="en-GB"/>
        </w:rPr>
        <w:tab/>
        <w:t xml:space="preserve">Înainte de a se adresa instanţei de contencios administrativ competente, persoanele prevăzute la art. 21 din Legea </w:t>
      </w:r>
      <w:r w:rsidRPr="00D50DBC">
        <w:rPr>
          <w:rFonts w:ascii="Times New Roman" w:hAnsi="Times New Roman"/>
          <w:color w:val="000000"/>
          <w:sz w:val="24"/>
          <w:szCs w:val="24"/>
        </w:rPr>
        <w:t>nr. 292 din 3 decembrie 2018</w:t>
      </w:r>
      <w:r w:rsidRPr="00D50DBC">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Pr="00D50DBC">
        <w:rPr>
          <w:rFonts w:ascii="Times New Roman" w:hAnsi="Times New Roman"/>
          <w:sz w:val="24"/>
          <w:szCs w:val="24"/>
          <w:lang w:eastAsia="en-GB"/>
        </w:rPr>
        <w:tab/>
        <w:t>Autoritatea publică emitentă are obligaţia de a răspunde la plângerea prealabilă prevăzută la art. 22 alin. (1) în termen de 30 de zile de la data înregistrării acesteia la acea autoritate.</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Pr="00D50DBC">
        <w:rPr>
          <w:rFonts w:ascii="Times New Roman" w:hAnsi="Times New Roman"/>
          <w:sz w:val="24"/>
          <w:szCs w:val="24"/>
          <w:lang w:eastAsia="en-GB"/>
        </w:rPr>
        <w:tab/>
        <w:t>Procedura de soluţionare a plângerii prealabile prevăzută la art. 22 alin. (1) este gratuită şi trebuie să fie echitabilă, rapidă şi corectă.</w:t>
      </w:r>
    </w:p>
    <w:p w:rsidR="002E7A19" w:rsidRPr="00D50DBC" w:rsidRDefault="002E7A19" w:rsidP="006F3C46">
      <w:pPr>
        <w:autoSpaceDE w:val="0"/>
        <w:autoSpaceDN w:val="0"/>
        <w:adjustRightInd w:val="0"/>
        <w:spacing w:after="0"/>
        <w:contextualSpacing/>
        <w:jc w:val="both"/>
        <w:rPr>
          <w:rFonts w:ascii="Times New Roman" w:hAnsi="Times New Roman"/>
          <w:sz w:val="24"/>
          <w:szCs w:val="24"/>
          <w:lang w:eastAsia="en-GB"/>
        </w:rPr>
      </w:pPr>
      <w:r w:rsidRPr="00D50DBC">
        <w:rPr>
          <w:rFonts w:ascii="Times New Roman" w:hAnsi="Times New Roman"/>
          <w:sz w:val="24"/>
          <w:szCs w:val="24"/>
          <w:lang w:eastAsia="en-GB"/>
        </w:rPr>
        <w:t xml:space="preserve">   </w:t>
      </w:r>
      <w:r w:rsidRPr="00D50DBC">
        <w:rPr>
          <w:rFonts w:ascii="Times New Roman" w:hAnsi="Times New Roman"/>
          <w:sz w:val="24"/>
          <w:szCs w:val="24"/>
          <w:lang w:eastAsia="en-GB"/>
        </w:rPr>
        <w:tab/>
        <w:t xml:space="preserve">Prezenta decizie poate fi contestată în conformitate cu prevederile Legii </w:t>
      </w:r>
      <w:r w:rsidRPr="00D50DBC">
        <w:rPr>
          <w:rFonts w:ascii="Times New Roman" w:hAnsi="Times New Roman"/>
          <w:color w:val="000000"/>
          <w:sz w:val="24"/>
          <w:szCs w:val="24"/>
        </w:rPr>
        <w:t xml:space="preserve">nr. 292 din 3 decembrie 2018, </w:t>
      </w:r>
      <w:r w:rsidRPr="00D50DBC">
        <w:rPr>
          <w:rFonts w:ascii="Times New Roman" w:hAnsi="Times New Roman"/>
          <w:sz w:val="24"/>
          <w:szCs w:val="24"/>
          <w:lang w:eastAsia="en-GB"/>
        </w:rPr>
        <w:t xml:space="preserve">privind evaluarea impactului anumitor proiecte publice şi private asupra mediului şi ale </w:t>
      </w:r>
      <w:r w:rsidRPr="00D50DBC">
        <w:rPr>
          <w:rFonts w:ascii="Times New Roman" w:hAnsi="Times New Roman"/>
          <w:vanish/>
          <w:sz w:val="24"/>
          <w:szCs w:val="24"/>
          <w:lang w:eastAsia="en-GB"/>
        </w:rPr>
        <w:t>&lt;LLNK 12004   554 12 2N1   0 18&gt;</w:t>
      </w:r>
      <w:r w:rsidRPr="00D50DBC">
        <w:rPr>
          <w:rFonts w:ascii="Times New Roman" w:hAnsi="Times New Roman"/>
          <w:sz w:val="24"/>
          <w:szCs w:val="24"/>
          <w:lang w:eastAsia="en-GB"/>
        </w:rPr>
        <w:t>Legii nr. 554/2004, cu modificările şi completările ulterioare.</w:t>
      </w:r>
    </w:p>
    <w:p w:rsidR="00D50DBC" w:rsidRPr="00D50DBC" w:rsidRDefault="002E7A19" w:rsidP="00D50DBC">
      <w:pPr>
        <w:autoSpaceDE w:val="0"/>
        <w:autoSpaceDN w:val="0"/>
        <w:adjustRightInd w:val="0"/>
        <w:contextualSpacing/>
        <w:jc w:val="center"/>
        <w:rPr>
          <w:rFonts w:ascii="Times New Roman" w:hAnsi="Times New Roman"/>
          <w:b/>
          <w:color w:val="000000"/>
          <w:sz w:val="24"/>
          <w:szCs w:val="24"/>
        </w:rPr>
      </w:pPr>
      <w:r w:rsidRPr="00D50DBC">
        <w:rPr>
          <w:rFonts w:ascii="Times New Roman" w:hAnsi="Times New Roman"/>
          <w:sz w:val="24"/>
          <w:szCs w:val="24"/>
          <w:lang w:eastAsia="en-GB"/>
        </w:rPr>
        <w:t xml:space="preserve">                                  </w:t>
      </w:r>
      <w:r w:rsidR="00AE50CD" w:rsidRPr="00D50DBC">
        <w:rPr>
          <w:rFonts w:ascii="Times New Roman" w:hAnsi="Times New Roman"/>
          <w:b/>
          <w:color w:val="000000"/>
          <w:sz w:val="24"/>
          <w:szCs w:val="24"/>
        </w:rPr>
        <w:t xml:space="preserve">                   </w:t>
      </w:r>
    </w:p>
    <w:p w:rsidR="002E7A19" w:rsidRPr="00D50DBC" w:rsidRDefault="002E7A19" w:rsidP="00D50DBC">
      <w:pPr>
        <w:autoSpaceDE w:val="0"/>
        <w:autoSpaceDN w:val="0"/>
        <w:adjustRightInd w:val="0"/>
        <w:contextualSpacing/>
        <w:jc w:val="center"/>
        <w:rPr>
          <w:rFonts w:ascii="Times New Roman" w:hAnsi="Times New Roman"/>
          <w:sz w:val="24"/>
          <w:szCs w:val="24"/>
          <w:lang w:eastAsia="en-GB"/>
        </w:rPr>
      </w:pPr>
      <w:r w:rsidRPr="00D50DBC">
        <w:rPr>
          <w:rFonts w:ascii="Times New Roman" w:hAnsi="Times New Roman"/>
          <w:b/>
          <w:color w:val="000000"/>
          <w:sz w:val="24"/>
          <w:szCs w:val="24"/>
        </w:rPr>
        <w:t>Director Executiv,</w:t>
      </w:r>
    </w:p>
    <w:p w:rsidR="002E7A19" w:rsidRPr="00D50DBC" w:rsidRDefault="002E7A19" w:rsidP="006F3C46">
      <w:pPr>
        <w:autoSpaceDE w:val="0"/>
        <w:autoSpaceDN w:val="0"/>
        <w:adjustRightInd w:val="0"/>
        <w:spacing w:after="0"/>
        <w:contextualSpacing/>
        <w:jc w:val="center"/>
        <w:rPr>
          <w:rFonts w:ascii="Times New Roman" w:hAnsi="Times New Roman"/>
          <w:b/>
          <w:color w:val="000000"/>
          <w:sz w:val="24"/>
          <w:szCs w:val="24"/>
        </w:rPr>
      </w:pPr>
      <w:r w:rsidRPr="00D50DBC">
        <w:rPr>
          <w:rFonts w:ascii="Times New Roman" w:hAnsi="Times New Roman"/>
          <w:b/>
          <w:color w:val="000000"/>
          <w:sz w:val="24"/>
          <w:szCs w:val="24"/>
        </w:rPr>
        <w:t>Iulian JUGAN</w:t>
      </w:r>
    </w:p>
    <w:p w:rsidR="00E41627" w:rsidRPr="00D50DBC" w:rsidRDefault="00E41627" w:rsidP="006F3C46">
      <w:pPr>
        <w:autoSpaceDE w:val="0"/>
        <w:autoSpaceDN w:val="0"/>
        <w:adjustRightInd w:val="0"/>
        <w:spacing w:after="0"/>
        <w:contextualSpacing/>
        <w:jc w:val="center"/>
        <w:rPr>
          <w:rFonts w:ascii="Times New Roman" w:hAnsi="Times New Roman"/>
          <w:b/>
          <w:color w:val="000000"/>
          <w:sz w:val="24"/>
          <w:szCs w:val="24"/>
        </w:rPr>
      </w:pPr>
    </w:p>
    <w:p w:rsidR="002E7A19" w:rsidRPr="00D50DBC" w:rsidRDefault="002E7A19" w:rsidP="006F3C46">
      <w:pPr>
        <w:autoSpaceDE w:val="0"/>
        <w:autoSpaceDN w:val="0"/>
        <w:adjustRightInd w:val="0"/>
        <w:spacing w:after="0"/>
        <w:contextualSpacing/>
        <w:rPr>
          <w:rFonts w:ascii="Times New Roman" w:hAnsi="Times New Roman"/>
          <w:b/>
          <w:color w:val="000000"/>
          <w:sz w:val="24"/>
          <w:szCs w:val="24"/>
        </w:rPr>
      </w:pPr>
      <w:r w:rsidRPr="00D50DBC">
        <w:rPr>
          <w:rFonts w:ascii="Times New Roman" w:hAnsi="Times New Roman"/>
          <w:sz w:val="24"/>
          <w:szCs w:val="24"/>
          <w:lang w:eastAsia="en-GB"/>
        </w:rPr>
        <w:t xml:space="preserve">        </w:t>
      </w:r>
      <w:r w:rsidRPr="00D50DBC">
        <w:rPr>
          <w:rFonts w:ascii="Times New Roman" w:hAnsi="Times New Roman"/>
          <w:b/>
          <w:color w:val="000000"/>
          <w:sz w:val="24"/>
          <w:szCs w:val="24"/>
        </w:rPr>
        <w:t xml:space="preserve">Şef Serviciu A.A.A. ,                                           </w:t>
      </w:r>
      <w:r w:rsidRPr="00D50DBC">
        <w:rPr>
          <w:rFonts w:ascii="Times New Roman" w:hAnsi="Times New Roman"/>
          <w:b/>
          <w:color w:val="000000"/>
          <w:sz w:val="24"/>
          <w:szCs w:val="24"/>
        </w:rPr>
        <w:tab/>
      </w:r>
      <w:r w:rsidRPr="00D50DBC">
        <w:rPr>
          <w:rFonts w:ascii="Times New Roman" w:hAnsi="Times New Roman"/>
          <w:b/>
          <w:color w:val="000000"/>
          <w:sz w:val="24"/>
          <w:szCs w:val="24"/>
        </w:rPr>
        <w:tab/>
        <w:t xml:space="preserve">Întocmit,                                                             </w:t>
      </w:r>
    </w:p>
    <w:p w:rsidR="00E76817" w:rsidRPr="00D50DBC" w:rsidRDefault="002E7A19" w:rsidP="006F3C46">
      <w:pPr>
        <w:autoSpaceDE w:val="0"/>
        <w:autoSpaceDN w:val="0"/>
        <w:adjustRightInd w:val="0"/>
        <w:spacing w:after="0"/>
        <w:contextualSpacing/>
        <w:rPr>
          <w:rFonts w:ascii="Times New Roman" w:hAnsi="Times New Roman"/>
          <w:b/>
          <w:color w:val="000000"/>
          <w:sz w:val="24"/>
          <w:szCs w:val="24"/>
          <w:lang w:val="ro-RO"/>
        </w:rPr>
      </w:pPr>
      <w:r w:rsidRPr="00D50DBC">
        <w:rPr>
          <w:rFonts w:ascii="Times New Roman" w:hAnsi="Times New Roman"/>
          <w:b/>
          <w:color w:val="000000"/>
          <w:sz w:val="24"/>
          <w:szCs w:val="24"/>
        </w:rPr>
        <w:t xml:space="preserve">        Monica ISOPESCU              </w:t>
      </w:r>
      <w:r w:rsidRPr="00D50DBC">
        <w:rPr>
          <w:rFonts w:ascii="Times New Roman" w:hAnsi="Times New Roman"/>
          <w:b/>
          <w:color w:val="000000"/>
          <w:sz w:val="24"/>
          <w:szCs w:val="24"/>
        </w:rPr>
        <w:tab/>
      </w:r>
      <w:r w:rsidRPr="00D50DBC">
        <w:rPr>
          <w:rFonts w:ascii="Times New Roman" w:hAnsi="Times New Roman"/>
          <w:b/>
          <w:color w:val="000000"/>
          <w:sz w:val="24"/>
          <w:szCs w:val="24"/>
        </w:rPr>
        <w:tab/>
      </w:r>
      <w:r w:rsidRPr="00D50DBC">
        <w:rPr>
          <w:rFonts w:ascii="Times New Roman" w:hAnsi="Times New Roman"/>
          <w:b/>
          <w:color w:val="000000"/>
          <w:sz w:val="24"/>
          <w:szCs w:val="24"/>
        </w:rPr>
        <w:tab/>
      </w:r>
      <w:r w:rsidRPr="00D50DBC">
        <w:rPr>
          <w:rFonts w:ascii="Times New Roman" w:hAnsi="Times New Roman"/>
          <w:b/>
          <w:color w:val="000000"/>
          <w:sz w:val="24"/>
          <w:szCs w:val="24"/>
        </w:rPr>
        <w:tab/>
        <w:t xml:space="preserve">Radu Vasile STANCIU                                                                                                                  </w:t>
      </w:r>
    </w:p>
    <w:sectPr w:rsidR="00E76817" w:rsidRPr="00D50DBC"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FAC" w:rsidRDefault="00FD7FAC" w:rsidP="0010560A">
      <w:pPr>
        <w:spacing w:after="0" w:line="240" w:lineRule="auto"/>
      </w:pPr>
      <w:r>
        <w:separator/>
      </w:r>
    </w:p>
  </w:endnote>
  <w:endnote w:type="continuationSeparator" w:id="1">
    <w:p w:rsidR="00FD7FAC" w:rsidRDefault="00FD7FA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A4" w:rsidRDefault="00B008FD" w:rsidP="001A6D93">
    <w:pPr>
      <w:pStyle w:val="Header"/>
      <w:tabs>
        <w:tab w:val="clear" w:pos="4680"/>
      </w:tabs>
      <w:rPr>
        <w:rFonts w:ascii="Times New Roman" w:hAnsi="Times New Roman"/>
        <w:b/>
        <w:color w:val="00214E"/>
        <w:sz w:val="24"/>
        <w:szCs w:val="24"/>
      </w:rPr>
    </w:pPr>
    <w:r w:rsidRPr="00B008FD">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B008F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51992472" r:id="rId2"/>
      </w:pict>
    </w:r>
    <w:r w:rsidR="00236DA4">
      <w:rPr>
        <w:rFonts w:ascii="Times New Roman" w:hAnsi="Times New Roman"/>
        <w:b/>
        <w:color w:val="00214E"/>
        <w:sz w:val="24"/>
        <w:szCs w:val="24"/>
      </w:rPr>
      <w:t xml:space="preserve">                              </w:t>
    </w:r>
  </w:p>
  <w:p w:rsidR="00236DA4" w:rsidRPr="00702379" w:rsidRDefault="00236DA4"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236DA4" w:rsidRPr="00702379" w:rsidRDefault="00236DA4"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236DA4" w:rsidRDefault="00236DA4"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236DA4" w:rsidRPr="003D79F6" w:rsidRDefault="00236DA4"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236DA4" w:rsidRPr="002E7A19" w:rsidRDefault="00236DA4"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B008FD" w:rsidRPr="002E7A19">
          <w:rPr>
            <w:rFonts w:ascii="Times New Roman" w:hAnsi="Times New Roman"/>
          </w:rPr>
          <w:fldChar w:fldCharType="begin"/>
        </w:r>
        <w:r w:rsidRPr="002E7A19">
          <w:rPr>
            <w:rFonts w:ascii="Times New Roman" w:hAnsi="Times New Roman"/>
          </w:rPr>
          <w:instrText xml:space="preserve"> PAGE </w:instrText>
        </w:r>
        <w:r w:rsidR="00B008FD" w:rsidRPr="002E7A19">
          <w:rPr>
            <w:rFonts w:ascii="Times New Roman" w:hAnsi="Times New Roman"/>
          </w:rPr>
          <w:fldChar w:fldCharType="separate"/>
        </w:r>
        <w:r w:rsidR="007F252C">
          <w:rPr>
            <w:rFonts w:ascii="Times New Roman" w:hAnsi="Times New Roman"/>
            <w:noProof/>
          </w:rPr>
          <w:t>1</w:t>
        </w:r>
        <w:r w:rsidR="00B008FD"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B008FD" w:rsidRPr="002E7A19">
          <w:rPr>
            <w:rFonts w:ascii="Times New Roman" w:hAnsi="Times New Roman"/>
          </w:rPr>
          <w:fldChar w:fldCharType="begin"/>
        </w:r>
        <w:r w:rsidRPr="002E7A19">
          <w:rPr>
            <w:rFonts w:ascii="Times New Roman" w:hAnsi="Times New Roman"/>
          </w:rPr>
          <w:instrText xml:space="preserve"> NUMPAGES  </w:instrText>
        </w:r>
        <w:r w:rsidR="00B008FD" w:rsidRPr="002E7A19">
          <w:rPr>
            <w:rFonts w:ascii="Times New Roman" w:hAnsi="Times New Roman"/>
          </w:rPr>
          <w:fldChar w:fldCharType="separate"/>
        </w:r>
        <w:r w:rsidR="007F252C">
          <w:rPr>
            <w:rFonts w:ascii="Times New Roman" w:hAnsi="Times New Roman"/>
            <w:noProof/>
          </w:rPr>
          <w:t>18</w:t>
        </w:r>
        <w:r w:rsidR="00B008FD" w:rsidRPr="002E7A19">
          <w:rPr>
            <w:rFonts w:ascii="Times New Roman" w:hAnsi="Times New Roman"/>
          </w:rPr>
          <w:fldChar w:fldCharType="end"/>
        </w:r>
      </w:p>
    </w:sdtContent>
  </w:sdt>
  <w:p w:rsidR="00236DA4" w:rsidRDefault="00236D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FAC" w:rsidRDefault="00FD7FAC" w:rsidP="0010560A">
      <w:pPr>
        <w:spacing w:after="0" w:line="240" w:lineRule="auto"/>
      </w:pPr>
      <w:r>
        <w:separator/>
      </w:r>
    </w:p>
  </w:footnote>
  <w:footnote w:type="continuationSeparator" w:id="1">
    <w:p w:rsidR="00FD7FAC" w:rsidRDefault="00FD7FAC"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A4" w:rsidRDefault="00B008FD"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51992471" r:id="rId2"/>
      </w:pict>
    </w:r>
    <w:r w:rsidR="00236DA4">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236DA4" w:rsidRPr="00BF10C2" w:rsidRDefault="00236DA4"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236DA4" w:rsidRPr="00E757D2" w:rsidRDefault="00236DA4"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236DA4" w:rsidRDefault="00236DA4"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236DA4" w:rsidRPr="004075B3" w:rsidTr="00BF6F1B">
      <w:trPr>
        <w:trHeight w:val="692"/>
      </w:trPr>
      <w:tc>
        <w:tcPr>
          <w:tcW w:w="10031" w:type="dxa"/>
          <w:tcBorders>
            <w:top w:val="single" w:sz="8" w:space="0" w:color="000000"/>
            <w:bottom w:val="single" w:sz="8" w:space="0" w:color="000000"/>
          </w:tcBorders>
          <w:shd w:val="clear" w:color="auto" w:fill="auto"/>
          <w:vAlign w:val="center"/>
        </w:tcPr>
        <w:p w:rsidR="00236DA4" w:rsidRPr="00BF10C2" w:rsidRDefault="00236DA4"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236DA4" w:rsidRDefault="00236D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B12"/>
    <w:multiLevelType w:val="hybridMultilevel"/>
    <w:tmpl w:val="0CF68E4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4503F"/>
    <w:multiLevelType w:val="hybridMultilevel"/>
    <w:tmpl w:val="96E66324"/>
    <w:lvl w:ilvl="0" w:tplc="91725DC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F34143"/>
    <w:multiLevelType w:val="hybridMultilevel"/>
    <w:tmpl w:val="E4F4FFBA"/>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552B6E"/>
    <w:multiLevelType w:val="hybridMultilevel"/>
    <w:tmpl w:val="D24E7F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9A7D94"/>
    <w:multiLevelType w:val="hybridMultilevel"/>
    <w:tmpl w:val="B78AD71C"/>
    <w:lvl w:ilvl="0" w:tplc="625CFA1C">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601B3"/>
    <w:multiLevelType w:val="hybridMultilevel"/>
    <w:tmpl w:val="A4D28176"/>
    <w:lvl w:ilvl="0" w:tplc="91725DC4">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7">
    <w:nsid w:val="167A79D2"/>
    <w:multiLevelType w:val="hybridMultilevel"/>
    <w:tmpl w:val="9B8CD50E"/>
    <w:lvl w:ilvl="0" w:tplc="C01217B6">
      <w:start w:val="2"/>
      <w:numFmt w:val="bullet"/>
      <w:lvlText w:val="-"/>
      <w:lvlJc w:val="left"/>
      <w:pPr>
        <w:ind w:left="1980" w:hanging="360"/>
      </w:pPr>
      <w:rPr>
        <w:rFonts w:ascii="Arial Narrow" w:eastAsia="Times New Roman" w:hAnsi="Arial Narrow" w:cs="Times New Roman" w:hint="default"/>
      </w:rPr>
    </w:lvl>
    <w:lvl w:ilvl="1" w:tplc="04180003" w:tentative="1">
      <w:start w:val="1"/>
      <w:numFmt w:val="bullet"/>
      <w:lvlText w:val="o"/>
      <w:lvlJc w:val="left"/>
      <w:pPr>
        <w:ind w:left="2700" w:hanging="360"/>
      </w:pPr>
      <w:rPr>
        <w:rFonts w:ascii="Courier New" w:hAnsi="Courier New" w:cs="Courier New" w:hint="default"/>
      </w:rPr>
    </w:lvl>
    <w:lvl w:ilvl="2" w:tplc="04180005" w:tentative="1">
      <w:start w:val="1"/>
      <w:numFmt w:val="bullet"/>
      <w:lvlText w:val=""/>
      <w:lvlJc w:val="left"/>
      <w:pPr>
        <w:ind w:left="3420" w:hanging="360"/>
      </w:pPr>
      <w:rPr>
        <w:rFonts w:ascii="Wingdings" w:hAnsi="Wingdings" w:hint="default"/>
      </w:rPr>
    </w:lvl>
    <w:lvl w:ilvl="3" w:tplc="04180001" w:tentative="1">
      <w:start w:val="1"/>
      <w:numFmt w:val="bullet"/>
      <w:lvlText w:val=""/>
      <w:lvlJc w:val="left"/>
      <w:pPr>
        <w:ind w:left="4140" w:hanging="360"/>
      </w:pPr>
      <w:rPr>
        <w:rFonts w:ascii="Symbol" w:hAnsi="Symbol" w:hint="default"/>
      </w:rPr>
    </w:lvl>
    <w:lvl w:ilvl="4" w:tplc="04180003" w:tentative="1">
      <w:start w:val="1"/>
      <w:numFmt w:val="bullet"/>
      <w:lvlText w:val="o"/>
      <w:lvlJc w:val="left"/>
      <w:pPr>
        <w:ind w:left="4860" w:hanging="360"/>
      </w:pPr>
      <w:rPr>
        <w:rFonts w:ascii="Courier New" w:hAnsi="Courier New" w:cs="Courier New" w:hint="default"/>
      </w:rPr>
    </w:lvl>
    <w:lvl w:ilvl="5" w:tplc="04180005" w:tentative="1">
      <w:start w:val="1"/>
      <w:numFmt w:val="bullet"/>
      <w:lvlText w:val=""/>
      <w:lvlJc w:val="left"/>
      <w:pPr>
        <w:ind w:left="5580" w:hanging="360"/>
      </w:pPr>
      <w:rPr>
        <w:rFonts w:ascii="Wingdings" w:hAnsi="Wingdings" w:hint="default"/>
      </w:rPr>
    </w:lvl>
    <w:lvl w:ilvl="6" w:tplc="04180001" w:tentative="1">
      <w:start w:val="1"/>
      <w:numFmt w:val="bullet"/>
      <w:lvlText w:val=""/>
      <w:lvlJc w:val="left"/>
      <w:pPr>
        <w:ind w:left="6300" w:hanging="360"/>
      </w:pPr>
      <w:rPr>
        <w:rFonts w:ascii="Symbol" w:hAnsi="Symbol" w:hint="default"/>
      </w:rPr>
    </w:lvl>
    <w:lvl w:ilvl="7" w:tplc="04180003" w:tentative="1">
      <w:start w:val="1"/>
      <w:numFmt w:val="bullet"/>
      <w:lvlText w:val="o"/>
      <w:lvlJc w:val="left"/>
      <w:pPr>
        <w:ind w:left="7020" w:hanging="360"/>
      </w:pPr>
      <w:rPr>
        <w:rFonts w:ascii="Courier New" w:hAnsi="Courier New" w:cs="Courier New" w:hint="default"/>
      </w:rPr>
    </w:lvl>
    <w:lvl w:ilvl="8" w:tplc="04180005" w:tentative="1">
      <w:start w:val="1"/>
      <w:numFmt w:val="bullet"/>
      <w:lvlText w:val=""/>
      <w:lvlJc w:val="left"/>
      <w:pPr>
        <w:ind w:left="7740" w:hanging="360"/>
      </w:pPr>
      <w:rPr>
        <w:rFonts w:ascii="Wingdings" w:hAnsi="Wingdings" w:hint="default"/>
      </w:rPr>
    </w:lvl>
  </w:abstractNum>
  <w:abstractNum w:abstractNumId="8">
    <w:nsid w:val="19F6299B"/>
    <w:multiLevelType w:val="hybridMultilevel"/>
    <w:tmpl w:val="D110FC3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0610"/>
    <w:multiLevelType w:val="hybridMultilevel"/>
    <w:tmpl w:val="A894BFD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7686D"/>
    <w:multiLevelType w:val="hybridMultilevel"/>
    <w:tmpl w:val="DF0A0DC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40C66"/>
    <w:multiLevelType w:val="hybridMultilevel"/>
    <w:tmpl w:val="98EE627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0485D"/>
    <w:multiLevelType w:val="hybridMultilevel"/>
    <w:tmpl w:val="D590A2E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E5542"/>
    <w:multiLevelType w:val="hybridMultilevel"/>
    <w:tmpl w:val="FAEEFE4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040AD"/>
    <w:multiLevelType w:val="hybridMultilevel"/>
    <w:tmpl w:val="C540DD22"/>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6D54E51"/>
    <w:multiLevelType w:val="hybridMultilevel"/>
    <w:tmpl w:val="7F7AE038"/>
    <w:lvl w:ilvl="0" w:tplc="42A042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505A"/>
    <w:multiLevelType w:val="hybridMultilevel"/>
    <w:tmpl w:val="B82268EE"/>
    <w:lvl w:ilvl="0" w:tplc="91725DC4">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7">
    <w:nsid w:val="39FB0DB1"/>
    <w:multiLevelType w:val="hybridMultilevel"/>
    <w:tmpl w:val="72B037D8"/>
    <w:lvl w:ilvl="0" w:tplc="93408472">
      <w:start w:val="1"/>
      <w:numFmt w:val="decimal"/>
      <w:lvlText w:val="%1."/>
      <w:lvlJc w:val="left"/>
      <w:pPr>
        <w:ind w:left="1068" w:hanging="360"/>
      </w:pPr>
      <w:rPr>
        <w:rFonts w:hint="default"/>
      </w:rPr>
    </w:lvl>
    <w:lvl w:ilvl="1" w:tplc="04180019">
      <w:start w:val="1"/>
      <w:numFmt w:val="lowerLetter"/>
      <w:lvlText w:val="%2."/>
      <w:lvlJc w:val="left"/>
      <w:pPr>
        <w:ind w:left="92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8">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334E9"/>
    <w:multiLevelType w:val="multilevel"/>
    <w:tmpl w:val="5BC049C8"/>
    <w:lvl w:ilvl="0">
      <w:start w:val="3"/>
      <w:numFmt w:val="upperRoman"/>
      <w:lvlText w:val="%1."/>
      <w:lvlJc w:val="left"/>
      <w:pPr>
        <w:ind w:left="1080" w:hanging="720"/>
      </w:pPr>
      <w:rPr>
        <w:rFonts w:hint="default"/>
      </w:rPr>
    </w:lvl>
    <w:lvl w:ilvl="1">
      <w:start w:val="1"/>
      <w:numFmt w:val="decimal"/>
      <w:pStyle w:val="Heading2"/>
      <w:isLgl/>
      <w:lvlText w:val="%1.%2."/>
      <w:lvlJc w:val="left"/>
      <w:pPr>
        <w:ind w:left="81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20">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622E0"/>
    <w:multiLevelType w:val="hybridMultilevel"/>
    <w:tmpl w:val="33440B8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2C671E"/>
    <w:multiLevelType w:val="hybridMultilevel"/>
    <w:tmpl w:val="790E93D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92D6A"/>
    <w:multiLevelType w:val="multilevel"/>
    <w:tmpl w:val="7090D7CC"/>
    <w:lvl w:ilvl="0">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upperLetter"/>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3A71290"/>
    <w:multiLevelType w:val="hybridMultilevel"/>
    <w:tmpl w:val="57CCBD68"/>
    <w:lvl w:ilvl="0" w:tplc="C3205460">
      <w:start w:val="1"/>
      <w:numFmt w:val="bullet"/>
      <w:lvlText w:val="-"/>
      <w:lvlJc w:val="left"/>
      <w:pPr>
        <w:ind w:left="1353" w:hanging="360"/>
      </w:pPr>
      <w:rPr>
        <w:rFonts w:ascii="Times New Roman" w:hAnsi="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A8B7423"/>
    <w:multiLevelType w:val="hybridMultilevel"/>
    <w:tmpl w:val="C266562E"/>
    <w:lvl w:ilvl="0" w:tplc="625CFA1C">
      <w:numFmt w:val="bullet"/>
      <w:lvlText w:val="-"/>
      <w:lvlJc w:val="left"/>
      <w:pPr>
        <w:ind w:left="1788" w:hanging="360"/>
      </w:pPr>
      <w:rPr>
        <w:rFonts w:ascii="Times New Roman" w:hAnsi="Times New Roman" w:cs="Times New Roman" w:hint="default"/>
        <w:b w:val="0"/>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6">
    <w:nsid w:val="4AA019EE"/>
    <w:multiLevelType w:val="hybridMultilevel"/>
    <w:tmpl w:val="F1525F70"/>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AC3AD5"/>
    <w:multiLevelType w:val="hybridMultilevel"/>
    <w:tmpl w:val="7F182DF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181B96"/>
    <w:multiLevelType w:val="hybridMultilevel"/>
    <w:tmpl w:val="121E84F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551F04"/>
    <w:multiLevelType w:val="hybridMultilevel"/>
    <w:tmpl w:val="31B68C72"/>
    <w:lvl w:ilvl="0" w:tplc="91725DC4">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1">
    <w:nsid w:val="533F5021"/>
    <w:multiLevelType w:val="hybridMultilevel"/>
    <w:tmpl w:val="49CC78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015903"/>
    <w:multiLevelType w:val="hybridMultilevel"/>
    <w:tmpl w:val="460CAA28"/>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016EB"/>
    <w:multiLevelType w:val="hybridMultilevel"/>
    <w:tmpl w:val="DF625D1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A34CFB"/>
    <w:multiLevelType w:val="hybridMultilevel"/>
    <w:tmpl w:val="E80CAC8C"/>
    <w:styleLink w:val="EBullets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81155A2"/>
    <w:multiLevelType w:val="hybridMultilevel"/>
    <w:tmpl w:val="FC528B28"/>
    <w:lvl w:ilvl="0" w:tplc="F8BE4B14">
      <w:numFmt w:val="bullet"/>
      <w:lvlText w:val=""/>
      <w:lvlJc w:val="left"/>
      <w:pPr>
        <w:ind w:left="978" w:hanging="360"/>
      </w:pPr>
      <w:rPr>
        <w:rFonts w:ascii="Symbol" w:eastAsia="Symbol" w:hAnsi="Symbol" w:cs="Symbol" w:hint="default"/>
        <w:w w:val="99"/>
        <w:sz w:val="20"/>
        <w:szCs w:val="20"/>
      </w:rPr>
    </w:lvl>
    <w:lvl w:ilvl="1" w:tplc="99F27536">
      <w:numFmt w:val="bullet"/>
      <w:lvlText w:val="•"/>
      <w:lvlJc w:val="left"/>
      <w:pPr>
        <w:ind w:left="1952" w:hanging="360"/>
      </w:pPr>
      <w:rPr>
        <w:rFonts w:hint="default"/>
      </w:rPr>
    </w:lvl>
    <w:lvl w:ilvl="2" w:tplc="0A48D45C">
      <w:numFmt w:val="bullet"/>
      <w:lvlText w:val="•"/>
      <w:lvlJc w:val="left"/>
      <w:pPr>
        <w:ind w:left="2924" w:hanging="360"/>
      </w:pPr>
      <w:rPr>
        <w:rFonts w:hint="default"/>
      </w:rPr>
    </w:lvl>
    <w:lvl w:ilvl="3" w:tplc="89945BD2">
      <w:numFmt w:val="bullet"/>
      <w:lvlText w:val="•"/>
      <w:lvlJc w:val="left"/>
      <w:pPr>
        <w:ind w:left="3896" w:hanging="360"/>
      </w:pPr>
      <w:rPr>
        <w:rFonts w:hint="default"/>
      </w:rPr>
    </w:lvl>
    <w:lvl w:ilvl="4" w:tplc="12C688D8">
      <w:numFmt w:val="bullet"/>
      <w:lvlText w:val="•"/>
      <w:lvlJc w:val="left"/>
      <w:pPr>
        <w:ind w:left="4868" w:hanging="360"/>
      </w:pPr>
      <w:rPr>
        <w:rFonts w:hint="default"/>
      </w:rPr>
    </w:lvl>
    <w:lvl w:ilvl="5" w:tplc="61349E22">
      <w:numFmt w:val="bullet"/>
      <w:lvlText w:val="•"/>
      <w:lvlJc w:val="left"/>
      <w:pPr>
        <w:ind w:left="5840" w:hanging="360"/>
      </w:pPr>
      <w:rPr>
        <w:rFonts w:hint="default"/>
      </w:rPr>
    </w:lvl>
    <w:lvl w:ilvl="6" w:tplc="203264D0">
      <w:numFmt w:val="bullet"/>
      <w:lvlText w:val="•"/>
      <w:lvlJc w:val="left"/>
      <w:pPr>
        <w:ind w:left="6812" w:hanging="360"/>
      </w:pPr>
      <w:rPr>
        <w:rFonts w:hint="default"/>
      </w:rPr>
    </w:lvl>
    <w:lvl w:ilvl="7" w:tplc="1890B0D2">
      <w:numFmt w:val="bullet"/>
      <w:lvlText w:val="•"/>
      <w:lvlJc w:val="left"/>
      <w:pPr>
        <w:ind w:left="7784" w:hanging="360"/>
      </w:pPr>
      <w:rPr>
        <w:rFonts w:hint="default"/>
      </w:rPr>
    </w:lvl>
    <w:lvl w:ilvl="8" w:tplc="F9FE42C6">
      <w:numFmt w:val="bullet"/>
      <w:lvlText w:val="•"/>
      <w:lvlJc w:val="left"/>
      <w:pPr>
        <w:ind w:left="8756" w:hanging="360"/>
      </w:pPr>
      <w:rPr>
        <w:rFonts w:hint="default"/>
      </w:rPr>
    </w:lvl>
  </w:abstractNum>
  <w:abstractNum w:abstractNumId="36">
    <w:nsid w:val="58FF660C"/>
    <w:multiLevelType w:val="hybridMultilevel"/>
    <w:tmpl w:val="36060C6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3045D"/>
    <w:multiLevelType w:val="hybridMultilevel"/>
    <w:tmpl w:val="04CECEF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814EBA"/>
    <w:multiLevelType w:val="hybridMultilevel"/>
    <w:tmpl w:val="DF209342"/>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DAF3342"/>
    <w:multiLevelType w:val="hybridMultilevel"/>
    <w:tmpl w:val="658E98B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3D757B"/>
    <w:multiLevelType w:val="hybridMultilevel"/>
    <w:tmpl w:val="67D6E26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FF205E"/>
    <w:multiLevelType w:val="hybridMultilevel"/>
    <w:tmpl w:val="ED440968"/>
    <w:lvl w:ilvl="0" w:tplc="547A2282">
      <w:start w:val="1"/>
      <w:numFmt w:val="bullet"/>
      <w:lvlText w:val="-"/>
      <w:lvlJc w:val="left"/>
      <w:pPr>
        <w:ind w:left="720" w:hanging="360"/>
      </w:pPr>
      <w:rPr>
        <w:rFonts w:ascii="Arial Narrow" w:eastAsia="Times New Roman" w:hAnsi="Arial Narrow"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54E7976"/>
    <w:multiLevelType w:val="hybridMultilevel"/>
    <w:tmpl w:val="C784919A"/>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A920BC"/>
    <w:multiLevelType w:val="hybridMultilevel"/>
    <w:tmpl w:val="1A7EC72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BC6EFD"/>
    <w:multiLevelType w:val="hybridMultilevel"/>
    <w:tmpl w:val="619E3E3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C1FD1"/>
    <w:multiLevelType w:val="hybridMultilevel"/>
    <w:tmpl w:val="92EE4DC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3E5308"/>
    <w:multiLevelType w:val="hybridMultilevel"/>
    <w:tmpl w:val="5EE0369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87A7D"/>
    <w:multiLevelType w:val="hybridMultilevel"/>
    <w:tmpl w:val="D17AC766"/>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1"/>
  </w:num>
  <w:num w:numId="4">
    <w:abstractNumId w:val="20"/>
  </w:num>
  <w:num w:numId="5">
    <w:abstractNumId w:val="40"/>
  </w:num>
  <w:num w:numId="6">
    <w:abstractNumId w:val="31"/>
  </w:num>
  <w:num w:numId="7">
    <w:abstractNumId w:val="15"/>
  </w:num>
  <w:num w:numId="8">
    <w:abstractNumId w:val="43"/>
  </w:num>
  <w:num w:numId="9">
    <w:abstractNumId w:val="34"/>
  </w:num>
  <w:num w:numId="10">
    <w:abstractNumId w:val="0"/>
  </w:num>
  <w:num w:numId="11">
    <w:abstractNumId w:val="36"/>
  </w:num>
  <w:num w:numId="12">
    <w:abstractNumId w:val="19"/>
  </w:num>
  <w:num w:numId="13">
    <w:abstractNumId w:val="8"/>
  </w:num>
  <w:num w:numId="14">
    <w:abstractNumId w:val="12"/>
  </w:num>
  <w:num w:numId="15">
    <w:abstractNumId w:val="41"/>
  </w:num>
  <w:num w:numId="16">
    <w:abstractNumId w:val="28"/>
  </w:num>
  <w:num w:numId="17">
    <w:abstractNumId w:val="9"/>
  </w:num>
  <w:num w:numId="18">
    <w:abstractNumId w:val="47"/>
  </w:num>
  <w:num w:numId="19">
    <w:abstractNumId w:val="24"/>
  </w:num>
  <w:num w:numId="20">
    <w:abstractNumId w:val="17"/>
  </w:num>
  <w:num w:numId="21">
    <w:abstractNumId w:val="16"/>
  </w:num>
  <w:num w:numId="22">
    <w:abstractNumId w:val="44"/>
  </w:num>
  <w:num w:numId="23">
    <w:abstractNumId w:val="25"/>
  </w:num>
  <w:num w:numId="24">
    <w:abstractNumId w:val="7"/>
  </w:num>
  <w:num w:numId="25">
    <w:abstractNumId w:val="42"/>
  </w:num>
  <w:num w:numId="26">
    <w:abstractNumId w:val="5"/>
  </w:num>
  <w:num w:numId="27">
    <w:abstractNumId w:val="21"/>
  </w:num>
  <w:num w:numId="28">
    <w:abstractNumId w:val="37"/>
  </w:num>
  <w:num w:numId="29">
    <w:abstractNumId w:val="14"/>
  </w:num>
  <w:num w:numId="30">
    <w:abstractNumId w:val="46"/>
  </w:num>
  <w:num w:numId="31">
    <w:abstractNumId w:val="3"/>
  </w:num>
  <w:num w:numId="32">
    <w:abstractNumId w:val="22"/>
  </w:num>
  <w:num w:numId="33">
    <w:abstractNumId w:val="2"/>
  </w:num>
  <w:num w:numId="34">
    <w:abstractNumId w:val="26"/>
  </w:num>
  <w:num w:numId="35">
    <w:abstractNumId w:val="45"/>
  </w:num>
  <w:num w:numId="36">
    <w:abstractNumId w:val="38"/>
  </w:num>
  <w:num w:numId="37">
    <w:abstractNumId w:val="6"/>
  </w:num>
  <w:num w:numId="38">
    <w:abstractNumId w:val="23"/>
  </w:num>
  <w:num w:numId="39">
    <w:abstractNumId w:val="39"/>
  </w:num>
  <w:num w:numId="40">
    <w:abstractNumId w:val="10"/>
  </w:num>
  <w:num w:numId="41">
    <w:abstractNumId w:val="35"/>
  </w:num>
  <w:num w:numId="42">
    <w:abstractNumId w:val="29"/>
  </w:num>
  <w:num w:numId="43">
    <w:abstractNumId w:val="11"/>
  </w:num>
  <w:num w:numId="44">
    <w:abstractNumId w:val="33"/>
  </w:num>
  <w:num w:numId="45">
    <w:abstractNumId w:val="30"/>
  </w:num>
  <w:num w:numId="46">
    <w:abstractNumId w:val="13"/>
  </w:num>
  <w:num w:numId="47">
    <w:abstractNumId w:val="32"/>
  </w:num>
  <w:num w:numId="48">
    <w:abstractNumId w:val="48"/>
  </w:num>
  <w:num w:numId="49">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290">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6A1"/>
    <w:rsid w:val="00034D2C"/>
    <w:rsid w:val="0004478C"/>
    <w:rsid w:val="00046049"/>
    <w:rsid w:val="000464CA"/>
    <w:rsid w:val="00047EC8"/>
    <w:rsid w:val="00050BEF"/>
    <w:rsid w:val="00052475"/>
    <w:rsid w:val="000567A2"/>
    <w:rsid w:val="00057A08"/>
    <w:rsid w:val="0007594F"/>
    <w:rsid w:val="000866DE"/>
    <w:rsid w:val="00086B9A"/>
    <w:rsid w:val="00090C02"/>
    <w:rsid w:val="00091263"/>
    <w:rsid w:val="00092A7E"/>
    <w:rsid w:val="00093049"/>
    <w:rsid w:val="00095760"/>
    <w:rsid w:val="000961A9"/>
    <w:rsid w:val="000B4E57"/>
    <w:rsid w:val="000C415C"/>
    <w:rsid w:val="000C4375"/>
    <w:rsid w:val="000D0742"/>
    <w:rsid w:val="000D1A2A"/>
    <w:rsid w:val="000F4697"/>
    <w:rsid w:val="000F5694"/>
    <w:rsid w:val="000F7028"/>
    <w:rsid w:val="00100AAE"/>
    <w:rsid w:val="0010560A"/>
    <w:rsid w:val="00116596"/>
    <w:rsid w:val="00117CBE"/>
    <w:rsid w:val="0012667D"/>
    <w:rsid w:val="001274F0"/>
    <w:rsid w:val="00127D21"/>
    <w:rsid w:val="00130855"/>
    <w:rsid w:val="001338A9"/>
    <w:rsid w:val="00140DBC"/>
    <w:rsid w:val="001459CE"/>
    <w:rsid w:val="00160D74"/>
    <w:rsid w:val="00163FDA"/>
    <w:rsid w:val="001657D9"/>
    <w:rsid w:val="0017069E"/>
    <w:rsid w:val="001962C5"/>
    <w:rsid w:val="001A0EF3"/>
    <w:rsid w:val="001A5B1A"/>
    <w:rsid w:val="001A6D93"/>
    <w:rsid w:val="001B0834"/>
    <w:rsid w:val="001B47C2"/>
    <w:rsid w:val="001D0270"/>
    <w:rsid w:val="001D7863"/>
    <w:rsid w:val="0020307A"/>
    <w:rsid w:val="00203737"/>
    <w:rsid w:val="002062F5"/>
    <w:rsid w:val="00206333"/>
    <w:rsid w:val="00211649"/>
    <w:rsid w:val="00212125"/>
    <w:rsid w:val="00216568"/>
    <w:rsid w:val="002176F5"/>
    <w:rsid w:val="002231AE"/>
    <w:rsid w:val="0022381A"/>
    <w:rsid w:val="00232324"/>
    <w:rsid w:val="002332F9"/>
    <w:rsid w:val="00236BB7"/>
    <w:rsid w:val="00236DA4"/>
    <w:rsid w:val="00266A7D"/>
    <w:rsid w:val="00266BAE"/>
    <w:rsid w:val="00271BB2"/>
    <w:rsid w:val="00272696"/>
    <w:rsid w:val="00274875"/>
    <w:rsid w:val="0028053B"/>
    <w:rsid w:val="00284FE2"/>
    <w:rsid w:val="00286C08"/>
    <w:rsid w:val="0029170F"/>
    <w:rsid w:val="00293FE2"/>
    <w:rsid w:val="002B3B41"/>
    <w:rsid w:val="002C3198"/>
    <w:rsid w:val="002D2372"/>
    <w:rsid w:val="002E1F75"/>
    <w:rsid w:val="002E68D6"/>
    <w:rsid w:val="002E7A19"/>
    <w:rsid w:val="002F199F"/>
    <w:rsid w:val="003004B5"/>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1428"/>
    <w:rsid w:val="00363924"/>
    <w:rsid w:val="00366D5B"/>
    <w:rsid w:val="00374A17"/>
    <w:rsid w:val="00377782"/>
    <w:rsid w:val="00383DC2"/>
    <w:rsid w:val="00394731"/>
    <w:rsid w:val="00394E35"/>
    <w:rsid w:val="003A2D3C"/>
    <w:rsid w:val="003B34AF"/>
    <w:rsid w:val="003C14A9"/>
    <w:rsid w:val="003C15A4"/>
    <w:rsid w:val="003C23EE"/>
    <w:rsid w:val="003C6148"/>
    <w:rsid w:val="003D0948"/>
    <w:rsid w:val="003D14FF"/>
    <w:rsid w:val="003D6F2E"/>
    <w:rsid w:val="003E1225"/>
    <w:rsid w:val="003E1F83"/>
    <w:rsid w:val="003E6903"/>
    <w:rsid w:val="003F0E92"/>
    <w:rsid w:val="003F19EA"/>
    <w:rsid w:val="003F3DFD"/>
    <w:rsid w:val="003F4A7B"/>
    <w:rsid w:val="003F58E7"/>
    <w:rsid w:val="004108C0"/>
    <w:rsid w:val="00412C93"/>
    <w:rsid w:val="0041758B"/>
    <w:rsid w:val="00422735"/>
    <w:rsid w:val="00422B76"/>
    <w:rsid w:val="00423178"/>
    <w:rsid w:val="00426B39"/>
    <w:rsid w:val="00450E53"/>
    <w:rsid w:val="004528DF"/>
    <w:rsid w:val="00462C56"/>
    <w:rsid w:val="00473A03"/>
    <w:rsid w:val="00475201"/>
    <w:rsid w:val="004765EB"/>
    <w:rsid w:val="004818F9"/>
    <w:rsid w:val="0048480B"/>
    <w:rsid w:val="00493A08"/>
    <w:rsid w:val="00495FEC"/>
    <w:rsid w:val="004976D8"/>
    <w:rsid w:val="00497B0D"/>
    <w:rsid w:val="004A3A25"/>
    <w:rsid w:val="004A71A7"/>
    <w:rsid w:val="004B3DC1"/>
    <w:rsid w:val="004B7C7C"/>
    <w:rsid w:val="004C4E8D"/>
    <w:rsid w:val="004D1713"/>
    <w:rsid w:val="004E5A4A"/>
    <w:rsid w:val="004E7231"/>
    <w:rsid w:val="004F3DF5"/>
    <w:rsid w:val="0050643F"/>
    <w:rsid w:val="005104AF"/>
    <w:rsid w:val="00517754"/>
    <w:rsid w:val="005205EF"/>
    <w:rsid w:val="00532353"/>
    <w:rsid w:val="005548E1"/>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B2A35"/>
    <w:rsid w:val="005C1E73"/>
    <w:rsid w:val="005C3A6D"/>
    <w:rsid w:val="005C549D"/>
    <w:rsid w:val="005C716F"/>
    <w:rsid w:val="005D3599"/>
    <w:rsid w:val="0060217A"/>
    <w:rsid w:val="00602FE1"/>
    <w:rsid w:val="0060627C"/>
    <w:rsid w:val="006101B4"/>
    <w:rsid w:val="00610D4E"/>
    <w:rsid w:val="00615347"/>
    <w:rsid w:val="0061677F"/>
    <w:rsid w:val="00617F2C"/>
    <w:rsid w:val="006241A9"/>
    <w:rsid w:val="006307F8"/>
    <w:rsid w:val="00632117"/>
    <w:rsid w:val="0063255B"/>
    <w:rsid w:val="00644F48"/>
    <w:rsid w:val="0064599E"/>
    <w:rsid w:val="0065147F"/>
    <w:rsid w:val="00654F2F"/>
    <w:rsid w:val="006566CC"/>
    <w:rsid w:val="006612E2"/>
    <w:rsid w:val="00667BDA"/>
    <w:rsid w:val="00667CFE"/>
    <w:rsid w:val="006726F1"/>
    <w:rsid w:val="00677AD1"/>
    <w:rsid w:val="00686A09"/>
    <w:rsid w:val="006A6982"/>
    <w:rsid w:val="006A70D9"/>
    <w:rsid w:val="006A7BD0"/>
    <w:rsid w:val="006B1AD8"/>
    <w:rsid w:val="006B1C3A"/>
    <w:rsid w:val="006C097B"/>
    <w:rsid w:val="006C1534"/>
    <w:rsid w:val="006C7BE9"/>
    <w:rsid w:val="006D49F0"/>
    <w:rsid w:val="006D4EF3"/>
    <w:rsid w:val="006E1E1E"/>
    <w:rsid w:val="006F029D"/>
    <w:rsid w:val="006F1C5F"/>
    <w:rsid w:val="006F3C46"/>
    <w:rsid w:val="006F4044"/>
    <w:rsid w:val="00702379"/>
    <w:rsid w:val="00706555"/>
    <w:rsid w:val="00706882"/>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A32F0"/>
    <w:rsid w:val="007B2F11"/>
    <w:rsid w:val="007B3557"/>
    <w:rsid w:val="007B3B83"/>
    <w:rsid w:val="007C1CE7"/>
    <w:rsid w:val="007C3144"/>
    <w:rsid w:val="007C3BF2"/>
    <w:rsid w:val="007D459B"/>
    <w:rsid w:val="007D5F35"/>
    <w:rsid w:val="007E13C8"/>
    <w:rsid w:val="007E16B9"/>
    <w:rsid w:val="007E616F"/>
    <w:rsid w:val="007E780C"/>
    <w:rsid w:val="007F13EF"/>
    <w:rsid w:val="007F252C"/>
    <w:rsid w:val="007F6A1C"/>
    <w:rsid w:val="00802097"/>
    <w:rsid w:val="00806B8E"/>
    <w:rsid w:val="00811026"/>
    <w:rsid w:val="00826113"/>
    <w:rsid w:val="00826FC4"/>
    <w:rsid w:val="008309C3"/>
    <w:rsid w:val="0084214C"/>
    <w:rsid w:val="0084548F"/>
    <w:rsid w:val="00851170"/>
    <w:rsid w:val="0085289E"/>
    <w:rsid w:val="00856DAE"/>
    <w:rsid w:val="00856FF9"/>
    <w:rsid w:val="00857A43"/>
    <w:rsid w:val="00857CA1"/>
    <w:rsid w:val="008777B1"/>
    <w:rsid w:val="0088160E"/>
    <w:rsid w:val="00894587"/>
    <w:rsid w:val="0089789D"/>
    <w:rsid w:val="008A1902"/>
    <w:rsid w:val="008A1AA2"/>
    <w:rsid w:val="008A6C1B"/>
    <w:rsid w:val="008B1BF6"/>
    <w:rsid w:val="008B2534"/>
    <w:rsid w:val="008B52E1"/>
    <w:rsid w:val="008C6AF4"/>
    <w:rsid w:val="008C6C74"/>
    <w:rsid w:val="008D7863"/>
    <w:rsid w:val="008F7960"/>
    <w:rsid w:val="00907E70"/>
    <w:rsid w:val="009104F9"/>
    <w:rsid w:val="009107D6"/>
    <w:rsid w:val="00911D30"/>
    <w:rsid w:val="00921685"/>
    <w:rsid w:val="00923357"/>
    <w:rsid w:val="00923DFF"/>
    <w:rsid w:val="009247DF"/>
    <w:rsid w:val="00926F1E"/>
    <w:rsid w:val="00933190"/>
    <w:rsid w:val="00933232"/>
    <w:rsid w:val="0093327B"/>
    <w:rsid w:val="00943E4D"/>
    <w:rsid w:val="00945AB0"/>
    <w:rsid w:val="0094671F"/>
    <w:rsid w:val="009512F2"/>
    <w:rsid w:val="009528BE"/>
    <w:rsid w:val="009544FB"/>
    <w:rsid w:val="00957825"/>
    <w:rsid w:val="00963F0F"/>
    <w:rsid w:val="00970AD4"/>
    <w:rsid w:val="00983C72"/>
    <w:rsid w:val="00992F85"/>
    <w:rsid w:val="0099429E"/>
    <w:rsid w:val="0099518F"/>
    <w:rsid w:val="009957A5"/>
    <w:rsid w:val="009A60B9"/>
    <w:rsid w:val="009A7B9C"/>
    <w:rsid w:val="009B2AA1"/>
    <w:rsid w:val="009B4193"/>
    <w:rsid w:val="009B648B"/>
    <w:rsid w:val="009C0881"/>
    <w:rsid w:val="009C2625"/>
    <w:rsid w:val="009E2EA8"/>
    <w:rsid w:val="009F3C8F"/>
    <w:rsid w:val="009F4F54"/>
    <w:rsid w:val="009F5473"/>
    <w:rsid w:val="00A00C3D"/>
    <w:rsid w:val="00A07BFA"/>
    <w:rsid w:val="00A10FB7"/>
    <w:rsid w:val="00A12076"/>
    <w:rsid w:val="00A15581"/>
    <w:rsid w:val="00A161AA"/>
    <w:rsid w:val="00A16D8A"/>
    <w:rsid w:val="00A26AA2"/>
    <w:rsid w:val="00A31B58"/>
    <w:rsid w:val="00A35D7E"/>
    <w:rsid w:val="00A37490"/>
    <w:rsid w:val="00A70A56"/>
    <w:rsid w:val="00A70BE8"/>
    <w:rsid w:val="00A711ED"/>
    <w:rsid w:val="00A77EEC"/>
    <w:rsid w:val="00A91DDB"/>
    <w:rsid w:val="00A921CC"/>
    <w:rsid w:val="00A9333B"/>
    <w:rsid w:val="00A96D60"/>
    <w:rsid w:val="00AA7760"/>
    <w:rsid w:val="00AC19A6"/>
    <w:rsid w:val="00AC39FA"/>
    <w:rsid w:val="00AC7D11"/>
    <w:rsid w:val="00AD0CA6"/>
    <w:rsid w:val="00AD1C4E"/>
    <w:rsid w:val="00AD387C"/>
    <w:rsid w:val="00AD762E"/>
    <w:rsid w:val="00AE12FF"/>
    <w:rsid w:val="00AE248A"/>
    <w:rsid w:val="00AE50CD"/>
    <w:rsid w:val="00AF1886"/>
    <w:rsid w:val="00B008FD"/>
    <w:rsid w:val="00B03B20"/>
    <w:rsid w:val="00B05E39"/>
    <w:rsid w:val="00B07278"/>
    <w:rsid w:val="00B07EF6"/>
    <w:rsid w:val="00B1445B"/>
    <w:rsid w:val="00B21B08"/>
    <w:rsid w:val="00B26862"/>
    <w:rsid w:val="00B27734"/>
    <w:rsid w:val="00B40691"/>
    <w:rsid w:val="00B41A08"/>
    <w:rsid w:val="00B42606"/>
    <w:rsid w:val="00B42AE5"/>
    <w:rsid w:val="00B51A05"/>
    <w:rsid w:val="00B529F3"/>
    <w:rsid w:val="00B53C3D"/>
    <w:rsid w:val="00B5419E"/>
    <w:rsid w:val="00B61AA6"/>
    <w:rsid w:val="00B75725"/>
    <w:rsid w:val="00B75E21"/>
    <w:rsid w:val="00B82024"/>
    <w:rsid w:val="00B832DC"/>
    <w:rsid w:val="00B964A4"/>
    <w:rsid w:val="00BA5160"/>
    <w:rsid w:val="00BB0CB3"/>
    <w:rsid w:val="00BB6E98"/>
    <w:rsid w:val="00BB7080"/>
    <w:rsid w:val="00BC4CF3"/>
    <w:rsid w:val="00BC5385"/>
    <w:rsid w:val="00BC5809"/>
    <w:rsid w:val="00BD3677"/>
    <w:rsid w:val="00BD44BB"/>
    <w:rsid w:val="00BD5E3A"/>
    <w:rsid w:val="00BE228F"/>
    <w:rsid w:val="00BF6F1B"/>
    <w:rsid w:val="00C0202E"/>
    <w:rsid w:val="00C051FE"/>
    <w:rsid w:val="00C064E7"/>
    <w:rsid w:val="00C07C62"/>
    <w:rsid w:val="00C11FCF"/>
    <w:rsid w:val="00C15106"/>
    <w:rsid w:val="00C15D36"/>
    <w:rsid w:val="00C204C6"/>
    <w:rsid w:val="00C204F6"/>
    <w:rsid w:val="00C27BE3"/>
    <w:rsid w:val="00C417F5"/>
    <w:rsid w:val="00C4392F"/>
    <w:rsid w:val="00C47447"/>
    <w:rsid w:val="00C545D6"/>
    <w:rsid w:val="00C6259D"/>
    <w:rsid w:val="00C639A0"/>
    <w:rsid w:val="00C63F5E"/>
    <w:rsid w:val="00C6462A"/>
    <w:rsid w:val="00C70496"/>
    <w:rsid w:val="00C73F0E"/>
    <w:rsid w:val="00C76A55"/>
    <w:rsid w:val="00C81AFE"/>
    <w:rsid w:val="00C83093"/>
    <w:rsid w:val="00C85036"/>
    <w:rsid w:val="00CA7673"/>
    <w:rsid w:val="00CB71AA"/>
    <w:rsid w:val="00CB738F"/>
    <w:rsid w:val="00CC19DB"/>
    <w:rsid w:val="00CC2B17"/>
    <w:rsid w:val="00CC379C"/>
    <w:rsid w:val="00CC6022"/>
    <w:rsid w:val="00CD517A"/>
    <w:rsid w:val="00CE00E3"/>
    <w:rsid w:val="00CE1F15"/>
    <w:rsid w:val="00CF7034"/>
    <w:rsid w:val="00D0236D"/>
    <w:rsid w:val="00D04157"/>
    <w:rsid w:val="00D04485"/>
    <w:rsid w:val="00D067C2"/>
    <w:rsid w:val="00D13761"/>
    <w:rsid w:val="00D14AF3"/>
    <w:rsid w:val="00D176A7"/>
    <w:rsid w:val="00D30B1A"/>
    <w:rsid w:val="00D351F4"/>
    <w:rsid w:val="00D45BCE"/>
    <w:rsid w:val="00D50DBC"/>
    <w:rsid w:val="00D51CBA"/>
    <w:rsid w:val="00D73DAD"/>
    <w:rsid w:val="00D83D9D"/>
    <w:rsid w:val="00DB3A13"/>
    <w:rsid w:val="00DB3C09"/>
    <w:rsid w:val="00DB45CE"/>
    <w:rsid w:val="00DB5F76"/>
    <w:rsid w:val="00DB6EE3"/>
    <w:rsid w:val="00DC3943"/>
    <w:rsid w:val="00DC58E9"/>
    <w:rsid w:val="00DC679A"/>
    <w:rsid w:val="00DD350D"/>
    <w:rsid w:val="00DE6C93"/>
    <w:rsid w:val="00DF1C71"/>
    <w:rsid w:val="00DF2009"/>
    <w:rsid w:val="00DF6B8D"/>
    <w:rsid w:val="00E00F68"/>
    <w:rsid w:val="00E1349F"/>
    <w:rsid w:val="00E20CF7"/>
    <w:rsid w:val="00E24876"/>
    <w:rsid w:val="00E25CC0"/>
    <w:rsid w:val="00E3286F"/>
    <w:rsid w:val="00E374C2"/>
    <w:rsid w:val="00E41627"/>
    <w:rsid w:val="00E531C8"/>
    <w:rsid w:val="00E6583A"/>
    <w:rsid w:val="00E660D6"/>
    <w:rsid w:val="00E7499D"/>
    <w:rsid w:val="00E76817"/>
    <w:rsid w:val="00E8205F"/>
    <w:rsid w:val="00E82B7C"/>
    <w:rsid w:val="00E86BBB"/>
    <w:rsid w:val="00E97B5C"/>
    <w:rsid w:val="00EA2969"/>
    <w:rsid w:val="00EB0CF1"/>
    <w:rsid w:val="00EB1BBD"/>
    <w:rsid w:val="00EB749B"/>
    <w:rsid w:val="00EB793E"/>
    <w:rsid w:val="00EC0515"/>
    <w:rsid w:val="00EC1082"/>
    <w:rsid w:val="00EC4614"/>
    <w:rsid w:val="00ED0040"/>
    <w:rsid w:val="00ED39CD"/>
    <w:rsid w:val="00ED3D65"/>
    <w:rsid w:val="00ED4800"/>
    <w:rsid w:val="00EE5814"/>
    <w:rsid w:val="00EE630B"/>
    <w:rsid w:val="00EF766A"/>
    <w:rsid w:val="00F00E41"/>
    <w:rsid w:val="00F03893"/>
    <w:rsid w:val="00F07A6A"/>
    <w:rsid w:val="00F15C0C"/>
    <w:rsid w:val="00F1756D"/>
    <w:rsid w:val="00F17EA7"/>
    <w:rsid w:val="00F23B94"/>
    <w:rsid w:val="00F251AD"/>
    <w:rsid w:val="00F27EDD"/>
    <w:rsid w:val="00F36C6B"/>
    <w:rsid w:val="00F40DF3"/>
    <w:rsid w:val="00F44A52"/>
    <w:rsid w:val="00F451C7"/>
    <w:rsid w:val="00F5742A"/>
    <w:rsid w:val="00F5763D"/>
    <w:rsid w:val="00F639DD"/>
    <w:rsid w:val="00F712B3"/>
    <w:rsid w:val="00F71352"/>
    <w:rsid w:val="00F74262"/>
    <w:rsid w:val="00F76DD4"/>
    <w:rsid w:val="00F81B11"/>
    <w:rsid w:val="00F846A5"/>
    <w:rsid w:val="00F96430"/>
    <w:rsid w:val="00F964E0"/>
    <w:rsid w:val="00F97B59"/>
    <w:rsid w:val="00FA16C8"/>
    <w:rsid w:val="00FA4466"/>
    <w:rsid w:val="00FB2461"/>
    <w:rsid w:val="00FB2FE8"/>
    <w:rsid w:val="00FB5429"/>
    <w:rsid w:val="00FC05F7"/>
    <w:rsid w:val="00FC2CB9"/>
    <w:rsid w:val="00FC4BDA"/>
    <w:rsid w:val="00FD5492"/>
    <w:rsid w:val="00FD7FAC"/>
    <w:rsid w:val="00FD7FB3"/>
    <w:rsid w:val="00FE092A"/>
    <w:rsid w:val="00FF4C6E"/>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aliases w:val="Titlu 2 Caracter Caracter Caracter Caracter Caracter,Titlu 2 Caracter Caracter Caracter Caracter"/>
    <w:basedOn w:val="ListParagraph"/>
    <w:next w:val="Normal"/>
    <w:link w:val="Heading2Char"/>
    <w:uiPriority w:val="9"/>
    <w:unhideWhenUsed/>
    <w:qFormat/>
    <w:rsid w:val="00921685"/>
    <w:pPr>
      <w:numPr>
        <w:ilvl w:val="1"/>
        <w:numId w:val="12"/>
      </w:numPr>
      <w:autoSpaceDE w:val="0"/>
      <w:autoSpaceDN w:val="0"/>
      <w:adjustRightInd w:val="0"/>
      <w:spacing w:after="0" w:line="240" w:lineRule="auto"/>
      <w:jc w:val="both"/>
      <w:outlineLvl w:val="1"/>
    </w:pPr>
    <w:rPr>
      <w:rFonts w:ascii="Arial Narrow" w:eastAsiaTheme="minorHAnsi" w:hAnsi="Arial Narrow"/>
      <w:b/>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character" w:customStyle="1" w:styleId="Corptext2Caracter">
    <w:name w:val="Corp text 2 Caracter"/>
    <w:basedOn w:val="DefaultParagraphFont"/>
    <w:rsid w:val="00F5742A"/>
    <w:rPr>
      <w:rFonts w:ascii="Arial" w:hAnsi="Arial" w:cs="Arial"/>
      <w:bCs/>
      <w:sz w:val="22"/>
      <w:lang w:val="ro-RO" w:eastAsia="en-US" w:bidi="ar-SA"/>
    </w:rPr>
  </w:style>
  <w:style w:type="paragraph" w:styleId="HTMLPreformatted">
    <w:name w:val="HTML Preformatted"/>
    <w:basedOn w:val="Normal"/>
    <w:link w:val="HTMLPreformattedChar"/>
    <w:uiPriority w:val="99"/>
    <w:rsid w:val="00F5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F5742A"/>
    <w:rPr>
      <w:rFonts w:ascii="Courier New" w:eastAsia="Times New Roman" w:hAnsi="Courier New" w:cs="Courier New"/>
      <w:lang w:val="ro-RO"/>
    </w:rPr>
  </w:style>
  <w:style w:type="paragraph" w:customStyle="1" w:styleId="Default">
    <w:name w:val="Default"/>
    <w:link w:val="DefaultChar"/>
    <w:rsid w:val="00F5742A"/>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5742A"/>
    <w:rPr>
      <w:rFonts w:ascii="Times New Roman" w:hAnsi="Times New Roman"/>
      <w:color w:val="000000"/>
      <w:sz w:val="24"/>
      <w:szCs w:val="24"/>
    </w:rPr>
  </w:style>
  <w:style w:type="numbering" w:customStyle="1" w:styleId="EBullets2">
    <w:name w:val="E Bullets2"/>
    <w:uiPriority w:val="99"/>
    <w:rsid w:val="00E660D6"/>
    <w:pPr>
      <w:numPr>
        <w:numId w:val="9"/>
      </w:numPr>
    </w:pPr>
  </w:style>
  <w:style w:type="table" w:customStyle="1" w:styleId="TableGrid3">
    <w:name w:val="Table Grid3"/>
    <w:basedOn w:val="TableNormal"/>
    <w:uiPriority w:val="39"/>
    <w:rsid w:val="00E660D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6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Titlu 2 Caracter Caracter Caracter Caracter Caracter Char,Titlu 2 Caracter Caracter Caracter Caracter Char"/>
    <w:basedOn w:val="DefaultParagraphFont"/>
    <w:link w:val="Heading2"/>
    <w:uiPriority w:val="9"/>
    <w:rsid w:val="00921685"/>
    <w:rPr>
      <w:rFonts w:ascii="Arial Narrow" w:eastAsiaTheme="minorHAnsi" w:hAnsi="Arial Narrow"/>
      <w:b/>
      <w:sz w:val="24"/>
      <w:szCs w:val="24"/>
      <w:lang w:val="ro-RO"/>
    </w:rPr>
  </w:style>
  <w:style w:type="paragraph" w:styleId="CommentText">
    <w:name w:val="annotation text"/>
    <w:basedOn w:val="Normal"/>
    <w:link w:val="CommentTextChar"/>
    <w:uiPriority w:val="99"/>
    <w:unhideWhenUsed/>
    <w:rsid w:val="00050BEF"/>
    <w:pPr>
      <w:spacing w:line="240" w:lineRule="auto"/>
    </w:pPr>
    <w:rPr>
      <w:rFonts w:ascii="Arial Narrow" w:eastAsiaTheme="minorHAnsi" w:hAnsi="Arial Narrow" w:cstheme="minorBidi"/>
      <w:sz w:val="20"/>
      <w:szCs w:val="20"/>
      <w:lang w:val="ro-RO"/>
    </w:rPr>
  </w:style>
  <w:style w:type="character" w:customStyle="1" w:styleId="CommentTextChar">
    <w:name w:val="Comment Text Char"/>
    <w:basedOn w:val="DefaultParagraphFont"/>
    <w:link w:val="CommentText"/>
    <w:uiPriority w:val="99"/>
    <w:rsid w:val="00050BEF"/>
    <w:rPr>
      <w:rFonts w:ascii="Arial Narrow" w:eastAsiaTheme="minorHAnsi" w:hAnsi="Arial Narrow" w:cstheme="minorBidi"/>
      <w:lang w:val="ro-RO"/>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CFF0B-219C-4920-BBCB-A2F70C67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7713</Words>
  <Characters>43967</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2019-12-17T07:52:00Z</cp:lastPrinted>
  <dcterms:created xsi:type="dcterms:W3CDTF">2020-05-26T07:01:00Z</dcterms:created>
  <dcterms:modified xsi:type="dcterms:W3CDTF">2020-05-26T07:01:00Z</dcterms:modified>
</cp:coreProperties>
</file>