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E0E" w:rsidRPr="009627D2" w:rsidRDefault="00466E0E" w:rsidP="005B4F6E">
      <w:pPr>
        <w:autoSpaceDE w:val="0"/>
        <w:autoSpaceDN w:val="0"/>
        <w:adjustRightInd w:val="0"/>
        <w:spacing w:after="0"/>
        <w:jc w:val="center"/>
        <w:rPr>
          <w:rFonts w:ascii="Times New Roman" w:hAnsi="Times New Roman"/>
          <w:b/>
          <w:color w:val="000000"/>
          <w:sz w:val="24"/>
          <w:szCs w:val="24"/>
          <w:lang w:val="ro-RO"/>
        </w:rPr>
      </w:pPr>
      <w:r w:rsidRPr="009627D2">
        <w:rPr>
          <w:rFonts w:ascii="Times New Roman" w:eastAsiaTheme="minorHAnsi" w:hAnsi="Times New Roman"/>
          <w:sz w:val="24"/>
          <w:szCs w:val="24"/>
        </w:rPr>
        <w:t xml:space="preserve">    </w:t>
      </w:r>
      <w:r w:rsidRPr="009627D2">
        <w:rPr>
          <w:rFonts w:ascii="Times New Roman" w:hAnsi="Times New Roman"/>
          <w:b/>
          <w:color w:val="000000"/>
          <w:sz w:val="24"/>
          <w:szCs w:val="24"/>
        </w:rPr>
        <w:t xml:space="preserve">DECIZIA ETAPEI DE </w:t>
      </w:r>
      <w:r w:rsidRPr="009627D2">
        <w:rPr>
          <w:rFonts w:ascii="Times New Roman" w:hAnsi="Times New Roman"/>
          <w:b/>
          <w:color w:val="000000"/>
          <w:sz w:val="24"/>
          <w:szCs w:val="24"/>
          <w:lang w:val="ro-RO"/>
        </w:rPr>
        <w:t>ÎNCADRARE</w:t>
      </w:r>
    </w:p>
    <w:p w:rsidR="001869EC" w:rsidRPr="00092BD2" w:rsidRDefault="00707729" w:rsidP="001869EC">
      <w:pPr>
        <w:autoSpaceDE w:val="0"/>
        <w:autoSpaceDN w:val="0"/>
        <w:adjustRightInd w:val="0"/>
        <w:spacing w:line="240" w:lineRule="auto"/>
        <w:contextualSpacing/>
        <w:jc w:val="center"/>
        <w:rPr>
          <w:rFonts w:ascii="Times New Roman" w:hAnsi="Times New Roman"/>
          <w:sz w:val="24"/>
          <w:szCs w:val="24"/>
        </w:rPr>
      </w:pPr>
      <w:r>
        <w:rPr>
          <w:rFonts w:ascii="Times New Roman" w:hAnsi="Times New Roman"/>
          <w:sz w:val="24"/>
          <w:szCs w:val="24"/>
        </w:rPr>
        <w:t>Proiect</w:t>
      </w:r>
    </w:p>
    <w:p w:rsidR="006134B6" w:rsidRPr="00092BD2" w:rsidRDefault="006134B6" w:rsidP="005B4F6E">
      <w:pPr>
        <w:jc w:val="both"/>
        <w:rPr>
          <w:rFonts w:ascii="Times New Roman" w:eastAsiaTheme="minorHAnsi" w:hAnsi="Times New Roman"/>
          <w:sz w:val="24"/>
          <w:szCs w:val="24"/>
        </w:rPr>
      </w:pPr>
    </w:p>
    <w:p w:rsidR="00466E0E" w:rsidRPr="00092BD2" w:rsidRDefault="00466E0E" w:rsidP="00925D49">
      <w:pPr>
        <w:spacing w:after="0" w:line="240" w:lineRule="auto"/>
        <w:ind w:firstLine="720"/>
        <w:jc w:val="both"/>
        <w:rPr>
          <w:rFonts w:ascii="Times New Roman" w:eastAsiaTheme="minorHAnsi" w:hAnsi="Times New Roman"/>
          <w:i/>
          <w:sz w:val="24"/>
          <w:szCs w:val="24"/>
        </w:rPr>
      </w:pPr>
      <w:r w:rsidRPr="00092BD2">
        <w:rPr>
          <w:rFonts w:ascii="Times New Roman" w:eastAsiaTheme="minorHAnsi" w:hAnsi="Times New Roman"/>
          <w:sz w:val="24"/>
          <w:szCs w:val="24"/>
        </w:rPr>
        <w:t xml:space="preserve">Ca urmare a solicitării de emitere a acordului de mediu adresate de </w:t>
      </w:r>
      <w:r w:rsidR="00092BD2" w:rsidRPr="00092BD2">
        <w:rPr>
          <w:rFonts w:ascii="Times New Roman" w:hAnsi="Times New Roman"/>
          <w:b/>
          <w:color w:val="000000"/>
          <w:sz w:val="24"/>
          <w:szCs w:val="24"/>
        </w:rPr>
        <w:t xml:space="preserve">COMUNA </w:t>
      </w:r>
      <w:r w:rsidR="006349D8">
        <w:rPr>
          <w:rFonts w:ascii="Times New Roman" w:hAnsi="Times New Roman"/>
          <w:b/>
          <w:color w:val="000000"/>
          <w:sz w:val="24"/>
          <w:szCs w:val="24"/>
        </w:rPr>
        <w:t>VĂLENI</w:t>
      </w:r>
      <w:r w:rsidR="00092BD2" w:rsidRPr="00092BD2">
        <w:rPr>
          <w:rFonts w:ascii="Times New Roman" w:hAnsi="Times New Roman"/>
          <w:color w:val="000000"/>
          <w:sz w:val="24"/>
          <w:szCs w:val="24"/>
        </w:rPr>
        <w:t xml:space="preserve"> cu sediul în comuna </w:t>
      </w:r>
      <w:r w:rsidR="001D70AA">
        <w:rPr>
          <w:rFonts w:ascii="Times New Roman" w:hAnsi="Times New Roman"/>
          <w:color w:val="000000"/>
          <w:sz w:val="24"/>
          <w:szCs w:val="24"/>
        </w:rPr>
        <w:t>Văleni</w:t>
      </w:r>
      <w:r w:rsidR="00092BD2" w:rsidRPr="00092BD2">
        <w:rPr>
          <w:rFonts w:ascii="Times New Roman" w:hAnsi="Times New Roman"/>
          <w:color w:val="000000"/>
          <w:sz w:val="24"/>
          <w:szCs w:val="24"/>
        </w:rPr>
        <w:t xml:space="preserve">, sat </w:t>
      </w:r>
      <w:r w:rsidR="001D70AA">
        <w:rPr>
          <w:rFonts w:ascii="Times New Roman" w:hAnsi="Times New Roman"/>
          <w:color w:val="000000"/>
          <w:sz w:val="24"/>
          <w:szCs w:val="24"/>
        </w:rPr>
        <w:t>Văleni, str. Cozma Șarpe nr.3</w:t>
      </w:r>
      <w:r w:rsidR="00092BD2" w:rsidRPr="00092BD2">
        <w:rPr>
          <w:rFonts w:ascii="Times New Roman" w:hAnsi="Times New Roman"/>
          <w:color w:val="000000"/>
          <w:sz w:val="24"/>
          <w:szCs w:val="24"/>
        </w:rPr>
        <w:t>, judeţul Neamţ</w:t>
      </w:r>
      <w:r w:rsidR="00092BD2" w:rsidRPr="00092BD2">
        <w:rPr>
          <w:rFonts w:ascii="Times New Roman" w:eastAsiaTheme="minorHAnsi" w:hAnsi="Times New Roman"/>
          <w:sz w:val="24"/>
          <w:szCs w:val="24"/>
        </w:rPr>
        <w:t xml:space="preserve">, </w:t>
      </w:r>
      <w:r w:rsidR="00481257" w:rsidRPr="00092BD2">
        <w:rPr>
          <w:rFonts w:ascii="Times New Roman" w:eastAsiaTheme="minorHAnsi" w:hAnsi="Times New Roman"/>
          <w:sz w:val="24"/>
          <w:szCs w:val="24"/>
        </w:rPr>
        <w:t>înregistrată la APM Neamț cu nr</w:t>
      </w:r>
      <w:r w:rsidR="00092BD2" w:rsidRPr="00092BD2">
        <w:rPr>
          <w:rFonts w:ascii="Times New Roman" w:eastAsiaTheme="minorHAnsi" w:hAnsi="Times New Roman"/>
          <w:sz w:val="24"/>
          <w:szCs w:val="24"/>
        </w:rPr>
        <w:t>.</w:t>
      </w:r>
      <w:r w:rsidR="001D70AA">
        <w:rPr>
          <w:rFonts w:ascii="Times New Roman" w:eastAsiaTheme="minorHAnsi" w:hAnsi="Times New Roman"/>
          <w:sz w:val="24"/>
          <w:szCs w:val="24"/>
        </w:rPr>
        <w:t>7827</w:t>
      </w:r>
      <w:r w:rsidR="004D4643" w:rsidRPr="00092BD2">
        <w:rPr>
          <w:rFonts w:ascii="Times New Roman" w:hAnsi="Times New Roman"/>
          <w:color w:val="000000"/>
          <w:sz w:val="24"/>
          <w:szCs w:val="24"/>
        </w:rPr>
        <w:t>/</w:t>
      </w:r>
      <w:r w:rsidR="001D70AA">
        <w:rPr>
          <w:rFonts w:ascii="Times New Roman" w:hAnsi="Times New Roman"/>
          <w:color w:val="000000"/>
          <w:sz w:val="24"/>
          <w:szCs w:val="24"/>
        </w:rPr>
        <w:t>14</w:t>
      </w:r>
      <w:r w:rsidR="00092BD2" w:rsidRPr="00092BD2">
        <w:rPr>
          <w:rFonts w:ascii="Times New Roman" w:hAnsi="Times New Roman"/>
          <w:color w:val="000000"/>
          <w:sz w:val="24"/>
          <w:szCs w:val="24"/>
        </w:rPr>
        <w:t>.10.201</w:t>
      </w:r>
      <w:r w:rsidR="001D70AA">
        <w:rPr>
          <w:rFonts w:ascii="Times New Roman" w:hAnsi="Times New Roman"/>
          <w:color w:val="000000"/>
          <w:sz w:val="24"/>
          <w:szCs w:val="24"/>
        </w:rPr>
        <w:t>7</w:t>
      </w:r>
      <w:r w:rsidR="00092BD2" w:rsidRPr="00092BD2">
        <w:rPr>
          <w:rFonts w:ascii="Times New Roman" w:hAnsi="Times New Roman"/>
          <w:color w:val="000000"/>
          <w:sz w:val="24"/>
          <w:szCs w:val="24"/>
        </w:rPr>
        <w:t xml:space="preserve">, </w:t>
      </w:r>
      <w:r w:rsidRPr="00092BD2">
        <w:rPr>
          <w:rFonts w:ascii="Times New Roman" w:eastAsiaTheme="minorHAnsi" w:hAnsi="Times New Roman"/>
          <w:sz w:val="24"/>
          <w:szCs w:val="24"/>
        </w:rPr>
        <w:t xml:space="preserve">în baza Legii nr. 292/2018 privind evaluarea impactului anumitor proiecte publice şi private asupra mediului şi a </w:t>
      </w:r>
      <w:r w:rsidRPr="00092BD2">
        <w:rPr>
          <w:rFonts w:ascii="Times New Roman" w:eastAsiaTheme="minorHAnsi" w:hAnsi="Times New Roman"/>
          <w:vanish/>
          <w:sz w:val="24"/>
          <w:szCs w:val="24"/>
        </w:rPr>
        <w:t>&lt;LLNK 12007    57182 3?1   0 46&gt;</w:t>
      </w:r>
      <w:r w:rsidRPr="00092BD2">
        <w:rPr>
          <w:rFonts w:ascii="Times New Roman" w:eastAsiaTheme="minorHAnsi" w:hAnsi="Times New Roman"/>
          <w:sz w:val="24"/>
          <w:szCs w:val="24"/>
        </w:rPr>
        <w:t>Ordonanţei</w:t>
      </w:r>
      <w:r w:rsidRPr="009627D2">
        <w:rPr>
          <w:rFonts w:ascii="Times New Roman" w:eastAsiaTheme="minorHAnsi" w:hAnsi="Times New Roman"/>
          <w:sz w:val="24"/>
          <w:szCs w:val="24"/>
        </w:rPr>
        <w:t xml:space="preserve"> de urgenţă a Guvernului nr. 57/2007 privind regimul ariilor naturale protejate, conservarea habitatelor naturale, a florei şi faunei sălbatice, aprobată cu modificări şi completări prin </w:t>
      </w:r>
      <w:r w:rsidRPr="009627D2">
        <w:rPr>
          <w:rFonts w:ascii="Times New Roman" w:eastAsiaTheme="minorHAnsi" w:hAnsi="Times New Roman"/>
          <w:vanish/>
          <w:sz w:val="24"/>
          <w:szCs w:val="24"/>
        </w:rPr>
        <w:t>&lt;LLNK 12011    49 10 201   0 17&gt;</w:t>
      </w:r>
      <w:r w:rsidRPr="009627D2">
        <w:rPr>
          <w:rFonts w:ascii="Times New Roman" w:eastAsiaTheme="minorHAnsi" w:hAnsi="Times New Roman"/>
          <w:sz w:val="24"/>
          <w:szCs w:val="24"/>
        </w:rPr>
        <w:t>Legea nr. 49/2011, cu modificările şi completările ulterioare,</w:t>
      </w:r>
      <w:r w:rsidRPr="009627D2">
        <w:rPr>
          <w:rFonts w:ascii="Times New Roman" w:hAnsi="Times New Roman"/>
          <w:b/>
          <w:sz w:val="24"/>
          <w:szCs w:val="24"/>
        </w:rPr>
        <w:t xml:space="preserve"> </w:t>
      </w:r>
      <w:r w:rsidRPr="009627D2">
        <w:rPr>
          <w:rFonts w:ascii="Times New Roman" w:hAnsi="Times New Roman"/>
          <w:sz w:val="24"/>
          <w:szCs w:val="24"/>
        </w:rPr>
        <w:t xml:space="preserve">Agenţia pentru Protecţia Mediului Neamţ </w:t>
      </w:r>
      <w:r w:rsidRPr="009627D2">
        <w:rPr>
          <w:rFonts w:ascii="Times New Roman" w:eastAsiaTheme="minorHAnsi" w:hAnsi="Times New Roman"/>
          <w:sz w:val="24"/>
          <w:szCs w:val="24"/>
        </w:rPr>
        <w:t xml:space="preserve">decide, ca urmare a consultărilor desfăşurate în cadrul şedinţei Comisiei de analiză tehnică din data de </w:t>
      </w:r>
      <w:r w:rsidR="001D70AA">
        <w:rPr>
          <w:rFonts w:ascii="Times New Roman" w:eastAsiaTheme="minorHAnsi" w:hAnsi="Times New Roman"/>
          <w:sz w:val="24"/>
          <w:szCs w:val="24"/>
        </w:rPr>
        <w:t>20</w:t>
      </w:r>
      <w:r w:rsidR="00481257" w:rsidRPr="009627D2">
        <w:rPr>
          <w:rFonts w:ascii="Times New Roman" w:eastAsiaTheme="minorHAnsi" w:hAnsi="Times New Roman"/>
          <w:sz w:val="24"/>
          <w:szCs w:val="24"/>
        </w:rPr>
        <w:t>.0</w:t>
      </w:r>
      <w:r w:rsidR="001D70AA">
        <w:rPr>
          <w:rFonts w:ascii="Times New Roman" w:eastAsiaTheme="minorHAnsi" w:hAnsi="Times New Roman"/>
          <w:sz w:val="24"/>
          <w:szCs w:val="24"/>
        </w:rPr>
        <w:t>2</w:t>
      </w:r>
      <w:r w:rsidR="00626DDE" w:rsidRPr="009627D2">
        <w:rPr>
          <w:rFonts w:ascii="Times New Roman" w:eastAsiaTheme="minorHAnsi" w:hAnsi="Times New Roman"/>
          <w:sz w:val="24"/>
          <w:szCs w:val="24"/>
        </w:rPr>
        <w:t>.2019</w:t>
      </w:r>
      <w:r w:rsidR="001D70AA">
        <w:rPr>
          <w:rFonts w:ascii="Times New Roman" w:eastAsiaTheme="minorHAnsi" w:hAnsi="Times New Roman"/>
          <w:sz w:val="24"/>
          <w:szCs w:val="24"/>
        </w:rPr>
        <w:t xml:space="preserve"> și din data de 9.04.2020</w:t>
      </w:r>
      <w:r w:rsidRPr="009627D2">
        <w:rPr>
          <w:rFonts w:ascii="Times New Roman" w:eastAsiaTheme="minorHAnsi" w:hAnsi="Times New Roman"/>
          <w:sz w:val="24"/>
          <w:szCs w:val="24"/>
        </w:rPr>
        <w:t>, că proiectul</w:t>
      </w:r>
      <w:r w:rsidR="00A66F32" w:rsidRPr="009627D2">
        <w:rPr>
          <w:rFonts w:ascii="Times New Roman" w:eastAsiaTheme="minorHAnsi" w:hAnsi="Times New Roman"/>
          <w:sz w:val="24"/>
          <w:szCs w:val="24"/>
        </w:rPr>
        <w:t xml:space="preserve"> </w:t>
      </w:r>
      <w:r w:rsidR="001D70AA" w:rsidRPr="00FD3F79">
        <w:rPr>
          <w:rFonts w:ascii="Times New Roman" w:eastAsiaTheme="minorHAnsi" w:hAnsi="Times New Roman"/>
          <w:b/>
          <w:sz w:val="24"/>
          <w:szCs w:val="24"/>
        </w:rPr>
        <w:t>“Infiintare sistem de alimentare cu apa si sistem de canalizare ape uzate in satul Valeni, comuna Valeni,  judetul Neamț”</w:t>
      </w:r>
      <w:r w:rsidR="00092BD2" w:rsidRPr="00FD3F79">
        <w:rPr>
          <w:rFonts w:ascii="Times New Roman" w:eastAsiaTheme="minorHAnsi" w:hAnsi="Times New Roman"/>
          <w:b/>
          <w:sz w:val="24"/>
          <w:szCs w:val="24"/>
        </w:rPr>
        <w:t>,</w:t>
      </w:r>
      <w:r w:rsidR="00092BD2" w:rsidRPr="00FD3F79">
        <w:rPr>
          <w:rFonts w:ascii="Times New Roman" w:hAnsi="Times New Roman"/>
          <w:b/>
          <w:color w:val="000000"/>
          <w:sz w:val="24"/>
          <w:szCs w:val="24"/>
        </w:rPr>
        <w:t xml:space="preserve"> propus a fi realizat în comuna</w:t>
      </w:r>
      <w:r w:rsidR="0089077D" w:rsidRPr="00FD3F79">
        <w:rPr>
          <w:rFonts w:ascii="Times New Roman" w:hAnsi="Times New Roman"/>
          <w:b/>
          <w:color w:val="000000"/>
          <w:sz w:val="24"/>
          <w:szCs w:val="24"/>
        </w:rPr>
        <w:t xml:space="preserve"> </w:t>
      </w:r>
      <w:r w:rsidR="001D70AA" w:rsidRPr="00FD3F79">
        <w:rPr>
          <w:rFonts w:ascii="Times New Roman" w:hAnsi="Times New Roman"/>
          <w:b/>
          <w:color w:val="000000"/>
          <w:sz w:val="24"/>
          <w:szCs w:val="24"/>
        </w:rPr>
        <w:t>Văleni</w:t>
      </w:r>
      <w:r w:rsidR="00092BD2" w:rsidRPr="00FD3F79">
        <w:rPr>
          <w:rFonts w:ascii="Times New Roman" w:hAnsi="Times New Roman"/>
          <w:b/>
          <w:color w:val="000000"/>
          <w:sz w:val="24"/>
          <w:szCs w:val="24"/>
        </w:rPr>
        <w:t>, sat</w:t>
      </w:r>
      <w:r w:rsidR="001D70AA" w:rsidRPr="00FD3F79">
        <w:rPr>
          <w:rFonts w:ascii="Times New Roman" w:hAnsi="Times New Roman"/>
          <w:b/>
          <w:color w:val="000000"/>
          <w:sz w:val="24"/>
          <w:szCs w:val="24"/>
        </w:rPr>
        <w:t>ele</w:t>
      </w:r>
      <w:r w:rsidR="00092BD2" w:rsidRPr="00FD3F79">
        <w:rPr>
          <w:rFonts w:ascii="Times New Roman" w:hAnsi="Times New Roman"/>
          <w:b/>
          <w:color w:val="000000"/>
          <w:sz w:val="24"/>
          <w:szCs w:val="24"/>
        </w:rPr>
        <w:t xml:space="preserve"> </w:t>
      </w:r>
      <w:r w:rsidR="001D70AA" w:rsidRPr="00FD3F79">
        <w:rPr>
          <w:rFonts w:ascii="Times New Roman" w:hAnsi="Times New Roman"/>
          <w:b/>
          <w:color w:val="000000"/>
          <w:sz w:val="24"/>
          <w:szCs w:val="24"/>
        </w:rPr>
        <w:t>Văleni, Moreni și David, intravilan și extravilan</w:t>
      </w:r>
      <w:r w:rsidR="001D70AA">
        <w:rPr>
          <w:rFonts w:ascii="Times New Roman" w:hAnsi="Times New Roman"/>
          <w:color w:val="000000"/>
          <w:sz w:val="24"/>
          <w:szCs w:val="24"/>
        </w:rPr>
        <w:t>,</w:t>
      </w:r>
      <w:r w:rsidR="00481257" w:rsidRPr="00092BD2">
        <w:rPr>
          <w:rFonts w:ascii="Times New Roman" w:eastAsiaTheme="minorHAnsi" w:hAnsi="Times New Roman"/>
          <w:i/>
          <w:sz w:val="24"/>
          <w:szCs w:val="24"/>
        </w:rPr>
        <w:t xml:space="preserve"> </w:t>
      </w:r>
      <w:r w:rsidRPr="00092BD2">
        <w:rPr>
          <w:rFonts w:ascii="Times New Roman" w:eastAsiaTheme="minorHAnsi" w:hAnsi="Times New Roman"/>
          <w:b/>
          <w:i/>
          <w:sz w:val="24"/>
          <w:szCs w:val="24"/>
        </w:rPr>
        <w:t>nu se supune evaluării impactului asupra mediului, nu se supune evaluării adecvate şi nu se supune evaluării impactului asupra corpurilor de apă</w:t>
      </w:r>
      <w:r w:rsidR="0069516C" w:rsidRPr="00092BD2">
        <w:rPr>
          <w:rFonts w:ascii="Times New Roman" w:eastAsiaTheme="minorHAnsi" w:hAnsi="Times New Roman"/>
          <w:i/>
          <w:sz w:val="24"/>
          <w:szCs w:val="24"/>
        </w:rPr>
        <w:t>.</w:t>
      </w:r>
    </w:p>
    <w:p w:rsidR="0069516C" w:rsidRPr="009627D2" w:rsidRDefault="0069516C" w:rsidP="00925D49">
      <w:pPr>
        <w:spacing w:after="0" w:line="240" w:lineRule="auto"/>
        <w:ind w:firstLine="720"/>
        <w:jc w:val="both"/>
        <w:rPr>
          <w:rFonts w:ascii="Times New Roman" w:eastAsiaTheme="minorHAnsi" w:hAnsi="Times New Roman"/>
          <w:sz w:val="24"/>
          <w:szCs w:val="24"/>
        </w:rPr>
      </w:pPr>
    </w:p>
    <w:p w:rsidR="00466E0E" w:rsidRPr="009627D2" w:rsidRDefault="00466E0E" w:rsidP="002B33CA">
      <w:pPr>
        <w:tabs>
          <w:tab w:val="left" w:pos="0"/>
          <w:tab w:val="left" w:pos="180"/>
          <w:tab w:val="left" w:pos="540"/>
          <w:tab w:val="left" w:pos="1170"/>
        </w:tabs>
        <w:autoSpaceDE w:val="0"/>
        <w:autoSpaceDN w:val="0"/>
        <w:adjustRightInd w:val="0"/>
        <w:spacing w:after="0" w:line="240" w:lineRule="auto"/>
        <w:jc w:val="both"/>
        <w:rPr>
          <w:rFonts w:ascii="Times New Roman" w:eastAsiaTheme="minorHAnsi" w:hAnsi="Times New Roman"/>
          <w:b/>
          <w:sz w:val="24"/>
          <w:szCs w:val="24"/>
        </w:rPr>
      </w:pPr>
      <w:r w:rsidRPr="009627D2">
        <w:rPr>
          <w:rFonts w:ascii="Times New Roman" w:eastAsiaTheme="minorHAnsi" w:hAnsi="Times New Roman"/>
          <w:b/>
          <w:sz w:val="24"/>
          <w:szCs w:val="24"/>
        </w:rPr>
        <w:t>Justificarea prezentei decizii:</w:t>
      </w:r>
    </w:p>
    <w:p w:rsidR="00466E0E" w:rsidRPr="009627D2" w:rsidRDefault="00466E0E" w:rsidP="002B33CA">
      <w:pPr>
        <w:autoSpaceDE w:val="0"/>
        <w:autoSpaceDN w:val="0"/>
        <w:adjustRightInd w:val="0"/>
        <w:spacing w:after="0" w:line="240" w:lineRule="auto"/>
        <w:jc w:val="both"/>
        <w:rPr>
          <w:rFonts w:ascii="Times New Roman" w:eastAsiaTheme="minorHAnsi" w:hAnsi="Times New Roman"/>
          <w:b/>
          <w:sz w:val="24"/>
          <w:szCs w:val="24"/>
        </w:rPr>
      </w:pPr>
      <w:r w:rsidRPr="009627D2">
        <w:rPr>
          <w:rFonts w:ascii="Times New Roman" w:eastAsiaTheme="minorHAnsi" w:hAnsi="Times New Roman"/>
          <w:b/>
          <w:sz w:val="24"/>
          <w:szCs w:val="24"/>
        </w:rPr>
        <w:t xml:space="preserve">    I. Motivele pe baza cărora s-a stabilit </w:t>
      </w:r>
      <w:r w:rsidR="009B717F">
        <w:rPr>
          <w:rFonts w:ascii="Times New Roman" w:eastAsiaTheme="minorHAnsi" w:hAnsi="Times New Roman"/>
          <w:b/>
          <w:sz w:val="24"/>
          <w:szCs w:val="24"/>
          <w:lang w:val="ro-RO"/>
        </w:rPr>
        <w:t xml:space="preserve">că nu este </w:t>
      </w:r>
      <w:r w:rsidRPr="009627D2">
        <w:rPr>
          <w:rFonts w:ascii="Times New Roman" w:eastAsiaTheme="minorHAnsi" w:hAnsi="Times New Roman"/>
          <w:b/>
          <w:sz w:val="24"/>
          <w:szCs w:val="24"/>
        </w:rPr>
        <w:t>necesa</w:t>
      </w:r>
      <w:r w:rsidR="009B717F">
        <w:rPr>
          <w:rFonts w:ascii="Times New Roman" w:eastAsiaTheme="minorHAnsi" w:hAnsi="Times New Roman"/>
          <w:b/>
          <w:sz w:val="24"/>
          <w:szCs w:val="24"/>
        </w:rPr>
        <w:t>ră</w:t>
      </w:r>
      <w:r w:rsidR="000113FA" w:rsidRPr="009627D2">
        <w:rPr>
          <w:rFonts w:ascii="Times New Roman" w:eastAsiaTheme="minorHAnsi" w:hAnsi="Times New Roman"/>
          <w:b/>
          <w:sz w:val="24"/>
          <w:szCs w:val="24"/>
        </w:rPr>
        <w:t xml:space="preserve"> </w:t>
      </w:r>
      <w:r w:rsidR="00160E4D" w:rsidRPr="009627D2">
        <w:rPr>
          <w:rFonts w:ascii="Times New Roman" w:eastAsiaTheme="minorHAnsi" w:hAnsi="Times New Roman"/>
          <w:b/>
          <w:sz w:val="24"/>
          <w:szCs w:val="24"/>
        </w:rPr>
        <w:t>efectu</w:t>
      </w:r>
      <w:r w:rsidR="009B717F">
        <w:rPr>
          <w:rFonts w:ascii="Times New Roman" w:eastAsiaTheme="minorHAnsi" w:hAnsi="Times New Roman"/>
          <w:b/>
          <w:sz w:val="24"/>
          <w:szCs w:val="24"/>
        </w:rPr>
        <w:t>area</w:t>
      </w:r>
      <w:r w:rsidRPr="009627D2">
        <w:rPr>
          <w:rFonts w:ascii="Times New Roman" w:eastAsiaTheme="minorHAnsi" w:hAnsi="Times New Roman"/>
          <w:b/>
          <w:sz w:val="24"/>
          <w:szCs w:val="24"/>
        </w:rPr>
        <w:t xml:space="preserve"> evaluării impactului asupra mediului sunt următoarele:</w:t>
      </w:r>
    </w:p>
    <w:p w:rsidR="00930F7A" w:rsidRPr="003B5391" w:rsidRDefault="00466E0E" w:rsidP="002B33CA">
      <w:pPr>
        <w:pStyle w:val="ListParagraph"/>
        <w:numPr>
          <w:ilvl w:val="0"/>
          <w:numId w:val="7"/>
        </w:numPr>
        <w:tabs>
          <w:tab w:val="left" w:pos="990"/>
        </w:tabs>
        <w:autoSpaceDE w:val="0"/>
        <w:autoSpaceDN w:val="0"/>
        <w:adjustRightInd w:val="0"/>
        <w:spacing w:after="0" w:line="240" w:lineRule="auto"/>
        <w:ind w:left="0" w:firstLine="720"/>
        <w:jc w:val="both"/>
        <w:rPr>
          <w:rFonts w:ascii="Times New Roman" w:eastAsiaTheme="minorHAnsi" w:hAnsi="Times New Roman"/>
          <w:sz w:val="24"/>
          <w:szCs w:val="24"/>
        </w:rPr>
      </w:pPr>
      <w:r w:rsidRPr="003B5391">
        <w:rPr>
          <w:rFonts w:ascii="Times New Roman" w:eastAsiaTheme="minorHAnsi" w:hAnsi="Times New Roman"/>
          <w:sz w:val="24"/>
          <w:szCs w:val="24"/>
        </w:rPr>
        <w:t>proiectul se încadrează</w:t>
      </w:r>
      <w:r w:rsidR="00BB286E" w:rsidRPr="003B5391">
        <w:rPr>
          <w:rFonts w:ascii="Times New Roman" w:eastAsiaTheme="minorHAnsi" w:hAnsi="Times New Roman"/>
          <w:sz w:val="24"/>
          <w:szCs w:val="24"/>
        </w:rPr>
        <w:t xml:space="preserve"> în prevederile Legii nr. 292/2018</w:t>
      </w:r>
      <w:r w:rsidRPr="003B5391">
        <w:rPr>
          <w:rFonts w:ascii="Times New Roman" w:eastAsiaTheme="minorHAnsi" w:hAnsi="Times New Roman"/>
          <w:sz w:val="24"/>
          <w:szCs w:val="24"/>
        </w:rPr>
        <w:t xml:space="preserve"> privind evaluarea impactului anumitor proiecte publice şi private asupra mediului</w:t>
      </w:r>
      <w:r w:rsidR="00BB286E" w:rsidRPr="003B5391">
        <w:rPr>
          <w:rFonts w:ascii="Times New Roman" w:eastAsiaTheme="minorHAnsi" w:hAnsi="Times New Roman"/>
          <w:sz w:val="24"/>
          <w:szCs w:val="24"/>
        </w:rPr>
        <w:t xml:space="preserve"> </w:t>
      </w:r>
      <w:r w:rsidR="004D4643" w:rsidRPr="003B5391">
        <w:rPr>
          <w:rFonts w:ascii="Times New Roman" w:hAnsi="Times New Roman"/>
          <w:color w:val="000000"/>
          <w:sz w:val="24"/>
          <w:szCs w:val="24"/>
        </w:rPr>
        <w:t xml:space="preserve">Anexa nr. 2 – </w:t>
      </w:r>
      <w:r w:rsidR="00294096" w:rsidRPr="003B5391">
        <w:rPr>
          <w:rFonts w:ascii="Times New Roman" w:hAnsi="Times New Roman"/>
          <w:color w:val="000000"/>
          <w:sz w:val="24"/>
          <w:szCs w:val="24"/>
          <w:lang w:val="es-PE"/>
        </w:rPr>
        <w:t>pct. 10</w:t>
      </w:r>
      <w:r w:rsidR="00C86453" w:rsidRPr="003B5391">
        <w:rPr>
          <w:rFonts w:ascii="Times New Roman" w:hAnsi="Times New Roman"/>
          <w:color w:val="000000"/>
          <w:sz w:val="24"/>
          <w:szCs w:val="24"/>
          <w:lang w:val="es-PE"/>
        </w:rPr>
        <w:t xml:space="preserve"> </w:t>
      </w:r>
      <w:r w:rsidR="00C86453" w:rsidRPr="003B5391">
        <w:rPr>
          <w:rFonts w:ascii="Times New Roman" w:hAnsi="Times New Roman"/>
          <w:color w:val="000000"/>
          <w:sz w:val="24"/>
          <w:szCs w:val="24"/>
        </w:rPr>
        <w:t>lit.b) „</w:t>
      </w:r>
      <w:r w:rsidR="004B6D99" w:rsidRPr="003B5391">
        <w:rPr>
          <w:rFonts w:ascii="Times New Roman" w:hAnsi="Times New Roman"/>
          <w:sz w:val="24"/>
          <w:szCs w:val="24"/>
        </w:rPr>
        <w:t xml:space="preserve"> proiecte de dezvoltare urbană, inclusiv construcţia centrelor comerciale şi a parcărilor auto publice</w:t>
      </w:r>
      <w:r w:rsidR="004B6D99" w:rsidRPr="003B5391">
        <w:rPr>
          <w:rFonts w:ascii="Times New Roman" w:hAnsi="Times New Roman"/>
          <w:sz w:val="24"/>
          <w:szCs w:val="24"/>
          <w:lang w:val="en-GB"/>
        </w:rPr>
        <w:t>” și l) “</w:t>
      </w:r>
      <w:r w:rsidR="004B6D99" w:rsidRPr="003B5391">
        <w:rPr>
          <w:rFonts w:ascii="Times New Roman" w:hAnsi="Times New Roman"/>
          <w:sz w:val="24"/>
          <w:szCs w:val="24"/>
        </w:rPr>
        <w:t>instalaţii de extracţie a apei subterane şi de reîncărcare artificială a rezervelor de apă subterană, altele decât cele prevăzute în anexa nr. 1</w:t>
      </w:r>
      <w:r w:rsidR="00930F7A" w:rsidRPr="003B5391">
        <w:rPr>
          <w:rFonts w:ascii="Times New Roman" w:eastAsiaTheme="minorHAnsi" w:hAnsi="Times New Roman"/>
          <w:sz w:val="24"/>
          <w:szCs w:val="24"/>
        </w:rPr>
        <w:t>.</w:t>
      </w:r>
      <w:r w:rsidR="004B6D99" w:rsidRPr="003B5391">
        <w:rPr>
          <w:rFonts w:ascii="Times New Roman" w:eastAsiaTheme="minorHAnsi" w:hAnsi="Times New Roman"/>
          <w:sz w:val="24"/>
          <w:szCs w:val="24"/>
        </w:rPr>
        <w:t>”</w:t>
      </w:r>
    </w:p>
    <w:p w:rsidR="003D5904" w:rsidRPr="009627D2" w:rsidRDefault="003D5904" w:rsidP="003D5904">
      <w:pPr>
        <w:autoSpaceDE w:val="0"/>
        <w:autoSpaceDN w:val="0"/>
        <w:adjustRightInd w:val="0"/>
        <w:spacing w:after="0" w:line="240" w:lineRule="auto"/>
        <w:jc w:val="both"/>
        <w:rPr>
          <w:rFonts w:ascii="Times New Roman" w:hAnsi="Times New Roman"/>
          <w:sz w:val="24"/>
          <w:szCs w:val="24"/>
        </w:rPr>
      </w:pPr>
      <w:r w:rsidRPr="003B5391">
        <w:rPr>
          <w:rFonts w:ascii="Times New Roman" w:hAnsi="Times New Roman"/>
          <w:sz w:val="24"/>
          <w:szCs w:val="24"/>
        </w:rPr>
        <w:t>-cererea de solicita</w:t>
      </w:r>
      <w:r w:rsidR="00561671" w:rsidRPr="003B5391">
        <w:rPr>
          <w:rFonts w:ascii="Times New Roman" w:hAnsi="Times New Roman"/>
          <w:sz w:val="24"/>
          <w:szCs w:val="24"/>
        </w:rPr>
        <w:t>r</w:t>
      </w:r>
      <w:r w:rsidRPr="003B5391">
        <w:rPr>
          <w:rFonts w:ascii="Times New Roman" w:hAnsi="Times New Roman"/>
          <w:sz w:val="24"/>
          <w:szCs w:val="24"/>
        </w:rPr>
        <w:t xml:space="preserve">e a acordului de mediu a fost făcută cunoscută publicului interesat prin publicare în ziarul </w:t>
      </w:r>
      <w:r w:rsidR="00FD042E" w:rsidRPr="003B5391">
        <w:rPr>
          <w:rFonts w:ascii="Times New Roman" w:hAnsi="Times New Roman"/>
          <w:sz w:val="24"/>
          <w:szCs w:val="24"/>
        </w:rPr>
        <w:t xml:space="preserve">"Monitorul" din </w:t>
      </w:r>
      <w:r w:rsidR="00024D8D" w:rsidRPr="003B5391">
        <w:rPr>
          <w:rFonts w:ascii="Times New Roman" w:hAnsi="Times New Roman"/>
          <w:sz w:val="24"/>
          <w:szCs w:val="24"/>
        </w:rPr>
        <w:t>6</w:t>
      </w:r>
      <w:r w:rsidR="00FD042E" w:rsidRPr="003B5391">
        <w:rPr>
          <w:rFonts w:ascii="Times New Roman" w:hAnsi="Times New Roman"/>
          <w:sz w:val="24"/>
          <w:szCs w:val="24"/>
        </w:rPr>
        <w:t>.0</w:t>
      </w:r>
      <w:r w:rsidR="00294096" w:rsidRPr="003B5391">
        <w:rPr>
          <w:rFonts w:ascii="Times New Roman" w:hAnsi="Times New Roman"/>
          <w:sz w:val="24"/>
          <w:szCs w:val="24"/>
        </w:rPr>
        <w:t>2</w:t>
      </w:r>
      <w:r w:rsidR="00FD042E" w:rsidRPr="003B5391">
        <w:rPr>
          <w:rFonts w:ascii="Times New Roman" w:hAnsi="Times New Roman"/>
          <w:sz w:val="24"/>
          <w:szCs w:val="24"/>
        </w:rPr>
        <w:t>.2019</w:t>
      </w:r>
      <w:r w:rsidR="00024D8D" w:rsidRPr="003B5391">
        <w:rPr>
          <w:rFonts w:ascii="Times New Roman" w:hAnsi="Times New Roman"/>
          <w:sz w:val="24"/>
          <w:szCs w:val="24"/>
        </w:rPr>
        <w:t xml:space="preserve">, </w:t>
      </w:r>
      <w:r w:rsidRPr="003B5391">
        <w:rPr>
          <w:rFonts w:ascii="Times New Roman" w:hAnsi="Times New Roman"/>
          <w:sz w:val="24"/>
          <w:szCs w:val="24"/>
        </w:rPr>
        <w:t>postare pe site-ul APM Neamț (</w:t>
      </w:r>
      <w:r w:rsidR="00024D8D" w:rsidRPr="003B5391">
        <w:rPr>
          <w:rFonts w:ascii="Times New Roman" w:hAnsi="Times New Roman"/>
          <w:sz w:val="24"/>
          <w:szCs w:val="24"/>
        </w:rPr>
        <w:t>6</w:t>
      </w:r>
      <w:r w:rsidRPr="003B5391">
        <w:rPr>
          <w:rFonts w:ascii="Times New Roman" w:hAnsi="Times New Roman"/>
          <w:sz w:val="24"/>
          <w:szCs w:val="24"/>
        </w:rPr>
        <w:t>.0</w:t>
      </w:r>
      <w:r w:rsidR="00294096" w:rsidRPr="003B5391">
        <w:rPr>
          <w:rFonts w:ascii="Times New Roman" w:hAnsi="Times New Roman"/>
          <w:sz w:val="24"/>
          <w:szCs w:val="24"/>
        </w:rPr>
        <w:t>2</w:t>
      </w:r>
      <w:r w:rsidRPr="003B5391">
        <w:rPr>
          <w:rFonts w:ascii="Times New Roman" w:hAnsi="Times New Roman"/>
          <w:sz w:val="24"/>
          <w:szCs w:val="24"/>
        </w:rPr>
        <w:t>.2019);</w:t>
      </w:r>
      <w:r w:rsidRPr="009627D2">
        <w:rPr>
          <w:rFonts w:ascii="Times New Roman" w:hAnsi="Times New Roman"/>
          <w:sz w:val="24"/>
          <w:szCs w:val="24"/>
        </w:rPr>
        <w:t xml:space="preserve"> </w:t>
      </w:r>
    </w:p>
    <w:p w:rsidR="003D5904" w:rsidRPr="009627D2" w:rsidRDefault="003D5904" w:rsidP="003D5904">
      <w:pPr>
        <w:tabs>
          <w:tab w:val="left" w:pos="9639"/>
        </w:tabs>
        <w:autoSpaceDE w:val="0"/>
        <w:autoSpaceDN w:val="0"/>
        <w:adjustRightInd w:val="0"/>
        <w:spacing w:after="0" w:line="240" w:lineRule="auto"/>
        <w:jc w:val="both"/>
        <w:rPr>
          <w:rFonts w:ascii="Times New Roman" w:hAnsi="Times New Roman"/>
          <w:sz w:val="24"/>
          <w:szCs w:val="24"/>
        </w:rPr>
      </w:pPr>
      <w:r w:rsidRPr="009627D2">
        <w:rPr>
          <w:rFonts w:ascii="Times New Roman" w:hAnsi="Times New Roman"/>
          <w:sz w:val="24"/>
          <w:szCs w:val="24"/>
        </w:rPr>
        <w:t xml:space="preserve">- </w:t>
      </w:r>
      <w:r w:rsidR="00520E49">
        <w:rPr>
          <w:rFonts w:ascii="Times New Roman" w:hAnsi="Times New Roman"/>
          <w:sz w:val="24"/>
          <w:szCs w:val="24"/>
        </w:rPr>
        <w:t>d</w:t>
      </w:r>
      <w:r w:rsidRPr="009627D2">
        <w:rPr>
          <w:rFonts w:ascii="Times New Roman" w:hAnsi="Times New Roman"/>
          <w:sz w:val="24"/>
          <w:szCs w:val="24"/>
        </w:rPr>
        <w:t xml:space="preserve">ecizia luată în cadrul ședinței Comisiei de analiză tehnică, privind etapa de încadrare, a fost  adusă la cunoștința publicului prin postare pe site-ul APM Neamț la data de </w:t>
      </w:r>
      <w:r w:rsidR="003B5391">
        <w:rPr>
          <w:rFonts w:ascii="Times New Roman" w:hAnsi="Times New Roman"/>
          <w:sz w:val="24"/>
          <w:szCs w:val="24"/>
        </w:rPr>
        <w:t>10</w:t>
      </w:r>
      <w:r w:rsidRPr="009627D2">
        <w:rPr>
          <w:rFonts w:ascii="Times New Roman" w:hAnsi="Times New Roman"/>
          <w:sz w:val="24"/>
          <w:szCs w:val="24"/>
        </w:rPr>
        <w:t>.0</w:t>
      </w:r>
      <w:r w:rsidR="003B5391">
        <w:rPr>
          <w:rFonts w:ascii="Times New Roman" w:hAnsi="Times New Roman"/>
          <w:sz w:val="24"/>
          <w:szCs w:val="24"/>
        </w:rPr>
        <w:t>4</w:t>
      </w:r>
      <w:r w:rsidRPr="009627D2">
        <w:rPr>
          <w:rFonts w:ascii="Times New Roman" w:hAnsi="Times New Roman"/>
          <w:sz w:val="24"/>
          <w:szCs w:val="24"/>
        </w:rPr>
        <w:t>.20</w:t>
      </w:r>
      <w:r w:rsidR="003B5391">
        <w:rPr>
          <w:rFonts w:ascii="Times New Roman" w:hAnsi="Times New Roman"/>
          <w:sz w:val="24"/>
          <w:szCs w:val="24"/>
        </w:rPr>
        <w:t>20</w:t>
      </w:r>
      <w:r w:rsidRPr="009627D2">
        <w:rPr>
          <w:rFonts w:ascii="Times New Roman" w:hAnsi="Times New Roman"/>
          <w:sz w:val="24"/>
          <w:szCs w:val="24"/>
        </w:rPr>
        <w:t xml:space="preserve">, </w:t>
      </w:r>
      <w:r w:rsidRPr="00EB30E0">
        <w:rPr>
          <w:rFonts w:ascii="Times New Roman" w:hAnsi="Times New Roman"/>
          <w:sz w:val="24"/>
          <w:szCs w:val="24"/>
        </w:rPr>
        <w:t>și prin grija titularului de proiect anunțul privind decizia a luată a fost publicată în ziarul "</w:t>
      </w:r>
      <w:r w:rsidR="009F168A" w:rsidRPr="00EB30E0">
        <w:rPr>
          <w:rFonts w:ascii="Times New Roman" w:hAnsi="Times New Roman"/>
          <w:sz w:val="24"/>
          <w:szCs w:val="24"/>
        </w:rPr>
        <w:t>Monitorul</w:t>
      </w:r>
      <w:r w:rsidRPr="00EB30E0">
        <w:rPr>
          <w:rFonts w:ascii="Times New Roman" w:hAnsi="Times New Roman"/>
          <w:sz w:val="24"/>
          <w:szCs w:val="24"/>
        </w:rPr>
        <w:t xml:space="preserve">" din </w:t>
      </w:r>
      <w:r w:rsidR="00EB30E0" w:rsidRPr="00EB30E0">
        <w:rPr>
          <w:rFonts w:ascii="Times New Roman" w:hAnsi="Times New Roman"/>
          <w:sz w:val="24"/>
          <w:szCs w:val="24"/>
        </w:rPr>
        <w:t>13</w:t>
      </w:r>
      <w:r w:rsidRPr="00EB30E0">
        <w:rPr>
          <w:rFonts w:ascii="Times New Roman" w:hAnsi="Times New Roman"/>
          <w:sz w:val="24"/>
          <w:szCs w:val="24"/>
        </w:rPr>
        <w:t>.0</w:t>
      </w:r>
      <w:r w:rsidR="00EB30E0" w:rsidRPr="00EB30E0">
        <w:rPr>
          <w:rFonts w:ascii="Times New Roman" w:hAnsi="Times New Roman"/>
          <w:sz w:val="24"/>
          <w:szCs w:val="24"/>
        </w:rPr>
        <w:t>4</w:t>
      </w:r>
      <w:r w:rsidR="00482BEB" w:rsidRPr="00EB30E0">
        <w:rPr>
          <w:rFonts w:ascii="Times New Roman" w:hAnsi="Times New Roman"/>
          <w:sz w:val="24"/>
          <w:szCs w:val="24"/>
        </w:rPr>
        <w:t>.20</w:t>
      </w:r>
      <w:r w:rsidR="00EB30E0" w:rsidRPr="00EB30E0">
        <w:rPr>
          <w:rFonts w:ascii="Times New Roman" w:hAnsi="Times New Roman"/>
          <w:sz w:val="24"/>
          <w:szCs w:val="24"/>
        </w:rPr>
        <w:t xml:space="preserve">20 </w:t>
      </w:r>
      <w:r w:rsidR="00EB30E0" w:rsidRPr="00EB30E0">
        <w:rPr>
          <w:rFonts w:ascii="Times New Roman" w:hAnsi="Times New Roman"/>
          <w:sz w:val="24"/>
          <w:szCs w:val="24"/>
          <w:lang w:val="ro-RO"/>
        </w:rPr>
        <w:t>și afișată la sediul Primăriei comunei Văleni</w:t>
      </w:r>
      <w:r w:rsidR="00482BEB" w:rsidRPr="00EB30E0">
        <w:rPr>
          <w:rFonts w:ascii="Times New Roman" w:hAnsi="Times New Roman"/>
          <w:sz w:val="24"/>
          <w:szCs w:val="24"/>
        </w:rPr>
        <w:t>;</w:t>
      </w:r>
      <w:r w:rsidRPr="009627D2">
        <w:rPr>
          <w:rFonts w:ascii="Times New Roman" w:hAnsi="Times New Roman"/>
          <w:sz w:val="24"/>
          <w:szCs w:val="24"/>
        </w:rPr>
        <w:t xml:space="preserve">  </w:t>
      </w:r>
    </w:p>
    <w:p w:rsidR="003D5904" w:rsidRPr="009627D2" w:rsidRDefault="003D5904" w:rsidP="003D5904">
      <w:pPr>
        <w:tabs>
          <w:tab w:val="left" w:pos="9639"/>
        </w:tabs>
        <w:autoSpaceDE w:val="0"/>
        <w:autoSpaceDN w:val="0"/>
        <w:adjustRightInd w:val="0"/>
        <w:spacing w:after="0" w:line="240" w:lineRule="auto"/>
        <w:jc w:val="both"/>
        <w:rPr>
          <w:rFonts w:ascii="Times New Roman" w:hAnsi="Times New Roman"/>
          <w:sz w:val="24"/>
          <w:szCs w:val="24"/>
        </w:rPr>
      </w:pPr>
      <w:r w:rsidRPr="009627D2">
        <w:rPr>
          <w:rFonts w:ascii="Times New Roman" w:hAnsi="Times New Roman"/>
          <w:sz w:val="24"/>
          <w:szCs w:val="24"/>
        </w:rPr>
        <w:t>-</w:t>
      </w:r>
      <w:r w:rsidR="00520E49">
        <w:rPr>
          <w:rFonts w:ascii="Times New Roman" w:hAnsi="Times New Roman"/>
          <w:sz w:val="24"/>
          <w:szCs w:val="24"/>
        </w:rPr>
        <w:t xml:space="preserve"> </w:t>
      </w:r>
      <w:r w:rsidRPr="009627D2">
        <w:rPr>
          <w:rFonts w:ascii="Times New Roman" w:hAnsi="Times New Roman"/>
          <w:sz w:val="24"/>
          <w:szCs w:val="24"/>
        </w:rPr>
        <w:t xml:space="preserve">nu s-au înregistrat cereri de studiere a documentației depuse la APM Neamț și nici nu s-au înregistrat comentarii/obiecțiuni/contestații pe parcursul derulării procedurii, legat de implementarea proiectului. </w:t>
      </w:r>
    </w:p>
    <w:p w:rsidR="00054543" w:rsidRPr="009627D2" w:rsidRDefault="00054543" w:rsidP="002B33CA">
      <w:pPr>
        <w:autoSpaceDE w:val="0"/>
        <w:autoSpaceDN w:val="0"/>
        <w:adjustRightInd w:val="0"/>
        <w:spacing w:after="0" w:line="240" w:lineRule="auto"/>
        <w:contextualSpacing/>
        <w:rPr>
          <w:rFonts w:ascii="Times New Roman" w:hAnsi="Times New Roman"/>
          <w:sz w:val="24"/>
          <w:szCs w:val="24"/>
        </w:rPr>
      </w:pPr>
    </w:p>
    <w:p w:rsidR="00ED197C" w:rsidRPr="009627D2" w:rsidRDefault="00ED197C" w:rsidP="00FE306B">
      <w:pPr>
        <w:autoSpaceDE w:val="0"/>
        <w:autoSpaceDN w:val="0"/>
        <w:adjustRightInd w:val="0"/>
        <w:spacing w:after="0" w:line="240" w:lineRule="auto"/>
        <w:contextualSpacing/>
        <w:rPr>
          <w:rFonts w:ascii="Times New Roman" w:hAnsi="Times New Roman"/>
          <w:sz w:val="24"/>
          <w:szCs w:val="24"/>
        </w:rPr>
      </w:pPr>
      <w:r w:rsidRPr="009627D2">
        <w:rPr>
          <w:rFonts w:ascii="Times New Roman" w:hAnsi="Times New Roman"/>
          <w:sz w:val="24"/>
          <w:szCs w:val="24"/>
        </w:rPr>
        <w:t>1. Caracteristicile proiectului:</w:t>
      </w:r>
    </w:p>
    <w:p w:rsidR="00ED197C" w:rsidRPr="00895211" w:rsidRDefault="00ED197C" w:rsidP="00FE306B">
      <w:pPr>
        <w:tabs>
          <w:tab w:val="left" w:pos="630"/>
        </w:tabs>
        <w:autoSpaceDE w:val="0"/>
        <w:autoSpaceDN w:val="0"/>
        <w:adjustRightInd w:val="0"/>
        <w:spacing w:after="0" w:line="240" w:lineRule="auto"/>
        <w:contextualSpacing/>
        <w:jc w:val="both"/>
        <w:rPr>
          <w:rFonts w:ascii="Times New Roman" w:hAnsi="Times New Roman"/>
          <w:b/>
          <w:sz w:val="24"/>
          <w:szCs w:val="24"/>
        </w:rPr>
      </w:pPr>
      <w:r w:rsidRPr="00895211">
        <w:rPr>
          <w:rFonts w:ascii="Times New Roman" w:hAnsi="Times New Roman"/>
          <w:b/>
          <w:sz w:val="24"/>
          <w:szCs w:val="24"/>
        </w:rPr>
        <w:t>a) dimensiunea şi concepţia întregului proiect:</w:t>
      </w:r>
      <w:r w:rsidR="00B94DB3">
        <w:rPr>
          <w:rFonts w:ascii="Times New Roman" w:hAnsi="Times New Roman"/>
          <w:b/>
          <w:sz w:val="24"/>
          <w:szCs w:val="24"/>
        </w:rPr>
        <w:t xml:space="preserve"> </w:t>
      </w:r>
      <w:r w:rsidR="00895211" w:rsidRPr="00B94DB3">
        <w:rPr>
          <w:rFonts w:ascii="Times New Roman" w:hAnsi="Times New Roman"/>
          <w:sz w:val="24"/>
          <w:szCs w:val="24"/>
        </w:rPr>
        <w:t>proiect de dimensiuni medii</w:t>
      </w:r>
    </w:p>
    <w:p w:rsidR="001E33D8" w:rsidRPr="001E33D8" w:rsidRDefault="001E33D8" w:rsidP="001E33D8">
      <w:pPr>
        <w:spacing w:after="0" w:line="240" w:lineRule="auto"/>
        <w:ind w:firstLine="706"/>
        <w:jc w:val="both"/>
        <w:rPr>
          <w:rFonts w:ascii="Times New Roman" w:hAnsi="Times New Roman"/>
          <w:bCs/>
          <w:sz w:val="24"/>
          <w:szCs w:val="24"/>
        </w:rPr>
      </w:pPr>
      <w:r w:rsidRPr="001E33D8">
        <w:rPr>
          <w:rFonts w:ascii="Times New Roman" w:hAnsi="Times New Roman"/>
          <w:sz w:val="24"/>
          <w:szCs w:val="24"/>
          <w:lang w:val="ro-RO"/>
        </w:rPr>
        <w:t xml:space="preserve">Prezentul </w:t>
      </w:r>
      <w:r w:rsidRPr="001E33D8">
        <w:rPr>
          <w:rFonts w:ascii="Times New Roman" w:hAnsi="Times New Roman"/>
          <w:bCs/>
          <w:sz w:val="24"/>
          <w:szCs w:val="24"/>
        </w:rPr>
        <w:t>propune infiintarea retelei de canalizare, a statiei de epurare si infiintare sistemului de alimentare cu apa in satele Valeni, Moreni si Davind din Comuna Valeni, judetul Neamt.</w:t>
      </w:r>
    </w:p>
    <w:p w:rsidR="001E33D8" w:rsidRPr="001E33D8" w:rsidRDefault="001E33D8" w:rsidP="001E33D8">
      <w:pPr>
        <w:spacing w:after="0" w:line="240" w:lineRule="auto"/>
        <w:ind w:firstLine="706"/>
        <w:jc w:val="both"/>
        <w:rPr>
          <w:rFonts w:ascii="Times New Roman" w:hAnsi="Times New Roman"/>
          <w:bCs/>
          <w:sz w:val="24"/>
          <w:szCs w:val="24"/>
        </w:rPr>
      </w:pPr>
      <w:r w:rsidRPr="001E33D8">
        <w:rPr>
          <w:rFonts w:ascii="Times New Roman" w:hAnsi="Times New Roman"/>
          <w:bCs/>
          <w:sz w:val="24"/>
          <w:szCs w:val="24"/>
        </w:rPr>
        <w:t>In prezent in comuna Valeni nu exista un sistem de alimentare</w:t>
      </w:r>
      <w:r w:rsidR="000062EE">
        <w:rPr>
          <w:rFonts w:ascii="Times New Roman" w:hAnsi="Times New Roman"/>
          <w:bCs/>
          <w:sz w:val="24"/>
          <w:szCs w:val="24"/>
        </w:rPr>
        <w:t xml:space="preserve"> cu ap</w:t>
      </w:r>
      <w:r w:rsidR="000062EE">
        <w:rPr>
          <w:rFonts w:ascii="Times New Roman" w:hAnsi="Times New Roman"/>
          <w:bCs/>
          <w:sz w:val="24"/>
          <w:szCs w:val="24"/>
          <w:lang w:val="ro-RO"/>
        </w:rPr>
        <w:t>ă</w:t>
      </w:r>
      <w:r w:rsidRPr="001E33D8">
        <w:rPr>
          <w:rFonts w:ascii="Times New Roman" w:hAnsi="Times New Roman"/>
          <w:bCs/>
          <w:sz w:val="24"/>
          <w:szCs w:val="24"/>
        </w:rPr>
        <w:t xml:space="preserve"> si nici un sistem de canalizare.</w:t>
      </w:r>
    </w:p>
    <w:p w:rsidR="000062EE" w:rsidRPr="000062EE" w:rsidRDefault="000062EE" w:rsidP="000062EE">
      <w:pPr>
        <w:spacing w:after="0" w:line="240" w:lineRule="auto"/>
        <w:jc w:val="both"/>
        <w:rPr>
          <w:rFonts w:ascii="Times New Roman" w:eastAsia="Times New Roman" w:hAnsi="Times New Roman"/>
          <w:bCs/>
          <w:sz w:val="24"/>
          <w:szCs w:val="24"/>
        </w:rPr>
      </w:pPr>
      <w:r w:rsidRPr="000062EE">
        <w:rPr>
          <w:rFonts w:ascii="Times New Roman" w:eastAsia="Times New Roman" w:hAnsi="Times New Roman"/>
          <w:b/>
          <w:bCs/>
          <w:sz w:val="24"/>
          <w:szCs w:val="24"/>
          <w:u w:val="single"/>
        </w:rPr>
        <w:t>Sistemul de alimentare  cu apă</w:t>
      </w:r>
      <w:r w:rsidRPr="000062EE">
        <w:rPr>
          <w:rFonts w:ascii="Times New Roman" w:eastAsia="Times New Roman" w:hAnsi="Times New Roman"/>
          <w:bCs/>
          <w:sz w:val="24"/>
          <w:szCs w:val="24"/>
        </w:rPr>
        <w:t xml:space="preserve"> </w:t>
      </w:r>
    </w:p>
    <w:p w:rsidR="000062EE" w:rsidRPr="000062EE" w:rsidRDefault="000062EE" w:rsidP="000062EE">
      <w:pPr>
        <w:spacing w:after="0" w:line="240" w:lineRule="auto"/>
        <w:jc w:val="both"/>
        <w:rPr>
          <w:rFonts w:ascii="Times New Roman" w:eastAsia="Times New Roman" w:hAnsi="Times New Roman"/>
          <w:bCs/>
          <w:sz w:val="24"/>
          <w:szCs w:val="24"/>
        </w:rPr>
      </w:pPr>
      <w:r w:rsidRPr="000062EE">
        <w:rPr>
          <w:rFonts w:ascii="Times New Roman" w:eastAsia="Times New Roman" w:hAnsi="Times New Roman"/>
          <w:bCs/>
          <w:sz w:val="24"/>
          <w:szCs w:val="24"/>
        </w:rPr>
        <w:t xml:space="preserve">Sistemul de alimentare cu apa este format din: </w:t>
      </w:r>
    </w:p>
    <w:p w:rsidR="000062EE" w:rsidRDefault="000062EE" w:rsidP="000062EE">
      <w:pPr>
        <w:spacing w:after="0" w:line="240" w:lineRule="auto"/>
        <w:jc w:val="both"/>
        <w:rPr>
          <w:rFonts w:ascii="Times New Roman" w:eastAsia="Times New Roman" w:hAnsi="Times New Roman"/>
          <w:bCs/>
          <w:sz w:val="24"/>
          <w:szCs w:val="24"/>
        </w:rPr>
      </w:pPr>
      <w:r w:rsidRPr="000062EE">
        <w:rPr>
          <w:rFonts w:ascii="Times New Roman" w:eastAsia="Times New Roman" w:hAnsi="Times New Roman"/>
          <w:bCs/>
          <w:sz w:val="24"/>
          <w:szCs w:val="24"/>
        </w:rPr>
        <w:t>-</w:t>
      </w:r>
      <w:r w:rsidRPr="000062EE">
        <w:rPr>
          <w:rFonts w:ascii="Times New Roman" w:eastAsia="Times New Roman" w:hAnsi="Times New Roman"/>
          <w:b/>
          <w:bCs/>
          <w:sz w:val="24"/>
          <w:szCs w:val="24"/>
        </w:rPr>
        <w:t>gospodaria de apa GA 01</w:t>
      </w:r>
      <w:r w:rsidRPr="000062EE">
        <w:rPr>
          <w:rFonts w:ascii="Times New Roman" w:eastAsia="Times New Roman" w:hAnsi="Times New Roman"/>
          <w:bCs/>
          <w:sz w:val="24"/>
          <w:szCs w:val="24"/>
        </w:rPr>
        <w:t xml:space="preserve"> –cuprinde put forat F1, rezervor tamp</w:t>
      </w:r>
      <w:r>
        <w:rPr>
          <w:rFonts w:ascii="Times New Roman" w:eastAsia="Times New Roman" w:hAnsi="Times New Roman"/>
          <w:bCs/>
          <w:sz w:val="24"/>
          <w:szCs w:val="24"/>
        </w:rPr>
        <w:t>on R1 si statie de pompare SP01</w:t>
      </w:r>
    </w:p>
    <w:p w:rsidR="000062EE" w:rsidRDefault="000062EE" w:rsidP="000062EE">
      <w:pPr>
        <w:spacing w:after="0" w:line="240" w:lineRule="auto"/>
        <w:jc w:val="both"/>
        <w:rPr>
          <w:rFonts w:ascii="Times New Roman" w:eastAsia="Times New Roman" w:hAnsi="Times New Roman"/>
          <w:bCs/>
          <w:sz w:val="24"/>
          <w:szCs w:val="24"/>
        </w:rPr>
      </w:pPr>
      <w:r w:rsidRPr="000062EE">
        <w:rPr>
          <w:rFonts w:ascii="Times New Roman" w:eastAsia="Times New Roman" w:hAnsi="Times New Roman"/>
          <w:bCs/>
          <w:sz w:val="24"/>
          <w:szCs w:val="24"/>
        </w:rPr>
        <w:lastRenderedPageBreak/>
        <w:t xml:space="preserve">-put forat F2, amplasat pe </w:t>
      </w:r>
      <w:r>
        <w:rPr>
          <w:rFonts w:ascii="Times New Roman" w:eastAsia="Times New Roman" w:hAnsi="Times New Roman"/>
          <w:bCs/>
          <w:sz w:val="24"/>
          <w:szCs w:val="24"/>
        </w:rPr>
        <w:t>malul stang al raului Sarpelui;</w:t>
      </w:r>
    </w:p>
    <w:p w:rsidR="000062EE" w:rsidRPr="000062EE" w:rsidRDefault="000062EE" w:rsidP="000062EE">
      <w:pPr>
        <w:spacing w:after="0" w:line="240" w:lineRule="auto"/>
        <w:jc w:val="both"/>
        <w:rPr>
          <w:rFonts w:ascii="Times New Roman" w:eastAsia="Times New Roman" w:hAnsi="Times New Roman"/>
          <w:bCs/>
          <w:sz w:val="24"/>
          <w:szCs w:val="24"/>
        </w:rPr>
      </w:pPr>
      <w:r w:rsidRPr="000062EE">
        <w:rPr>
          <w:rFonts w:ascii="Times New Roman" w:eastAsia="Times New Roman" w:hAnsi="Times New Roman"/>
          <w:bCs/>
          <w:sz w:val="24"/>
          <w:szCs w:val="24"/>
        </w:rPr>
        <w:t xml:space="preserve">-gospodaria de apa GA 02 –cuprinde statie de tratare apa, 2 rezervoare inmagazinare apa, statie </w:t>
      </w:r>
      <w:r>
        <w:rPr>
          <w:rFonts w:ascii="Times New Roman" w:eastAsia="Times New Roman" w:hAnsi="Times New Roman"/>
          <w:bCs/>
          <w:sz w:val="24"/>
          <w:szCs w:val="24"/>
        </w:rPr>
        <w:t>de pompare SP02;</w:t>
      </w:r>
    </w:p>
    <w:p w:rsidR="000062EE" w:rsidRPr="000062EE" w:rsidRDefault="000062EE" w:rsidP="000062EE">
      <w:pPr>
        <w:spacing w:after="0" w:line="240" w:lineRule="auto"/>
        <w:jc w:val="both"/>
        <w:rPr>
          <w:rFonts w:ascii="Times New Roman" w:hAnsi="Times New Roman"/>
          <w:sz w:val="24"/>
          <w:szCs w:val="24"/>
        </w:rPr>
      </w:pPr>
      <w:r w:rsidRPr="000062EE">
        <w:rPr>
          <w:rFonts w:ascii="Times New Roman" w:hAnsi="Times New Roman"/>
          <w:sz w:val="24"/>
          <w:szCs w:val="24"/>
        </w:rPr>
        <w:t>Prin avizul de amplasament nr. 3/23.03.2020 emis de ABA Siret, au fost reglementate lucrari pentru scoaterea de sub efectul inundatiilor a forajelor F1 si F2, a rezervorului tampon si a statiei de pompare SP 01.</w:t>
      </w:r>
    </w:p>
    <w:p w:rsidR="000062EE" w:rsidRPr="000062EE" w:rsidRDefault="000062EE" w:rsidP="000062EE">
      <w:pPr>
        <w:spacing w:after="0" w:line="240" w:lineRule="auto"/>
        <w:jc w:val="both"/>
        <w:rPr>
          <w:rFonts w:ascii="Times New Roman" w:eastAsia="Times New Roman" w:hAnsi="Times New Roman"/>
          <w:sz w:val="24"/>
          <w:szCs w:val="24"/>
        </w:rPr>
      </w:pPr>
      <w:r w:rsidRPr="000062EE">
        <w:rPr>
          <w:rFonts w:ascii="Times New Roman" w:eastAsia="Times New Roman" w:hAnsi="Times New Roman"/>
          <w:b/>
          <w:sz w:val="24"/>
          <w:szCs w:val="24"/>
        </w:rPr>
        <w:t>Surse</w:t>
      </w:r>
      <w:r w:rsidRPr="000062EE">
        <w:rPr>
          <w:rFonts w:ascii="Times New Roman" w:eastAsia="Times New Roman" w:hAnsi="Times New Roman"/>
          <w:bCs/>
          <w:sz w:val="24"/>
          <w:szCs w:val="24"/>
        </w:rPr>
        <w:t>:  2 puțuri forate, P1 și P2, H1=H2</w:t>
      </w:r>
      <w:r>
        <w:rPr>
          <w:rFonts w:ascii="Times New Roman" w:eastAsia="Times New Roman" w:hAnsi="Times New Roman"/>
          <w:bCs/>
          <w:sz w:val="24"/>
          <w:szCs w:val="24"/>
        </w:rPr>
        <w:t>=120 m, Qtotal=4,65 l/s</w:t>
      </w:r>
      <w:r w:rsidRPr="000062EE">
        <w:rPr>
          <w:rFonts w:ascii="Times New Roman" w:hAnsi="Times New Roman"/>
          <w:sz w:val="24"/>
          <w:szCs w:val="24"/>
          <w:lang w:val="es-PY"/>
        </w:rPr>
        <w:t xml:space="preserve">. </w:t>
      </w:r>
    </w:p>
    <w:p w:rsidR="000062EE" w:rsidRPr="000062EE" w:rsidRDefault="000062EE" w:rsidP="000062EE">
      <w:pPr>
        <w:spacing w:after="0" w:line="240" w:lineRule="auto"/>
        <w:jc w:val="both"/>
        <w:rPr>
          <w:rFonts w:ascii="Times New Roman" w:eastAsia="Times New Roman" w:hAnsi="Times New Roman"/>
          <w:sz w:val="24"/>
          <w:szCs w:val="24"/>
        </w:rPr>
      </w:pPr>
      <w:r w:rsidRPr="000062EE">
        <w:rPr>
          <w:rFonts w:ascii="Times New Roman" w:eastAsia="Times New Roman" w:hAnsi="Times New Roman"/>
          <w:b/>
          <w:sz w:val="24"/>
          <w:szCs w:val="24"/>
        </w:rPr>
        <w:t xml:space="preserve">Instalații de captare: </w:t>
      </w:r>
      <w:r w:rsidRPr="000062EE">
        <w:rPr>
          <w:rFonts w:ascii="Times New Roman" w:eastAsia="Times New Roman" w:hAnsi="Times New Roman"/>
          <w:sz w:val="24"/>
          <w:szCs w:val="24"/>
        </w:rPr>
        <w:t xml:space="preserve">2 stații de pompare echipate cu 1A+1R pompe: Qp=9 mc/h, Hp=150 mCA. </w:t>
      </w:r>
    </w:p>
    <w:p w:rsidR="000062EE" w:rsidRPr="000062EE" w:rsidRDefault="000062EE" w:rsidP="000062EE">
      <w:pPr>
        <w:spacing w:after="0" w:line="240" w:lineRule="auto"/>
        <w:jc w:val="both"/>
        <w:rPr>
          <w:rFonts w:ascii="Times New Roman" w:eastAsia="Times New Roman" w:hAnsi="Times New Roman"/>
          <w:sz w:val="24"/>
          <w:szCs w:val="24"/>
        </w:rPr>
      </w:pPr>
      <w:r w:rsidRPr="000062EE">
        <w:rPr>
          <w:rFonts w:ascii="Times New Roman" w:eastAsia="Times New Roman" w:hAnsi="Times New Roman"/>
          <w:b/>
          <w:noProof/>
          <w:sz w:val="24"/>
          <w:szCs w:val="24"/>
        </w:rPr>
        <w:t>Instalații de aducțiune:</w:t>
      </w:r>
      <w:r w:rsidRPr="000062EE">
        <w:rPr>
          <w:rFonts w:ascii="Times New Roman" w:eastAsia="Times New Roman" w:hAnsi="Times New Roman"/>
          <w:b/>
          <w:noProof/>
          <w:color w:val="FF0000"/>
          <w:sz w:val="24"/>
          <w:szCs w:val="24"/>
        </w:rPr>
        <w:t xml:space="preserve"> </w:t>
      </w:r>
      <w:r w:rsidRPr="000062EE">
        <w:rPr>
          <w:rFonts w:ascii="Times New Roman" w:eastAsia="Times New Roman" w:hAnsi="Times New Roman"/>
          <w:sz w:val="24"/>
          <w:szCs w:val="24"/>
        </w:rPr>
        <w:t>apa captată va fi transportată prin intermediul unei conducte PEID De 110 x 2,3 mm, L=25 m,  către rezervorul tampon R01 amplasat in cadrul GA01. Pe retelele de aductiune au fost prevazute 7 c</w:t>
      </w:r>
      <w:r>
        <w:rPr>
          <w:rFonts w:ascii="Times New Roman" w:eastAsia="Times New Roman" w:hAnsi="Times New Roman"/>
          <w:sz w:val="24"/>
          <w:szCs w:val="24"/>
          <w:lang w:val="ro-RO"/>
        </w:rPr>
        <w:t>ă</w:t>
      </w:r>
      <w:r w:rsidRPr="000062EE">
        <w:rPr>
          <w:rFonts w:ascii="Times New Roman" w:eastAsia="Times New Roman" w:hAnsi="Times New Roman"/>
          <w:sz w:val="24"/>
          <w:szCs w:val="24"/>
        </w:rPr>
        <w:t>mine de vane.</w:t>
      </w:r>
    </w:p>
    <w:p w:rsidR="000062EE" w:rsidRPr="000062EE" w:rsidRDefault="000062EE" w:rsidP="000062EE">
      <w:pPr>
        <w:spacing w:after="0" w:line="240" w:lineRule="auto"/>
        <w:jc w:val="both"/>
        <w:rPr>
          <w:rFonts w:ascii="Times New Roman" w:eastAsia="Times New Roman" w:hAnsi="Times New Roman"/>
          <w:b/>
          <w:noProof/>
          <w:sz w:val="24"/>
          <w:szCs w:val="24"/>
        </w:rPr>
      </w:pPr>
      <w:r w:rsidRPr="000062EE">
        <w:rPr>
          <w:rFonts w:ascii="Times New Roman" w:eastAsia="Times New Roman" w:hAnsi="Times New Roman"/>
          <w:b/>
          <w:noProof/>
          <w:sz w:val="24"/>
          <w:szCs w:val="24"/>
        </w:rPr>
        <w:t xml:space="preserve">Instalații de tratare: </w:t>
      </w:r>
    </w:p>
    <w:p w:rsidR="000062EE" w:rsidRPr="000062EE" w:rsidRDefault="000062EE" w:rsidP="000062EE">
      <w:pPr>
        <w:spacing w:after="0" w:line="240" w:lineRule="auto"/>
        <w:jc w:val="both"/>
        <w:rPr>
          <w:rFonts w:ascii="Times New Roman" w:eastAsia="Times New Roman" w:hAnsi="Times New Roman"/>
          <w:sz w:val="24"/>
          <w:szCs w:val="24"/>
        </w:rPr>
      </w:pPr>
      <w:r w:rsidRPr="000062EE">
        <w:rPr>
          <w:rFonts w:ascii="Times New Roman" w:eastAsia="Times New Roman" w:hAnsi="Times New Roman"/>
          <w:noProof/>
          <w:sz w:val="24"/>
          <w:szCs w:val="24"/>
        </w:rPr>
        <w:t>Statia de tratare face parte din GA02 si</w:t>
      </w:r>
      <w:r w:rsidRPr="000062EE">
        <w:rPr>
          <w:rFonts w:ascii="Times New Roman" w:eastAsia="Times New Roman" w:hAnsi="Times New Roman"/>
          <w:b/>
          <w:noProof/>
          <w:sz w:val="24"/>
          <w:szCs w:val="24"/>
        </w:rPr>
        <w:t xml:space="preserve"> </w:t>
      </w:r>
      <w:r w:rsidRPr="000062EE">
        <w:rPr>
          <w:rFonts w:ascii="Times New Roman" w:eastAsia="Times New Roman" w:hAnsi="Times New Roman"/>
          <w:sz w:val="24"/>
          <w:szCs w:val="24"/>
        </w:rPr>
        <w:t>este dimensionată pentru Q=18 mc/h și va cuprinde:</w:t>
      </w:r>
    </w:p>
    <w:p w:rsidR="000062EE" w:rsidRPr="000062EE" w:rsidRDefault="000062EE" w:rsidP="000062EE">
      <w:pPr>
        <w:spacing w:after="0" w:line="240" w:lineRule="auto"/>
        <w:jc w:val="both"/>
        <w:rPr>
          <w:rFonts w:ascii="Times New Roman" w:eastAsia="Times New Roman" w:hAnsi="Times New Roman"/>
          <w:sz w:val="24"/>
          <w:szCs w:val="24"/>
        </w:rPr>
      </w:pPr>
      <w:r w:rsidRPr="000062EE">
        <w:rPr>
          <w:rFonts w:ascii="Times New Roman" w:eastAsia="Times New Roman" w:hAnsi="Times New Roman"/>
          <w:sz w:val="24"/>
          <w:szCs w:val="24"/>
        </w:rPr>
        <w:t xml:space="preserve">      -tratament electrochimic -pentru eliminarea clorurilor din apă,</w:t>
      </w:r>
    </w:p>
    <w:p w:rsidR="000062EE" w:rsidRPr="000062EE" w:rsidRDefault="000062EE" w:rsidP="000062EE">
      <w:pPr>
        <w:tabs>
          <w:tab w:val="left" w:pos="426"/>
        </w:tabs>
        <w:spacing w:after="0" w:line="240" w:lineRule="auto"/>
        <w:ind w:left="284" w:hanging="284"/>
        <w:jc w:val="both"/>
        <w:rPr>
          <w:rFonts w:ascii="Times New Roman" w:eastAsia="Times New Roman" w:hAnsi="Times New Roman"/>
          <w:sz w:val="24"/>
          <w:szCs w:val="24"/>
        </w:rPr>
      </w:pPr>
      <w:r w:rsidRPr="000062EE">
        <w:rPr>
          <w:rFonts w:ascii="Times New Roman" w:eastAsia="Times New Roman" w:hAnsi="Times New Roman"/>
          <w:sz w:val="24"/>
          <w:szCs w:val="24"/>
        </w:rPr>
        <w:t xml:space="preserve">      -ozonizare în sistem de reacție sub presiune (generator de ozon, sistem de injecție al ozonului, vas de contact și reacție, distrugător termocatalitic de ozon rezidual) - agentul de tratare și dezinfecție va fi ozonul,</w:t>
      </w:r>
    </w:p>
    <w:p w:rsidR="000062EE" w:rsidRPr="000062EE" w:rsidRDefault="000062EE" w:rsidP="000062EE">
      <w:pPr>
        <w:spacing w:after="0" w:line="240" w:lineRule="auto"/>
        <w:jc w:val="both"/>
        <w:rPr>
          <w:rFonts w:ascii="Times New Roman" w:eastAsia="Times New Roman" w:hAnsi="Times New Roman"/>
          <w:sz w:val="24"/>
          <w:szCs w:val="24"/>
        </w:rPr>
      </w:pPr>
      <w:r w:rsidRPr="000062EE">
        <w:rPr>
          <w:rFonts w:ascii="Times New Roman" w:eastAsia="Times New Roman" w:hAnsi="Times New Roman"/>
          <w:sz w:val="24"/>
          <w:szCs w:val="24"/>
        </w:rPr>
        <w:t xml:space="preserve">      -filtrare sub presiune pe filtre multimedia,</w:t>
      </w:r>
    </w:p>
    <w:p w:rsidR="000062EE" w:rsidRPr="000062EE" w:rsidRDefault="000062EE" w:rsidP="000062EE">
      <w:pPr>
        <w:spacing w:after="0" w:line="240" w:lineRule="auto"/>
        <w:jc w:val="both"/>
        <w:rPr>
          <w:rFonts w:ascii="Times New Roman" w:eastAsia="Times New Roman" w:hAnsi="Times New Roman"/>
          <w:sz w:val="24"/>
          <w:szCs w:val="24"/>
        </w:rPr>
      </w:pPr>
      <w:r w:rsidRPr="000062EE">
        <w:rPr>
          <w:rFonts w:ascii="Times New Roman" w:eastAsia="Times New Roman" w:hAnsi="Times New Roman"/>
          <w:sz w:val="24"/>
          <w:szCs w:val="24"/>
        </w:rPr>
        <w:t xml:space="preserve">      -decantor apă de spălare (nămolul decantat va fi evacuat periodic prin vidanjare),</w:t>
      </w:r>
    </w:p>
    <w:p w:rsidR="000062EE" w:rsidRPr="000062EE" w:rsidRDefault="000062EE" w:rsidP="000062EE">
      <w:pPr>
        <w:spacing w:after="0" w:line="240" w:lineRule="auto"/>
        <w:jc w:val="both"/>
        <w:rPr>
          <w:rFonts w:ascii="Times New Roman" w:eastAsia="Times New Roman" w:hAnsi="Times New Roman"/>
          <w:b/>
          <w:bCs/>
          <w:sz w:val="24"/>
          <w:szCs w:val="24"/>
          <w:u w:val="single"/>
        </w:rPr>
      </w:pPr>
      <w:r w:rsidRPr="000062EE">
        <w:rPr>
          <w:rFonts w:ascii="Times New Roman" w:eastAsia="Times New Roman" w:hAnsi="Times New Roman"/>
          <w:sz w:val="24"/>
          <w:szCs w:val="24"/>
        </w:rPr>
        <w:t xml:space="preserve">      -instalație de dozare hipoclorit de sodiu, tablou automatizare.</w:t>
      </w:r>
    </w:p>
    <w:p w:rsidR="000062EE" w:rsidRPr="000062EE" w:rsidRDefault="000062EE" w:rsidP="000062EE">
      <w:pPr>
        <w:tabs>
          <w:tab w:val="left" w:pos="900"/>
        </w:tabs>
        <w:spacing w:after="0" w:line="240" w:lineRule="auto"/>
        <w:jc w:val="both"/>
        <w:rPr>
          <w:rFonts w:ascii="Times New Roman" w:eastAsia="Times New Roman" w:hAnsi="Times New Roman"/>
          <w:noProof/>
          <w:sz w:val="24"/>
          <w:szCs w:val="24"/>
        </w:rPr>
      </w:pPr>
      <w:r w:rsidRPr="000062EE">
        <w:rPr>
          <w:rFonts w:ascii="Times New Roman" w:eastAsia="Times New Roman" w:hAnsi="Times New Roman"/>
          <w:b/>
          <w:noProof/>
          <w:sz w:val="24"/>
          <w:szCs w:val="24"/>
        </w:rPr>
        <w:t>Instalații de distribuție și înmagazinare:</w:t>
      </w:r>
    </w:p>
    <w:p w:rsidR="000062EE" w:rsidRPr="000062EE" w:rsidRDefault="000062EE" w:rsidP="000062EE">
      <w:pPr>
        <w:spacing w:after="0" w:line="240" w:lineRule="auto"/>
        <w:jc w:val="both"/>
        <w:rPr>
          <w:rFonts w:ascii="Times New Roman" w:eastAsia="Times New Roman" w:hAnsi="Times New Roman"/>
          <w:sz w:val="24"/>
          <w:szCs w:val="24"/>
        </w:rPr>
      </w:pPr>
      <w:r w:rsidRPr="000062EE">
        <w:rPr>
          <w:rFonts w:ascii="Times New Roman" w:eastAsia="Times New Roman" w:hAnsi="Times New Roman"/>
          <w:i/>
          <w:sz w:val="24"/>
          <w:szCs w:val="24"/>
        </w:rPr>
        <w:t>Instalatii de distributie</w:t>
      </w:r>
      <w:r w:rsidRPr="000062EE">
        <w:rPr>
          <w:rFonts w:ascii="Times New Roman" w:eastAsia="Times New Roman" w:hAnsi="Times New Roman"/>
          <w:sz w:val="24"/>
          <w:szCs w:val="24"/>
        </w:rPr>
        <w:t>: conducte PEID, PE100, Dn 200x7,7 mm, Dn 160x14,6 mm, Dn 125x11,4 mm, 110x10 mm, L=13102 m.</w:t>
      </w:r>
    </w:p>
    <w:p w:rsidR="000062EE" w:rsidRPr="000062EE" w:rsidRDefault="000062EE" w:rsidP="000062EE">
      <w:pPr>
        <w:spacing w:after="0" w:line="240" w:lineRule="auto"/>
        <w:jc w:val="both"/>
        <w:rPr>
          <w:rFonts w:ascii="Times New Roman" w:eastAsia="Times New Roman" w:hAnsi="Times New Roman"/>
          <w:sz w:val="24"/>
          <w:szCs w:val="24"/>
        </w:rPr>
      </w:pPr>
      <w:r w:rsidRPr="000062EE">
        <w:rPr>
          <w:rFonts w:ascii="Times New Roman" w:eastAsia="Times New Roman" w:hAnsi="Times New Roman"/>
          <w:sz w:val="24"/>
          <w:szCs w:val="24"/>
        </w:rPr>
        <w:t xml:space="preserve">Distributia apei se va face in satele Valeni, Moreni si David ale comunei Valeni. Nu sunt prevazute racordari ale consumatorilor la reteaua de distributie. </w:t>
      </w:r>
    </w:p>
    <w:p w:rsidR="000062EE" w:rsidRPr="000062EE" w:rsidRDefault="000062EE" w:rsidP="000062EE">
      <w:pPr>
        <w:spacing w:after="0"/>
        <w:jc w:val="both"/>
        <w:rPr>
          <w:rFonts w:ascii="Times New Roman" w:eastAsia="Times New Roman" w:hAnsi="Times New Roman"/>
          <w:i/>
          <w:sz w:val="24"/>
          <w:szCs w:val="24"/>
        </w:rPr>
      </w:pPr>
      <w:r w:rsidRPr="000062EE">
        <w:rPr>
          <w:rFonts w:ascii="Times New Roman" w:eastAsia="Times New Roman" w:hAnsi="Times New Roman"/>
          <w:i/>
          <w:sz w:val="24"/>
          <w:szCs w:val="24"/>
        </w:rPr>
        <w:t>Statii de pompare:</w:t>
      </w:r>
    </w:p>
    <w:p w:rsidR="000062EE" w:rsidRPr="000062EE" w:rsidRDefault="000062EE" w:rsidP="000062EE">
      <w:pPr>
        <w:spacing w:after="0"/>
        <w:jc w:val="both"/>
        <w:rPr>
          <w:rFonts w:ascii="Times New Roman" w:eastAsia="Times New Roman" w:hAnsi="Times New Roman"/>
          <w:sz w:val="24"/>
          <w:szCs w:val="24"/>
        </w:rPr>
      </w:pPr>
      <w:r w:rsidRPr="000062EE">
        <w:rPr>
          <w:rFonts w:ascii="Times New Roman" w:eastAsia="Times New Roman" w:hAnsi="Times New Roman"/>
          <w:sz w:val="24"/>
          <w:szCs w:val="24"/>
        </w:rPr>
        <w:t>-SP 01 din cadrul GA01, echipata cu doua electropompe Qp total=2x17,0 mc/h, Hp=115 mCA,</w:t>
      </w:r>
    </w:p>
    <w:p w:rsidR="000062EE" w:rsidRPr="000062EE" w:rsidRDefault="000062EE" w:rsidP="000062EE">
      <w:pPr>
        <w:spacing w:after="0"/>
        <w:jc w:val="both"/>
        <w:rPr>
          <w:rFonts w:ascii="Times New Roman" w:eastAsia="Times New Roman" w:hAnsi="Times New Roman"/>
          <w:sz w:val="24"/>
          <w:szCs w:val="24"/>
        </w:rPr>
      </w:pPr>
      <w:r w:rsidRPr="000062EE">
        <w:rPr>
          <w:rFonts w:ascii="Times New Roman" w:eastAsia="Times New Roman" w:hAnsi="Times New Roman"/>
          <w:sz w:val="24"/>
          <w:szCs w:val="24"/>
        </w:rPr>
        <w:t>-SP 02 din cadrul GA02 echipata cu doua electropompe Qp total=42,30 mc/h, Hp=40mCA.</w:t>
      </w:r>
    </w:p>
    <w:p w:rsidR="000062EE" w:rsidRPr="000062EE" w:rsidRDefault="000062EE" w:rsidP="000062EE">
      <w:pPr>
        <w:spacing w:after="0" w:line="240" w:lineRule="auto"/>
        <w:jc w:val="both"/>
        <w:rPr>
          <w:rFonts w:ascii="Times New Roman" w:eastAsia="Times New Roman" w:hAnsi="Times New Roman"/>
          <w:sz w:val="24"/>
          <w:szCs w:val="24"/>
        </w:rPr>
      </w:pPr>
      <w:r w:rsidRPr="000062EE">
        <w:rPr>
          <w:rFonts w:ascii="Times New Roman" w:eastAsia="Times New Roman" w:hAnsi="Times New Roman"/>
          <w:i/>
          <w:sz w:val="24"/>
          <w:szCs w:val="24"/>
        </w:rPr>
        <w:t xml:space="preserve">Rezervoare de inmagazinare </w:t>
      </w:r>
      <w:r w:rsidRPr="000062EE">
        <w:rPr>
          <w:rFonts w:ascii="Times New Roman" w:eastAsia="Times New Roman" w:hAnsi="Times New Roman"/>
          <w:sz w:val="24"/>
          <w:szCs w:val="24"/>
        </w:rPr>
        <w:t xml:space="preserve">: </w:t>
      </w:r>
    </w:p>
    <w:p w:rsidR="000062EE" w:rsidRPr="000062EE" w:rsidRDefault="000062EE" w:rsidP="000062EE">
      <w:pPr>
        <w:spacing w:after="0" w:line="240" w:lineRule="auto"/>
        <w:jc w:val="both"/>
        <w:rPr>
          <w:rFonts w:ascii="Times New Roman" w:eastAsia="Times New Roman" w:hAnsi="Times New Roman"/>
          <w:sz w:val="24"/>
          <w:szCs w:val="24"/>
        </w:rPr>
      </w:pPr>
      <w:r w:rsidRPr="000062EE">
        <w:rPr>
          <w:rFonts w:ascii="Times New Roman" w:eastAsia="Times New Roman" w:hAnsi="Times New Roman"/>
          <w:sz w:val="24"/>
          <w:szCs w:val="24"/>
        </w:rPr>
        <w:t xml:space="preserve">-1 rezervor tampon amplasat in cadrul GA01,  executat suprateran, din tole metalice, cu V=100 mc, D=3,34 m, H=6,11 m. Rezervorul va fi prevăzut cu o conductă (PEID, De 110x6,6 mm, L=100 m) prin care se deversează apa în pârâul Valea Mare, în caz de avarii sau reparații. </w:t>
      </w:r>
    </w:p>
    <w:p w:rsidR="000062EE" w:rsidRPr="000062EE" w:rsidRDefault="000062EE" w:rsidP="000062EE">
      <w:pPr>
        <w:spacing w:after="0" w:line="240" w:lineRule="auto"/>
        <w:jc w:val="both"/>
        <w:rPr>
          <w:rFonts w:ascii="Times New Roman" w:eastAsia="Times New Roman" w:hAnsi="Times New Roman"/>
          <w:sz w:val="24"/>
          <w:szCs w:val="24"/>
        </w:rPr>
      </w:pPr>
      <w:r w:rsidRPr="000062EE">
        <w:rPr>
          <w:rFonts w:ascii="Times New Roman" w:eastAsia="Times New Roman" w:hAnsi="Times New Roman"/>
          <w:sz w:val="24"/>
          <w:szCs w:val="24"/>
        </w:rPr>
        <w:t>-2 rezervoare R02 si R03 cu V=2x200 mc, D=7,65 m, H=5,60 m, executate suprateran, din tole metalice, amplasate pe malul drept al raului Sarpelui.</w:t>
      </w:r>
    </w:p>
    <w:p w:rsidR="000062EE" w:rsidRPr="000062EE" w:rsidRDefault="000062EE" w:rsidP="000062EE">
      <w:pPr>
        <w:spacing w:after="0" w:line="240" w:lineRule="auto"/>
        <w:jc w:val="both"/>
        <w:rPr>
          <w:rFonts w:ascii="Times New Roman" w:eastAsia="Times New Roman" w:hAnsi="Times New Roman"/>
          <w:sz w:val="24"/>
          <w:szCs w:val="24"/>
        </w:rPr>
      </w:pPr>
      <w:r w:rsidRPr="000062EE">
        <w:rPr>
          <w:rFonts w:ascii="Times New Roman" w:eastAsia="Times New Roman" w:hAnsi="Times New Roman"/>
          <w:sz w:val="24"/>
          <w:szCs w:val="24"/>
        </w:rPr>
        <w:t>Pe retelele de distributie au fost prevazute 57 camine de vane si 38 hidranti de incendiu Dn 80 mm si Dn 100mm.</w:t>
      </w:r>
    </w:p>
    <w:p w:rsidR="000062EE" w:rsidRPr="000062EE" w:rsidRDefault="000062EE" w:rsidP="000062EE">
      <w:pPr>
        <w:spacing w:after="0" w:line="240" w:lineRule="auto"/>
        <w:jc w:val="both"/>
        <w:rPr>
          <w:rFonts w:ascii="Times New Roman" w:eastAsia="Times New Roman" w:hAnsi="Times New Roman"/>
          <w:noProof/>
          <w:sz w:val="24"/>
          <w:szCs w:val="24"/>
          <w:lang w:val="es-PY"/>
        </w:rPr>
      </w:pPr>
    </w:p>
    <w:p w:rsidR="000062EE" w:rsidRPr="000062EE" w:rsidRDefault="000062EE" w:rsidP="000062EE">
      <w:pPr>
        <w:tabs>
          <w:tab w:val="left" w:pos="284"/>
        </w:tabs>
        <w:spacing w:after="0" w:line="240" w:lineRule="auto"/>
        <w:jc w:val="both"/>
        <w:rPr>
          <w:rFonts w:ascii="Times New Roman" w:eastAsia="Times New Roman" w:hAnsi="Times New Roman"/>
          <w:sz w:val="24"/>
          <w:szCs w:val="24"/>
        </w:rPr>
      </w:pPr>
      <w:r w:rsidRPr="000062EE">
        <w:rPr>
          <w:rFonts w:ascii="Times New Roman" w:eastAsia="Times New Roman" w:hAnsi="Times New Roman"/>
          <w:b/>
          <w:noProof/>
          <w:spacing w:val="-2"/>
          <w:sz w:val="24"/>
          <w:szCs w:val="24"/>
          <w:u w:val="single"/>
        </w:rPr>
        <w:t xml:space="preserve">Sistemul de canalizare: </w:t>
      </w:r>
      <w:r w:rsidRPr="000062EE">
        <w:rPr>
          <w:rFonts w:ascii="Times New Roman" w:eastAsia="Times New Roman" w:hAnsi="Times New Roman"/>
          <w:sz w:val="24"/>
          <w:szCs w:val="24"/>
        </w:rPr>
        <w:t>-se va realiza in satele Valeni , Moreni si David,</w:t>
      </w:r>
      <w:r w:rsidRPr="000062EE">
        <w:rPr>
          <w:rFonts w:ascii="Times New Roman" w:eastAsia="Times New Roman" w:hAnsi="Times New Roman"/>
          <w:b/>
          <w:sz w:val="24"/>
          <w:szCs w:val="24"/>
        </w:rPr>
        <w:t xml:space="preserve"> </w:t>
      </w:r>
      <w:r w:rsidRPr="000062EE">
        <w:rPr>
          <w:rFonts w:ascii="Times New Roman" w:eastAsia="Times New Roman" w:hAnsi="Times New Roman"/>
          <w:sz w:val="24"/>
          <w:szCs w:val="24"/>
        </w:rPr>
        <w:t xml:space="preserve">colectoare din PVC  SN8 Dn </w:t>
      </w:r>
      <w:smartTag w:uri="urn:schemas-microsoft-com:office:smarttags" w:element="metricconverter">
        <w:smartTagPr>
          <w:attr w:name="ProductID" w:val="200 mm"/>
        </w:smartTagPr>
        <w:r w:rsidRPr="000062EE">
          <w:rPr>
            <w:rFonts w:ascii="Times New Roman" w:eastAsia="Times New Roman" w:hAnsi="Times New Roman"/>
            <w:sz w:val="24"/>
            <w:szCs w:val="24"/>
          </w:rPr>
          <w:t>200 mm</w:t>
        </w:r>
      </w:smartTag>
      <w:r w:rsidRPr="000062EE">
        <w:rPr>
          <w:rFonts w:ascii="Times New Roman" w:eastAsia="Times New Roman" w:hAnsi="Times New Roman"/>
          <w:sz w:val="24"/>
          <w:szCs w:val="24"/>
        </w:rPr>
        <w:t>, L=906 m, Dn=250 mm, L=11989 m, L totala =12895 m. Pe reteaua de canalizare au fost prevazute 300 camine de vizitare si 6 statii de pompare. Statiile de pompare vor fi echipate cu electropompe submersibile.</w:t>
      </w:r>
    </w:p>
    <w:p w:rsidR="000062EE" w:rsidRPr="000062EE" w:rsidRDefault="000062EE" w:rsidP="000062EE">
      <w:pPr>
        <w:spacing w:after="0" w:line="240" w:lineRule="auto"/>
        <w:jc w:val="both"/>
        <w:rPr>
          <w:rFonts w:ascii="Times New Roman" w:eastAsia="Times New Roman" w:hAnsi="Times New Roman"/>
          <w:sz w:val="24"/>
          <w:szCs w:val="24"/>
        </w:rPr>
      </w:pPr>
      <w:r w:rsidRPr="000062EE">
        <w:rPr>
          <w:rFonts w:ascii="Times New Roman" w:eastAsia="Times New Roman" w:hAnsi="Times New Roman"/>
          <w:sz w:val="24"/>
          <w:szCs w:val="24"/>
        </w:rPr>
        <w:t xml:space="preserve">SPAU1 -va prelua apele uzate din colectorul principal CP2 </w:t>
      </w:r>
    </w:p>
    <w:p w:rsidR="000062EE" w:rsidRPr="000062EE" w:rsidRDefault="000062EE" w:rsidP="000062EE">
      <w:pPr>
        <w:spacing w:after="0" w:line="240" w:lineRule="auto"/>
        <w:jc w:val="both"/>
        <w:rPr>
          <w:rFonts w:ascii="Times New Roman" w:eastAsia="Times New Roman" w:hAnsi="Times New Roman"/>
          <w:sz w:val="24"/>
          <w:szCs w:val="24"/>
        </w:rPr>
      </w:pPr>
      <w:r w:rsidRPr="000062EE">
        <w:rPr>
          <w:rFonts w:ascii="Times New Roman" w:eastAsia="Times New Roman" w:hAnsi="Times New Roman"/>
          <w:sz w:val="24"/>
          <w:szCs w:val="24"/>
        </w:rPr>
        <w:t xml:space="preserve">             -statia va fi echipata cu pompe submersibile (Q=4,38 mc/h, Hp=13,37 mCA)</w:t>
      </w:r>
    </w:p>
    <w:p w:rsidR="000062EE" w:rsidRPr="000062EE" w:rsidRDefault="000062EE" w:rsidP="000062EE">
      <w:pPr>
        <w:spacing w:after="0" w:line="240" w:lineRule="auto"/>
        <w:jc w:val="both"/>
        <w:rPr>
          <w:rFonts w:ascii="Times New Roman" w:eastAsia="Times New Roman" w:hAnsi="Times New Roman"/>
          <w:sz w:val="24"/>
          <w:szCs w:val="24"/>
        </w:rPr>
      </w:pPr>
      <w:r w:rsidRPr="000062EE">
        <w:rPr>
          <w:rFonts w:ascii="Times New Roman" w:eastAsia="Times New Roman" w:hAnsi="Times New Roman"/>
          <w:sz w:val="24"/>
          <w:szCs w:val="24"/>
        </w:rPr>
        <w:t xml:space="preserve">SPAU2 -va prelua apele uzate din colectorul principal CP5 </w:t>
      </w:r>
    </w:p>
    <w:p w:rsidR="000062EE" w:rsidRPr="000062EE" w:rsidRDefault="000062EE" w:rsidP="000062EE">
      <w:pPr>
        <w:spacing w:after="0" w:line="240" w:lineRule="auto"/>
        <w:jc w:val="both"/>
        <w:rPr>
          <w:rFonts w:ascii="Times New Roman" w:eastAsia="Times New Roman" w:hAnsi="Times New Roman"/>
          <w:sz w:val="24"/>
          <w:szCs w:val="24"/>
        </w:rPr>
      </w:pPr>
      <w:r w:rsidRPr="000062EE">
        <w:rPr>
          <w:rFonts w:ascii="Times New Roman" w:eastAsia="Times New Roman" w:hAnsi="Times New Roman"/>
          <w:sz w:val="24"/>
          <w:szCs w:val="24"/>
        </w:rPr>
        <w:t xml:space="preserve">             -statia va fi echipata cu pompe submersibile (Q=9,79 mc/h, Hp=17,98 mCA)</w:t>
      </w:r>
    </w:p>
    <w:p w:rsidR="000062EE" w:rsidRPr="000062EE" w:rsidRDefault="000062EE" w:rsidP="000062EE">
      <w:pPr>
        <w:spacing w:after="0" w:line="240" w:lineRule="auto"/>
        <w:jc w:val="both"/>
        <w:rPr>
          <w:rFonts w:ascii="Times New Roman" w:eastAsia="Times New Roman" w:hAnsi="Times New Roman"/>
          <w:sz w:val="24"/>
          <w:szCs w:val="24"/>
        </w:rPr>
      </w:pPr>
      <w:r w:rsidRPr="000062EE">
        <w:rPr>
          <w:rFonts w:ascii="Times New Roman" w:eastAsia="Times New Roman" w:hAnsi="Times New Roman"/>
          <w:sz w:val="24"/>
          <w:szCs w:val="24"/>
        </w:rPr>
        <w:t xml:space="preserve">SPAU3 -va prelua apele uzate din toate colectoarele principale si secundare si le va trimite catre SEAU </w:t>
      </w:r>
    </w:p>
    <w:p w:rsidR="000062EE" w:rsidRPr="000062EE" w:rsidRDefault="000062EE" w:rsidP="000062EE">
      <w:pPr>
        <w:spacing w:after="0" w:line="240" w:lineRule="auto"/>
        <w:jc w:val="both"/>
        <w:rPr>
          <w:rFonts w:ascii="Times New Roman" w:eastAsia="Times New Roman" w:hAnsi="Times New Roman"/>
          <w:sz w:val="24"/>
          <w:szCs w:val="24"/>
        </w:rPr>
      </w:pPr>
      <w:r w:rsidRPr="000062EE">
        <w:rPr>
          <w:rFonts w:ascii="Times New Roman" w:eastAsia="Times New Roman" w:hAnsi="Times New Roman"/>
          <w:sz w:val="24"/>
          <w:szCs w:val="24"/>
        </w:rPr>
        <w:t xml:space="preserve">             -statia va fi echipata cu pompe submersibile (Q=18,41 mc/h, Hp=5,70 mCA)</w:t>
      </w:r>
    </w:p>
    <w:p w:rsidR="000062EE" w:rsidRPr="000062EE" w:rsidRDefault="000062EE" w:rsidP="000062EE">
      <w:pPr>
        <w:spacing w:after="0" w:line="240" w:lineRule="auto"/>
        <w:jc w:val="both"/>
        <w:rPr>
          <w:rFonts w:ascii="Times New Roman" w:eastAsia="Times New Roman" w:hAnsi="Times New Roman"/>
          <w:sz w:val="24"/>
          <w:szCs w:val="24"/>
        </w:rPr>
      </w:pPr>
      <w:r w:rsidRPr="000062EE">
        <w:rPr>
          <w:rFonts w:ascii="Times New Roman" w:eastAsia="Times New Roman" w:hAnsi="Times New Roman"/>
          <w:sz w:val="24"/>
          <w:szCs w:val="24"/>
        </w:rPr>
        <w:t xml:space="preserve">SPAU4 -va prelua apele uzate din colectorul principal CP14 </w:t>
      </w:r>
    </w:p>
    <w:p w:rsidR="000062EE" w:rsidRPr="000062EE" w:rsidRDefault="000062EE" w:rsidP="000062EE">
      <w:pPr>
        <w:spacing w:after="0" w:line="240" w:lineRule="auto"/>
        <w:jc w:val="both"/>
        <w:rPr>
          <w:rFonts w:ascii="Times New Roman" w:eastAsia="Times New Roman" w:hAnsi="Times New Roman"/>
          <w:sz w:val="24"/>
          <w:szCs w:val="24"/>
        </w:rPr>
      </w:pPr>
      <w:r w:rsidRPr="000062EE">
        <w:rPr>
          <w:rFonts w:ascii="Times New Roman" w:eastAsia="Times New Roman" w:hAnsi="Times New Roman"/>
          <w:sz w:val="24"/>
          <w:szCs w:val="24"/>
        </w:rPr>
        <w:t xml:space="preserve">             -statia va fi echipata cu pompe submersibile (Q=3,85 mc/h, Hp=26,97 mCA)</w:t>
      </w:r>
    </w:p>
    <w:p w:rsidR="000062EE" w:rsidRPr="000062EE" w:rsidRDefault="000062EE" w:rsidP="000062EE">
      <w:pPr>
        <w:spacing w:after="0" w:line="240" w:lineRule="auto"/>
        <w:jc w:val="both"/>
        <w:rPr>
          <w:rFonts w:ascii="Times New Roman" w:eastAsia="Times New Roman" w:hAnsi="Times New Roman"/>
          <w:sz w:val="24"/>
          <w:szCs w:val="24"/>
        </w:rPr>
      </w:pPr>
      <w:r w:rsidRPr="000062EE">
        <w:rPr>
          <w:rFonts w:ascii="Times New Roman" w:eastAsia="Times New Roman" w:hAnsi="Times New Roman"/>
          <w:sz w:val="24"/>
          <w:szCs w:val="24"/>
        </w:rPr>
        <w:t xml:space="preserve">SPAU5 -va prelua apele uzate din colectorul secundar CS1 </w:t>
      </w:r>
    </w:p>
    <w:p w:rsidR="000062EE" w:rsidRPr="000062EE" w:rsidRDefault="000062EE" w:rsidP="000062EE">
      <w:pPr>
        <w:spacing w:after="0" w:line="240" w:lineRule="auto"/>
        <w:jc w:val="both"/>
        <w:rPr>
          <w:rFonts w:ascii="Times New Roman" w:eastAsia="Times New Roman" w:hAnsi="Times New Roman"/>
          <w:sz w:val="24"/>
          <w:szCs w:val="24"/>
        </w:rPr>
      </w:pPr>
      <w:r w:rsidRPr="000062EE">
        <w:rPr>
          <w:rFonts w:ascii="Times New Roman" w:eastAsia="Times New Roman" w:hAnsi="Times New Roman"/>
          <w:sz w:val="24"/>
          <w:szCs w:val="24"/>
        </w:rPr>
        <w:lastRenderedPageBreak/>
        <w:t xml:space="preserve">             -statia va fi echipata cu pompe submersibile (Q=1,59 mc/h, Hp=31,156 mCA)</w:t>
      </w:r>
    </w:p>
    <w:p w:rsidR="000062EE" w:rsidRPr="000062EE" w:rsidRDefault="000062EE" w:rsidP="000062EE">
      <w:pPr>
        <w:spacing w:after="0" w:line="240" w:lineRule="auto"/>
        <w:jc w:val="both"/>
        <w:rPr>
          <w:rFonts w:ascii="Times New Roman" w:eastAsia="Times New Roman" w:hAnsi="Times New Roman"/>
          <w:sz w:val="24"/>
          <w:szCs w:val="24"/>
        </w:rPr>
      </w:pPr>
      <w:r w:rsidRPr="000062EE">
        <w:rPr>
          <w:rFonts w:ascii="Times New Roman" w:eastAsia="Times New Roman" w:hAnsi="Times New Roman"/>
          <w:sz w:val="24"/>
          <w:szCs w:val="24"/>
        </w:rPr>
        <w:t>SPAU6 -va prelua apele uzate din colectoarele seundare CS6 si CS 5</w:t>
      </w:r>
    </w:p>
    <w:p w:rsidR="000062EE" w:rsidRPr="000062EE" w:rsidRDefault="000062EE" w:rsidP="000062EE">
      <w:pPr>
        <w:spacing w:after="0" w:line="240" w:lineRule="auto"/>
        <w:jc w:val="both"/>
        <w:rPr>
          <w:rFonts w:ascii="Times New Roman" w:eastAsia="Times New Roman" w:hAnsi="Times New Roman"/>
          <w:sz w:val="24"/>
          <w:szCs w:val="24"/>
        </w:rPr>
      </w:pPr>
      <w:r w:rsidRPr="000062EE">
        <w:rPr>
          <w:rFonts w:ascii="Times New Roman" w:eastAsia="Times New Roman" w:hAnsi="Times New Roman"/>
          <w:sz w:val="24"/>
          <w:szCs w:val="24"/>
        </w:rPr>
        <w:t xml:space="preserve">             -statia va fi echipata cu pompe submersibile (Q=1,37 mc/h, Hp=12,10 mCA)</w:t>
      </w:r>
    </w:p>
    <w:p w:rsidR="000062EE" w:rsidRPr="000062EE" w:rsidRDefault="000062EE" w:rsidP="000062EE">
      <w:pPr>
        <w:spacing w:after="0" w:line="240" w:lineRule="auto"/>
        <w:jc w:val="both"/>
        <w:rPr>
          <w:rFonts w:ascii="Times New Roman" w:eastAsia="Times New Roman" w:hAnsi="Times New Roman"/>
          <w:sz w:val="24"/>
          <w:szCs w:val="24"/>
        </w:rPr>
      </w:pPr>
      <w:r w:rsidRPr="000062EE">
        <w:rPr>
          <w:rFonts w:ascii="Times New Roman" w:eastAsia="Times New Roman" w:hAnsi="Times New Roman"/>
          <w:sz w:val="24"/>
          <w:szCs w:val="24"/>
        </w:rPr>
        <w:t>Nu sunt prevazute bransari ale consumatorilor la reteua de canalizare.</w:t>
      </w:r>
    </w:p>
    <w:p w:rsidR="000062EE" w:rsidRPr="00645A39" w:rsidRDefault="000062EE" w:rsidP="000062EE">
      <w:pPr>
        <w:spacing w:after="0" w:line="240" w:lineRule="auto"/>
        <w:jc w:val="both"/>
        <w:rPr>
          <w:rFonts w:ascii="Times New Roman" w:eastAsia="Times New Roman" w:hAnsi="Times New Roman"/>
          <w:b/>
          <w:sz w:val="24"/>
          <w:szCs w:val="24"/>
          <w:u w:val="single"/>
        </w:rPr>
      </w:pPr>
      <w:r w:rsidRPr="00645A39">
        <w:rPr>
          <w:rFonts w:ascii="Times New Roman" w:eastAsia="Times New Roman" w:hAnsi="Times New Roman"/>
          <w:b/>
          <w:sz w:val="24"/>
          <w:szCs w:val="24"/>
          <w:u w:val="single"/>
        </w:rPr>
        <w:t>Statia de epurare ape uzate menajere</w:t>
      </w:r>
    </w:p>
    <w:p w:rsidR="000062EE" w:rsidRPr="000062EE" w:rsidRDefault="000062EE" w:rsidP="000062EE">
      <w:pPr>
        <w:spacing w:after="0" w:line="240" w:lineRule="auto"/>
        <w:ind w:firstLine="708"/>
        <w:jc w:val="both"/>
        <w:rPr>
          <w:rFonts w:ascii="Times New Roman" w:eastAsia="Times New Roman" w:hAnsi="Times New Roman"/>
          <w:sz w:val="24"/>
          <w:szCs w:val="24"/>
        </w:rPr>
      </w:pPr>
      <w:r w:rsidRPr="000062EE">
        <w:rPr>
          <w:rFonts w:ascii="Times New Roman" w:eastAsia="Times New Roman" w:hAnsi="Times New Roman"/>
          <w:sz w:val="24"/>
          <w:szCs w:val="24"/>
        </w:rPr>
        <w:t xml:space="preserve">Pe malul stang al raului Valea Mare, se va monta o statie modulara tip Biorotor, de tip mecano-biologic cu treapta tertiara, Quz zi med=250 mc/zi, pentru 2100 l.e. </w:t>
      </w:r>
    </w:p>
    <w:p w:rsidR="000062EE" w:rsidRPr="000062EE" w:rsidRDefault="000062EE" w:rsidP="000062EE">
      <w:pPr>
        <w:spacing w:after="0" w:line="240" w:lineRule="auto"/>
        <w:jc w:val="both"/>
        <w:rPr>
          <w:rFonts w:ascii="Times New Roman" w:hAnsi="Times New Roman"/>
          <w:iCs/>
          <w:sz w:val="24"/>
          <w:szCs w:val="24"/>
        </w:rPr>
      </w:pPr>
      <w:r w:rsidRPr="000062EE">
        <w:rPr>
          <w:rFonts w:ascii="Times New Roman" w:eastAsia="Times New Roman" w:hAnsi="Times New Roman"/>
          <w:iCs/>
          <w:sz w:val="24"/>
          <w:szCs w:val="24"/>
        </w:rPr>
        <w:t xml:space="preserve">               Conform studiului hidrologic, amplasamentul stației de epurare este inundabil la debitul cu probabilitatea de 1 %. Ca urmare, p</w:t>
      </w:r>
      <w:r w:rsidRPr="000062EE">
        <w:rPr>
          <w:rFonts w:ascii="Times New Roman" w:hAnsi="Times New Roman"/>
          <w:iCs/>
          <w:sz w:val="24"/>
          <w:szCs w:val="24"/>
        </w:rPr>
        <w:t>rin avizul de amplasament nr. 3/23.03.2020 emis de ABA Siret, au fost reglementate lucrari pentru scoaterea de sub efectul inundatiilor a amplasamentului acesteia.</w:t>
      </w:r>
    </w:p>
    <w:p w:rsidR="000062EE" w:rsidRPr="000062EE" w:rsidRDefault="000062EE" w:rsidP="000062EE">
      <w:pPr>
        <w:spacing w:after="0" w:line="240" w:lineRule="auto"/>
        <w:jc w:val="both"/>
        <w:rPr>
          <w:rFonts w:ascii="Times New Roman" w:eastAsia="Times New Roman" w:hAnsi="Times New Roman"/>
          <w:i/>
          <w:sz w:val="24"/>
          <w:szCs w:val="24"/>
        </w:rPr>
      </w:pPr>
      <w:r w:rsidRPr="000062EE">
        <w:rPr>
          <w:rFonts w:ascii="Times New Roman" w:eastAsia="Times New Roman" w:hAnsi="Times New Roman"/>
          <w:i/>
          <w:sz w:val="24"/>
          <w:szCs w:val="24"/>
        </w:rPr>
        <w:t xml:space="preserve">                Statia de epurare va cuprinde:</w:t>
      </w:r>
    </w:p>
    <w:p w:rsidR="000062EE" w:rsidRPr="000062EE" w:rsidRDefault="000062EE" w:rsidP="000062EE">
      <w:pPr>
        <w:pStyle w:val="ListParagraph"/>
        <w:numPr>
          <w:ilvl w:val="0"/>
          <w:numId w:val="24"/>
        </w:numPr>
        <w:spacing w:after="0" w:line="240" w:lineRule="auto"/>
        <w:jc w:val="both"/>
        <w:rPr>
          <w:rFonts w:ascii="Times New Roman" w:eastAsia="Times New Roman" w:hAnsi="Times New Roman"/>
          <w:sz w:val="24"/>
          <w:szCs w:val="24"/>
        </w:rPr>
      </w:pPr>
      <w:r w:rsidRPr="000062EE">
        <w:rPr>
          <w:rFonts w:ascii="Times New Roman" w:eastAsia="Times New Roman" w:hAnsi="Times New Roman"/>
          <w:sz w:val="24"/>
          <w:szCs w:val="24"/>
        </w:rPr>
        <w:t>Treapta de epurare mecano-chimica : debitmetru la intrarea in statie, deznisipator, separator de grasimi, bazin de omogenizare si egalizare debite, bazin de aerare, statie automata de pompare apa uzata, statie de dozare sulfat ferric,</w:t>
      </w:r>
    </w:p>
    <w:p w:rsidR="000062EE" w:rsidRPr="000062EE" w:rsidRDefault="000062EE" w:rsidP="000062EE">
      <w:pPr>
        <w:pStyle w:val="ListParagraph"/>
        <w:numPr>
          <w:ilvl w:val="0"/>
          <w:numId w:val="24"/>
        </w:numPr>
        <w:spacing w:after="0" w:line="240" w:lineRule="auto"/>
        <w:jc w:val="both"/>
        <w:rPr>
          <w:rFonts w:ascii="Times New Roman" w:eastAsia="Times New Roman" w:hAnsi="Times New Roman"/>
          <w:sz w:val="24"/>
          <w:szCs w:val="24"/>
        </w:rPr>
      </w:pPr>
      <w:r w:rsidRPr="000062EE">
        <w:rPr>
          <w:rFonts w:ascii="Times New Roman" w:eastAsia="Times New Roman" w:hAnsi="Times New Roman"/>
          <w:sz w:val="24"/>
          <w:szCs w:val="24"/>
        </w:rPr>
        <w:t>Treapta de epurare biologica aeroba: bioreactoare bazin selector aerob, biorotorul, rotor mobil cu filtru de polipropilena, decantor secundar, instalatie pentru namol activ, filtru final, sistem tratare apa cu hipoclorit de sodiu,</w:t>
      </w:r>
    </w:p>
    <w:p w:rsidR="000062EE" w:rsidRPr="000062EE" w:rsidRDefault="000062EE" w:rsidP="000062EE">
      <w:pPr>
        <w:pStyle w:val="ListParagraph"/>
        <w:numPr>
          <w:ilvl w:val="0"/>
          <w:numId w:val="24"/>
        </w:numPr>
        <w:spacing w:after="0" w:line="240" w:lineRule="auto"/>
        <w:jc w:val="both"/>
        <w:rPr>
          <w:rFonts w:ascii="Times New Roman" w:eastAsia="Times New Roman" w:hAnsi="Times New Roman"/>
          <w:sz w:val="24"/>
          <w:szCs w:val="24"/>
        </w:rPr>
      </w:pPr>
      <w:r w:rsidRPr="000062EE">
        <w:rPr>
          <w:rFonts w:ascii="Times New Roman" w:eastAsia="Times New Roman" w:hAnsi="Times New Roman"/>
          <w:sz w:val="24"/>
          <w:szCs w:val="24"/>
        </w:rPr>
        <w:t>Circuitul namolului: compartiment stocare namol, instalatie deshidratare namol in exces cu saci, container pentru saci namol, instalatie defosforizare cu sulfat feeric, suflante, laborator,</w:t>
      </w:r>
    </w:p>
    <w:p w:rsidR="000062EE" w:rsidRPr="000062EE" w:rsidRDefault="000062EE" w:rsidP="000062EE">
      <w:pPr>
        <w:pStyle w:val="ListParagraph"/>
        <w:numPr>
          <w:ilvl w:val="0"/>
          <w:numId w:val="24"/>
        </w:numPr>
        <w:spacing w:after="0" w:line="240" w:lineRule="auto"/>
        <w:jc w:val="both"/>
        <w:rPr>
          <w:rFonts w:ascii="Times New Roman" w:eastAsia="Times New Roman" w:hAnsi="Times New Roman"/>
          <w:sz w:val="24"/>
          <w:szCs w:val="24"/>
        </w:rPr>
      </w:pPr>
      <w:r w:rsidRPr="000062EE">
        <w:rPr>
          <w:rFonts w:ascii="Times New Roman" w:eastAsia="Times New Roman" w:hAnsi="Times New Roman"/>
          <w:sz w:val="24"/>
          <w:szCs w:val="24"/>
        </w:rPr>
        <w:t>Sistem SCADA,</w:t>
      </w:r>
    </w:p>
    <w:p w:rsidR="000062EE" w:rsidRPr="000062EE" w:rsidRDefault="000062EE" w:rsidP="000062EE">
      <w:pPr>
        <w:pStyle w:val="ListParagraph"/>
        <w:numPr>
          <w:ilvl w:val="0"/>
          <w:numId w:val="24"/>
        </w:numPr>
        <w:spacing w:after="0" w:line="240" w:lineRule="auto"/>
        <w:jc w:val="both"/>
        <w:rPr>
          <w:rFonts w:ascii="Times New Roman" w:eastAsia="Times New Roman" w:hAnsi="Times New Roman"/>
          <w:sz w:val="24"/>
          <w:szCs w:val="24"/>
        </w:rPr>
      </w:pPr>
      <w:r w:rsidRPr="000062EE">
        <w:rPr>
          <w:rFonts w:ascii="Times New Roman" w:eastAsia="Times New Roman" w:hAnsi="Times New Roman"/>
          <w:sz w:val="24"/>
          <w:szCs w:val="24"/>
        </w:rPr>
        <w:t>Container personal si laborator,</w:t>
      </w:r>
    </w:p>
    <w:p w:rsidR="000062EE" w:rsidRPr="000062EE" w:rsidRDefault="000062EE" w:rsidP="000062EE">
      <w:pPr>
        <w:pStyle w:val="ListParagraph"/>
        <w:numPr>
          <w:ilvl w:val="0"/>
          <w:numId w:val="24"/>
        </w:numPr>
        <w:spacing w:after="0" w:line="240" w:lineRule="auto"/>
        <w:jc w:val="both"/>
        <w:rPr>
          <w:rFonts w:ascii="Times New Roman" w:eastAsia="Times New Roman" w:hAnsi="Times New Roman"/>
          <w:sz w:val="24"/>
          <w:szCs w:val="24"/>
        </w:rPr>
      </w:pPr>
      <w:r w:rsidRPr="000062EE">
        <w:rPr>
          <w:rFonts w:ascii="Times New Roman" w:eastAsia="Times New Roman" w:hAnsi="Times New Roman"/>
          <w:sz w:val="24"/>
          <w:szCs w:val="24"/>
        </w:rPr>
        <w:t>Circuit by-pass pentru situatii de urgenta,</w:t>
      </w:r>
    </w:p>
    <w:p w:rsidR="000062EE" w:rsidRPr="000062EE" w:rsidRDefault="000062EE" w:rsidP="000062EE">
      <w:pPr>
        <w:pStyle w:val="ListParagraph"/>
        <w:numPr>
          <w:ilvl w:val="0"/>
          <w:numId w:val="24"/>
        </w:numPr>
        <w:spacing w:after="0" w:line="240" w:lineRule="auto"/>
        <w:jc w:val="both"/>
        <w:rPr>
          <w:rFonts w:ascii="Times New Roman" w:eastAsia="Times New Roman" w:hAnsi="Times New Roman"/>
          <w:sz w:val="24"/>
          <w:szCs w:val="24"/>
        </w:rPr>
      </w:pPr>
      <w:r w:rsidRPr="000062EE">
        <w:rPr>
          <w:rFonts w:ascii="Times New Roman" w:eastAsia="Times New Roman" w:hAnsi="Times New Roman"/>
          <w:sz w:val="24"/>
          <w:szCs w:val="24"/>
        </w:rPr>
        <w:t>Evacuarea apei uzate epurate din statia de epurare in raul Valea Mare se va face printr-un colector ingropat, din  PVC Dn 315x9,3 mm, L=99 m</w:t>
      </w:r>
      <w:r w:rsidR="00CF6191">
        <w:rPr>
          <w:rFonts w:ascii="Times New Roman" w:eastAsia="Times New Roman" w:hAnsi="Times New Roman"/>
          <w:sz w:val="24"/>
          <w:szCs w:val="24"/>
        </w:rPr>
        <w:t>, prevazut cu un clapet de sens.</w:t>
      </w:r>
    </w:p>
    <w:p w:rsidR="00CF6191" w:rsidRDefault="00CF6191" w:rsidP="00CF6191">
      <w:pPr>
        <w:spacing w:after="0" w:line="240" w:lineRule="auto"/>
        <w:jc w:val="both"/>
        <w:rPr>
          <w:rFonts w:ascii="Times New Roman" w:eastAsia="Times New Roman" w:hAnsi="Times New Roman"/>
          <w:sz w:val="24"/>
          <w:szCs w:val="24"/>
          <w:lang w:val="ro-RO"/>
        </w:rPr>
      </w:pPr>
      <w:r>
        <w:rPr>
          <w:rFonts w:ascii="Times New Roman" w:eastAsia="Times New Roman" w:hAnsi="Times New Roman"/>
          <w:sz w:val="24"/>
          <w:szCs w:val="24"/>
        </w:rPr>
        <w:t>Avizul de gospod</w:t>
      </w:r>
      <w:r>
        <w:rPr>
          <w:rFonts w:ascii="Times New Roman" w:eastAsia="Times New Roman" w:hAnsi="Times New Roman"/>
          <w:sz w:val="24"/>
          <w:szCs w:val="24"/>
          <w:lang w:val="ro-RO"/>
        </w:rPr>
        <w:t xml:space="preserve">ărire a apelor nr. </w:t>
      </w:r>
      <w:r w:rsidR="005E18E9">
        <w:rPr>
          <w:rFonts w:ascii="Times New Roman" w:eastAsia="Times New Roman" w:hAnsi="Times New Roman"/>
          <w:sz w:val="24"/>
          <w:szCs w:val="24"/>
          <w:lang w:val="ro-RO"/>
        </w:rPr>
        <w:t>.......</w:t>
      </w:r>
      <w:r>
        <w:rPr>
          <w:rFonts w:ascii="Times New Roman" w:eastAsia="Times New Roman" w:hAnsi="Times New Roman"/>
          <w:sz w:val="24"/>
          <w:szCs w:val="24"/>
          <w:lang w:val="ro-RO"/>
        </w:rPr>
        <w:t xml:space="preserve"> prevede:</w:t>
      </w:r>
    </w:p>
    <w:p w:rsidR="00CF6191" w:rsidRPr="00CF6191" w:rsidRDefault="00CF6191" w:rsidP="00CF6191">
      <w:pPr>
        <w:spacing w:after="0" w:line="240" w:lineRule="auto"/>
        <w:jc w:val="both"/>
        <w:rPr>
          <w:rFonts w:ascii="Times New Roman" w:hAnsi="Times New Roman"/>
          <w:iCs/>
          <w:sz w:val="24"/>
          <w:szCs w:val="24"/>
        </w:rPr>
      </w:pPr>
      <w:r w:rsidRPr="00CF6191">
        <w:rPr>
          <w:rFonts w:ascii="Times New Roman" w:eastAsia="Times New Roman" w:hAnsi="Times New Roman"/>
          <w:iCs/>
          <w:sz w:val="24"/>
          <w:szCs w:val="24"/>
          <w:lang w:val="en-GB"/>
        </w:rPr>
        <w:t>“</w:t>
      </w:r>
      <w:r w:rsidRPr="00CF6191">
        <w:rPr>
          <w:rFonts w:ascii="Times New Roman" w:eastAsia="Times New Roman" w:hAnsi="Times New Roman"/>
          <w:iCs/>
          <w:sz w:val="24"/>
          <w:szCs w:val="24"/>
        </w:rPr>
        <w:t>Conform studiului hidrologic, amplasamentul stației de epurare este inundabil la debitul cu probabilitatea de 1 %. Ca urmare, p</w:t>
      </w:r>
      <w:r w:rsidRPr="00CF6191">
        <w:rPr>
          <w:rFonts w:ascii="Times New Roman" w:hAnsi="Times New Roman"/>
          <w:iCs/>
          <w:sz w:val="24"/>
          <w:szCs w:val="24"/>
        </w:rPr>
        <w:t>rin avizul de amplasament nr. 3/23.03.2020 emis de ABA Siret, au fost reglementate lucrari pentru scoaterea de sub efectul inundatiilor a amplasamentului acesteia.</w:t>
      </w:r>
    </w:p>
    <w:p w:rsidR="000062EE" w:rsidRPr="00CF6191" w:rsidRDefault="000062EE" w:rsidP="00CF6191">
      <w:pPr>
        <w:spacing w:after="0" w:line="240" w:lineRule="auto"/>
        <w:jc w:val="both"/>
        <w:rPr>
          <w:rFonts w:ascii="Times New Roman" w:eastAsia="Times New Roman" w:hAnsi="Times New Roman"/>
          <w:sz w:val="24"/>
          <w:szCs w:val="24"/>
        </w:rPr>
      </w:pPr>
      <w:r w:rsidRPr="00CF6191">
        <w:rPr>
          <w:rFonts w:ascii="Times New Roman" w:eastAsia="Times New Roman" w:hAnsi="Times New Roman"/>
          <w:sz w:val="24"/>
          <w:szCs w:val="24"/>
        </w:rPr>
        <w:t>Gura de varsare: malul va fi amenajat cu dale din beton (5,0 x 4,35 m) conform plansei H 64 din documentația tehnica, continuată amonte (L=20,5 m) și aval (L=20 m) cu o apărare de mal din gabioane, conform planselor PS10 și H63 din documentația tehnică. Gabioanele vor avea următoarele dimensiuni:</w:t>
      </w:r>
    </w:p>
    <w:p w:rsidR="000062EE" w:rsidRPr="00CF6191" w:rsidRDefault="000062EE" w:rsidP="000062EE">
      <w:pPr>
        <w:pStyle w:val="ListParagraph"/>
        <w:spacing w:after="0" w:line="240" w:lineRule="auto"/>
        <w:jc w:val="both"/>
        <w:rPr>
          <w:rFonts w:ascii="Times New Roman" w:eastAsia="Times New Roman" w:hAnsi="Times New Roman"/>
          <w:sz w:val="24"/>
          <w:szCs w:val="24"/>
        </w:rPr>
      </w:pPr>
      <w:r w:rsidRPr="00CF6191">
        <w:rPr>
          <w:rFonts w:ascii="Times New Roman" w:eastAsia="Times New Roman" w:hAnsi="Times New Roman"/>
          <w:sz w:val="24"/>
          <w:szCs w:val="24"/>
        </w:rPr>
        <w:t xml:space="preserve">         </w:t>
      </w:r>
      <w:bookmarkStart w:id="0" w:name="_Hlk35865831"/>
      <w:r w:rsidRPr="00CF6191">
        <w:rPr>
          <w:rFonts w:ascii="Times New Roman" w:eastAsia="Times New Roman" w:hAnsi="Times New Roman"/>
          <w:sz w:val="24"/>
          <w:szCs w:val="24"/>
        </w:rPr>
        <w:t>-gabion tip G1 : 2,0 x 1,0 x 5,0 m,</w:t>
      </w:r>
      <w:bookmarkEnd w:id="0"/>
    </w:p>
    <w:p w:rsidR="000062EE" w:rsidRPr="00CF6191" w:rsidRDefault="000062EE" w:rsidP="000062EE">
      <w:pPr>
        <w:pStyle w:val="ListParagraph"/>
        <w:spacing w:after="0" w:line="240" w:lineRule="auto"/>
        <w:jc w:val="both"/>
        <w:rPr>
          <w:rFonts w:ascii="Times New Roman" w:eastAsia="Times New Roman" w:hAnsi="Times New Roman"/>
          <w:sz w:val="24"/>
          <w:szCs w:val="24"/>
        </w:rPr>
      </w:pPr>
      <w:r w:rsidRPr="00CF6191">
        <w:rPr>
          <w:rFonts w:ascii="Times New Roman" w:eastAsia="Times New Roman" w:hAnsi="Times New Roman"/>
          <w:sz w:val="24"/>
          <w:szCs w:val="24"/>
        </w:rPr>
        <w:t xml:space="preserve">         -gabion tip G2 : 1,0 x 1,50 x 5,0 m,</w:t>
      </w:r>
    </w:p>
    <w:p w:rsidR="000062EE" w:rsidRPr="00CF6191" w:rsidRDefault="000062EE" w:rsidP="000062EE">
      <w:pPr>
        <w:pStyle w:val="ListParagraph"/>
        <w:spacing w:after="0" w:line="240" w:lineRule="auto"/>
        <w:jc w:val="both"/>
        <w:rPr>
          <w:rFonts w:ascii="Times New Roman" w:eastAsia="Times New Roman" w:hAnsi="Times New Roman"/>
          <w:sz w:val="24"/>
          <w:szCs w:val="24"/>
        </w:rPr>
      </w:pPr>
      <w:r w:rsidRPr="00CF6191">
        <w:rPr>
          <w:rFonts w:ascii="Times New Roman" w:eastAsia="Times New Roman" w:hAnsi="Times New Roman"/>
          <w:sz w:val="24"/>
          <w:szCs w:val="24"/>
        </w:rPr>
        <w:t xml:space="preserve">         -gabion tip G3 : 1,0 x 1,0 x 5,0 m.</w:t>
      </w:r>
      <w:r w:rsidR="00CF6191" w:rsidRPr="00CF6191">
        <w:rPr>
          <w:rFonts w:ascii="Times New Roman" w:eastAsia="Times New Roman" w:hAnsi="Times New Roman"/>
          <w:sz w:val="24"/>
          <w:szCs w:val="24"/>
        </w:rPr>
        <w:t>”</w:t>
      </w:r>
    </w:p>
    <w:p w:rsidR="000062EE" w:rsidRPr="000062EE" w:rsidRDefault="000062EE" w:rsidP="000062EE">
      <w:pPr>
        <w:spacing w:after="0" w:line="240" w:lineRule="auto"/>
        <w:jc w:val="both"/>
        <w:rPr>
          <w:rFonts w:ascii="Times New Roman" w:eastAsia="Times New Roman" w:hAnsi="Times New Roman"/>
          <w:sz w:val="24"/>
          <w:szCs w:val="24"/>
        </w:rPr>
      </w:pPr>
      <w:r w:rsidRPr="000062EE">
        <w:rPr>
          <w:rFonts w:ascii="Times New Roman" w:eastAsia="Times New Roman" w:hAnsi="Times New Roman"/>
          <w:sz w:val="24"/>
          <w:szCs w:val="24"/>
        </w:rPr>
        <w:t>Alimentarea cu apa a statiei de epurare se va realiza printr-un bransament la reteaua de distributie apa printr-o conducta PEID Dn 110 L=212 m.</w:t>
      </w:r>
      <w:bookmarkStart w:id="1" w:name="_GoBack"/>
      <w:bookmarkEnd w:id="1"/>
    </w:p>
    <w:p w:rsidR="001E33D8" w:rsidRPr="00645A39" w:rsidRDefault="00645A39" w:rsidP="00645A39">
      <w:pPr>
        <w:spacing w:after="0" w:line="240" w:lineRule="auto"/>
        <w:jc w:val="both"/>
        <w:rPr>
          <w:rStyle w:val="tpt1"/>
          <w:rFonts w:ascii="Times New Roman" w:hAnsi="Times New Roman"/>
          <w:sz w:val="24"/>
          <w:szCs w:val="24"/>
          <w:u w:val="single"/>
          <w:lang w:val="it-IT"/>
        </w:rPr>
      </w:pPr>
      <w:r w:rsidRPr="00645A39">
        <w:rPr>
          <w:rStyle w:val="tpt1"/>
          <w:rFonts w:ascii="Times New Roman" w:hAnsi="Times New Roman"/>
          <w:sz w:val="24"/>
          <w:szCs w:val="24"/>
          <w:u w:val="single"/>
          <w:lang w:val="it-IT"/>
        </w:rPr>
        <w:t>Subtraversări și supratraversări cursuri de apă</w:t>
      </w:r>
    </w:p>
    <w:p w:rsidR="00645A39" w:rsidRPr="00645A39" w:rsidRDefault="00645A39" w:rsidP="00645A39">
      <w:pPr>
        <w:spacing w:after="0" w:line="240" w:lineRule="auto"/>
        <w:jc w:val="both"/>
        <w:rPr>
          <w:rFonts w:ascii="Times New Roman" w:eastAsia="Times New Roman" w:hAnsi="Times New Roman"/>
          <w:iCs/>
          <w:sz w:val="24"/>
          <w:szCs w:val="24"/>
        </w:rPr>
      </w:pPr>
      <w:r w:rsidRPr="00645A39">
        <w:rPr>
          <w:rFonts w:ascii="Times New Roman" w:eastAsia="Times New Roman" w:hAnsi="Times New Roman"/>
          <w:iCs/>
          <w:sz w:val="24"/>
          <w:szCs w:val="24"/>
        </w:rPr>
        <w:t>Supratraversarile se vor realiza pe infrastructura proprie, conductele vor fi pozate pe stalpi de metal inglobati in beton.</w:t>
      </w:r>
    </w:p>
    <w:p w:rsidR="00645A39" w:rsidRPr="00645A39" w:rsidRDefault="00645A39" w:rsidP="00FD3F79">
      <w:pPr>
        <w:autoSpaceDE w:val="0"/>
        <w:autoSpaceDN w:val="0"/>
        <w:spacing w:after="0" w:line="240" w:lineRule="auto"/>
        <w:jc w:val="both"/>
        <w:rPr>
          <w:rFonts w:ascii="Times New Roman" w:eastAsia="Times New Roman" w:hAnsi="Times New Roman"/>
          <w:bCs/>
          <w:sz w:val="24"/>
          <w:szCs w:val="24"/>
        </w:rPr>
      </w:pPr>
      <w:r w:rsidRPr="00645A39">
        <w:rPr>
          <w:rFonts w:ascii="Times New Roman" w:eastAsia="Times New Roman" w:hAnsi="Times New Roman"/>
          <w:bCs/>
          <w:sz w:val="24"/>
          <w:szCs w:val="24"/>
        </w:rPr>
        <w:t>Traseul rețelelor de alimentare cu apă și canalizare ape uzate vor intersecta cursuri de apă in urmatoarele puncte:</w:t>
      </w:r>
    </w:p>
    <w:p w:rsidR="00645A39" w:rsidRPr="00645A39" w:rsidRDefault="00645A39" w:rsidP="00645A39">
      <w:pPr>
        <w:spacing w:after="0" w:line="240" w:lineRule="auto"/>
        <w:jc w:val="both"/>
        <w:rPr>
          <w:rFonts w:ascii="Times New Roman" w:eastAsia="Times New Roman" w:hAnsi="Times New Roman"/>
          <w:i/>
          <w:iCs/>
          <w:sz w:val="24"/>
          <w:szCs w:val="24"/>
        </w:rPr>
      </w:pPr>
      <w:r w:rsidRPr="00645A39">
        <w:rPr>
          <w:rFonts w:ascii="Times New Roman" w:eastAsia="Times New Roman" w:hAnsi="Times New Roman"/>
          <w:i/>
          <w:iCs/>
          <w:sz w:val="24"/>
          <w:szCs w:val="24"/>
        </w:rPr>
        <w:t>a) traversari de cursuri de apa cu retele de distributie apa:</w:t>
      </w:r>
    </w:p>
    <w:p w:rsidR="00645A39" w:rsidRPr="00645A39" w:rsidRDefault="00645A39" w:rsidP="00645A39">
      <w:pPr>
        <w:spacing w:after="0" w:line="240" w:lineRule="auto"/>
        <w:jc w:val="both"/>
        <w:rPr>
          <w:rFonts w:ascii="Times New Roman" w:eastAsia="Times New Roman" w:hAnsi="Times New Roman"/>
          <w:iCs/>
          <w:sz w:val="24"/>
          <w:szCs w:val="24"/>
        </w:rPr>
      </w:pPr>
      <w:r w:rsidRPr="00645A39">
        <w:rPr>
          <w:rFonts w:ascii="Times New Roman" w:eastAsia="Times New Roman" w:hAnsi="Times New Roman"/>
          <w:iCs/>
          <w:sz w:val="24"/>
          <w:szCs w:val="24"/>
        </w:rPr>
        <w:t>-supratraversare nr. 1 raul Sarpelui cu conducta PEID Dn 125x11,4 mm in tub de protectie  OLZn Dn 125x4 mm, L=25 m, aval de pod, cota inferioara conducta 252,50 mdMN (cota 1% 251,70 mdMN).</w:t>
      </w:r>
    </w:p>
    <w:p w:rsidR="00645A39" w:rsidRPr="00645A39" w:rsidRDefault="00645A39" w:rsidP="00645A39">
      <w:pPr>
        <w:spacing w:after="0" w:line="240" w:lineRule="auto"/>
        <w:jc w:val="both"/>
        <w:rPr>
          <w:rFonts w:ascii="Times New Roman" w:eastAsia="Times New Roman" w:hAnsi="Times New Roman"/>
          <w:iCs/>
          <w:sz w:val="24"/>
          <w:szCs w:val="24"/>
        </w:rPr>
      </w:pPr>
      <w:r w:rsidRPr="00645A39">
        <w:rPr>
          <w:rFonts w:ascii="Times New Roman" w:eastAsia="Times New Roman" w:hAnsi="Times New Roman"/>
          <w:iCs/>
          <w:sz w:val="24"/>
          <w:szCs w:val="24"/>
        </w:rPr>
        <w:t>-supratraversare nr. 2 torent Podis cu conducta PEID Dn 110x10mm in tub de protectie  OLZn Dn 100x4 mm, L=20 m, amonte de pod, cota inferioara conducta 235,50 mdMN (cota 1% 231,30 mdMN).</w:t>
      </w:r>
    </w:p>
    <w:p w:rsidR="00645A39" w:rsidRPr="00645A39" w:rsidRDefault="00645A39" w:rsidP="00645A39">
      <w:pPr>
        <w:spacing w:after="0" w:line="240" w:lineRule="auto"/>
        <w:jc w:val="both"/>
        <w:rPr>
          <w:rFonts w:ascii="Times New Roman" w:eastAsia="Times New Roman" w:hAnsi="Times New Roman"/>
          <w:iCs/>
          <w:sz w:val="24"/>
          <w:szCs w:val="24"/>
        </w:rPr>
      </w:pPr>
      <w:r w:rsidRPr="00645A39">
        <w:rPr>
          <w:rFonts w:ascii="Times New Roman" w:eastAsia="Times New Roman" w:hAnsi="Times New Roman"/>
          <w:iCs/>
          <w:sz w:val="24"/>
          <w:szCs w:val="24"/>
        </w:rPr>
        <w:t>-supratraversare nr. 3 torent Tarna cu conducta PEID Dn 110x10mm in tub de protectie  OLZn Dn 100x3,6 mm, L=20 m, amonte de pod, cota inferioara conducta 281,50 mdMN (cota 1% 279,20 mdMN).</w:t>
      </w:r>
    </w:p>
    <w:p w:rsidR="00645A39" w:rsidRPr="00645A39" w:rsidRDefault="00645A39" w:rsidP="00645A39">
      <w:pPr>
        <w:spacing w:after="0" w:line="240" w:lineRule="auto"/>
        <w:jc w:val="both"/>
        <w:rPr>
          <w:rFonts w:ascii="Times New Roman" w:eastAsia="Times New Roman" w:hAnsi="Times New Roman"/>
          <w:i/>
          <w:iCs/>
          <w:sz w:val="24"/>
          <w:szCs w:val="24"/>
        </w:rPr>
      </w:pPr>
      <w:r w:rsidRPr="00645A39">
        <w:rPr>
          <w:rFonts w:ascii="Times New Roman" w:eastAsia="Times New Roman" w:hAnsi="Times New Roman"/>
          <w:i/>
          <w:iCs/>
          <w:sz w:val="24"/>
          <w:szCs w:val="24"/>
        </w:rPr>
        <w:lastRenderedPageBreak/>
        <w:t>b)traversari de cursuri de apa cu conducta de canalizare:</w:t>
      </w:r>
    </w:p>
    <w:p w:rsidR="00645A39" w:rsidRPr="00645A39" w:rsidRDefault="00645A39" w:rsidP="00645A39">
      <w:pPr>
        <w:spacing w:after="0" w:line="240" w:lineRule="auto"/>
        <w:jc w:val="both"/>
        <w:rPr>
          <w:rFonts w:ascii="Times New Roman" w:eastAsia="Times New Roman" w:hAnsi="Times New Roman"/>
          <w:iCs/>
          <w:sz w:val="24"/>
          <w:szCs w:val="24"/>
        </w:rPr>
      </w:pPr>
      <w:r w:rsidRPr="00645A39">
        <w:rPr>
          <w:rFonts w:ascii="Times New Roman" w:eastAsia="Times New Roman" w:hAnsi="Times New Roman"/>
          <w:iCs/>
          <w:sz w:val="24"/>
          <w:szCs w:val="24"/>
        </w:rPr>
        <w:t>-supratraversare nr. 1 raul Sarpelui cu conducta PEID Dn 140x8,3 mm in tub de protectie  Spiro, L=18 m, aval de pod, cota inferioara conducta 252,50 mdMN (cota 1% 251,10 mdMN).</w:t>
      </w:r>
    </w:p>
    <w:p w:rsidR="00645A39" w:rsidRPr="00645A39" w:rsidRDefault="00645A39" w:rsidP="00645A39">
      <w:pPr>
        <w:spacing w:after="0" w:line="240" w:lineRule="auto"/>
        <w:jc w:val="both"/>
        <w:rPr>
          <w:rFonts w:ascii="Times New Roman" w:eastAsia="Times New Roman" w:hAnsi="Times New Roman"/>
          <w:iCs/>
          <w:sz w:val="24"/>
          <w:szCs w:val="24"/>
        </w:rPr>
      </w:pPr>
      <w:r w:rsidRPr="00645A39">
        <w:rPr>
          <w:rFonts w:ascii="Times New Roman" w:eastAsia="Times New Roman" w:hAnsi="Times New Roman"/>
          <w:iCs/>
          <w:sz w:val="24"/>
          <w:szCs w:val="24"/>
        </w:rPr>
        <w:t>-supratraversare nr. 2 torent Podis cu conducta PEID Dn 110x6,6 mm in tub de protectie  Spiro, L=18,50 m, aval de pod, cota inferioara conducta 235,50 mdMN (cota 1% 231,30 mdMN).</w:t>
      </w:r>
    </w:p>
    <w:p w:rsidR="00645A39" w:rsidRPr="00645A39" w:rsidRDefault="00645A39" w:rsidP="00645A39">
      <w:pPr>
        <w:spacing w:after="0" w:line="240" w:lineRule="auto"/>
        <w:jc w:val="both"/>
        <w:rPr>
          <w:rFonts w:ascii="Times New Roman" w:eastAsia="Times New Roman" w:hAnsi="Times New Roman"/>
          <w:iCs/>
          <w:sz w:val="24"/>
          <w:szCs w:val="24"/>
        </w:rPr>
      </w:pPr>
      <w:r w:rsidRPr="00645A39">
        <w:rPr>
          <w:rFonts w:ascii="Times New Roman" w:eastAsia="Times New Roman" w:hAnsi="Times New Roman"/>
          <w:iCs/>
          <w:sz w:val="24"/>
          <w:szCs w:val="24"/>
        </w:rPr>
        <w:t>-supratraversare nr. 3 torent Tarna cu conducta PEID Dn 90x5,4mm in tub de protectie  OLZn Dn 100x3,6 mm, L=20 m, aval de pod, cota inferioara conducta 281,50 mdMN (cota 1% 278,10 mdMN).</w:t>
      </w:r>
    </w:p>
    <w:p w:rsidR="00645A39" w:rsidRPr="00645A39" w:rsidRDefault="00645A39" w:rsidP="00645A39">
      <w:pPr>
        <w:spacing w:after="0" w:line="240" w:lineRule="auto"/>
        <w:jc w:val="both"/>
        <w:rPr>
          <w:rFonts w:ascii="Times New Roman" w:eastAsia="Times New Roman" w:hAnsi="Times New Roman"/>
          <w:iCs/>
          <w:sz w:val="24"/>
          <w:szCs w:val="24"/>
        </w:rPr>
      </w:pPr>
      <w:r w:rsidRPr="00645A39">
        <w:rPr>
          <w:rFonts w:ascii="Times New Roman" w:eastAsia="Times New Roman" w:hAnsi="Times New Roman"/>
          <w:iCs/>
          <w:sz w:val="24"/>
          <w:szCs w:val="24"/>
        </w:rPr>
        <w:t>-subtraversare nr.1 raul Sarpelui -</w:t>
      </w:r>
      <w:r w:rsidRPr="00645A39">
        <w:rPr>
          <w:rFonts w:ascii="Times New Roman" w:eastAsia="Times New Roman" w:hAnsi="Times New Roman"/>
          <w:sz w:val="24"/>
          <w:szCs w:val="24"/>
        </w:rPr>
        <w:t xml:space="preserve"> se va realiza prin foraj orizontal dirijat, aval de pod, </w:t>
      </w:r>
      <w:r w:rsidRPr="00645A39">
        <w:rPr>
          <w:rFonts w:ascii="Times New Roman" w:eastAsia="Times New Roman" w:hAnsi="Times New Roman"/>
          <w:iCs/>
          <w:sz w:val="24"/>
          <w:szCs w:val="24"/>
        </w:rPr>
        <w:t>cu conducta PVC Dn 250x6,2 mm in tub de protectie din OLZn 400 mm, L=27 m, montata cu 0,93 m sub cota de afuiere (1,32 m).</w:t>
      </w:r>
    </w:p>
    <w:p w:rsidR="00645A39" w:rsidRPr="00645A39" w:rsidRDefault="00645A39" w:rsidP="00645A39">
      <w:pPr>
        <w:spacing w:after="0" w:line="240" w:lineRule="auto"/>
        <w:jc w:val="both"/>
        <w:rPr>
          <w:rFonts w:ascii="Times New Roman" w:eastAsia="Times New Roman" w:hAnsi="Times New Roman"/>
          <w:iCs/>
          <w:sz w:val="24"/>
          <w:szCs w:val="24"/>
        </w:rPr>
      </w:pPr>
      <w:r w:rsidRPr="00645A39">
        <w:rPr>
          <w:rFonts w:ascii="Times New Roman" w:eastAsia="Times New Roman" w:hAnsi="Times New Roman"/>
          <w:iCs/>
          <w:sz w:val="24"/>
          <w:szCs w:val="24"/>
        </w:rPr>
        <w:t>-subtraversare nr. 2 torent Podis -</w:t>
      </w:r>
      <w:r w:rsidRPr="00645A39">
        <w:rPr>
          <w:rFonts w:ascii="Times New Roman" w:eastAsia="Times New Roman" w:hAnsi="Times New Roman"/>
          <w:sz w:val="24"/>
          <w:szCs w:val="24"/>
        </w:rPr>
        <w:t xml:space="preserve"> se va realiza prin foraj orizontal dirijat, aval de pod, </w:t>
      </w:r>
      <w:r w:rsidRPr="00645A39">
        <w:rPr>
          <w:rFonts w:ascii="Times New Roman" w:eastAsia="Times New Roman" w:hAnsi="Times New Roman"/>
          <w:iCs/>
          <w:sz w:val="24"/>
          <w:szCs w:val="24"/>
        </w:rPr>
        <w:t>cu conducta PVC Dn 250x7,3mm in tub de protectie din OLZn 400 mm, L=17,50 m, montata la adancimea de 1,16 m sub cota de afuiere (1,09 m).</w:t>
      </w:r>
    </w:p>
    <w:p w:rsidR="00645A39" w:rsidRPr="00645A39" w:rsidRDefault="00645A39" w:rsidP="00645A39">
      <w:pPr>
        <w:spacing w:after="0" w:line="240" w:lineRule="auto"/>
        <w:jc w:val="both"/>
        <w:rPr>
          <w:rFonts w:ascii="Times New Roman" w:eastAsia="Times New Roman" w:hAnsi="Times New Roman"/>
          <w:iCs/>
          <w:sz w:val="24"/>
          <w:szCs w:val="24"/>
        </w:rPr>
      </w:pPr>
      <w:r w:rsidRPr="00645A39">
        <w:rPr>
          <w:rFonts w:ascii="Times New Roman" w:eastAsia="Times New Roman" w:hAnsi="Times New Roman"/>
          <w:iCs/>
          <w:sz w:val="24"/>
          <w:szCs w:val="24"/>
        </w:rPr>
        <w:t>-subtraversare nr. 3 torent Tarna -</w:t>
      </w:r>
      <w:r w:rsidRPr="00645A39">
        <w:rPr>
          <w:rFonts w:ascii="Times New Roman" w:eastAsia="Times New Roman" w:hAnsi="Times New Roman"/>
          <w:sz w:val="24"/>
          <w:szCs w:val="24"/>
        </w:rPr>
        <w:t xml:space="preserve"> se va realiza prin foraj orizontal dirijat, amonte de pod, </w:t>
      </w:r>
      <w:r w:rsidRPr="00645A39">
        <w:rPr>
          <w:rFonts w:ascii="Times New Roman" w:eastAsia="Times New Roman" w:hAnsi="Times New Roman"/>
          <w:iCs/>
          <w:sz w:val="24"/>
          <w:szCs w:val="24"/>
        </w:rPr>
        <w:t>cu conducta PVC Dn 250x7,3mm in tub de protectie din OLZn 400 mm, L=19,50 m, montata la adancimea de 1,18 m sub cota de afuiere (1,07 m).</w:t>
      </w:r>
    </w:p>
    <w:p w:rsidR="00645A39" w:rsidRPr="000062EE" w:rsidRDefault="00645A39" w:rsidP="001E33D8">
      <w:pPr>
        <w:spacing w:after="0" w:line="240" w:lineRule="auto"/>
        <w:ind w:firstLine="706"/>
        <w:jc w:val="both"/>
        <w:rPr>
          <w:rStyle w:val="tpt1"/>
          <w:rFonts w:ascii="Times New Roman" w:hAnsi="Times New Roman"/>
          <w:sz w:val="24"/>
          <w:szCs w:val="24"/>
          <w:lang w:val="it-IT"/>
        </w:rPr>
      </w:pPr>
    </w:p>
    <w:p w:rsidR="00ED197C" w:rsidRPr="009627D2" w:rsidRDefault="00ED197C" w:rsidP="002B33CA">
      <w:pPr>
        <w:tabs>
          <w:tab w:val="left" w:pos="0"/>
        </w:tabs>
        <w:spacing w:after="0" w:line="240" w:lineRule="auto"/>
        <w:contextualSpacing/>
        <w:jc w:val="both"/>
        <w:rPr>
          <w:rFonts w:ascii="Times New Roman" w:hAnsi="Times New Roman"/>
          <w:sz w:val="24"/>
          <w:szCs w:val="24"/>
          <w:lang w:eastAsia="en-GB"/>
        </w:rPr>
      </w:pPr>
      <w:r w:rsidRPr="009627D2">
        <w:rPr>
          <w:rFonts w:ascii="Times New Roman" w:hAnsi="Times New Roman"/>
          <w:b/>
          <w:sz w:val="24"/>
          <w:szCs w:val="24"/>
          <w:lang w:eastAsia="en-GB"/>
        </w:rPr>
        <w:t>b) cumularea cu alte proiecte existente şi/sau aprobate:</w:t>
      </w:r>
      <w:r w:rsidRPr="009627D2">
        <w:rPr>
          <w:rFonts w:ascii="Times New Roman" w:hAnsi="Times New Roman"/>
          <w:sz w:val="24"/>
          <w:szCs w:val="24"/>
          <w:lang w:eastAsia="en-GB"/>
        </w:rPr>
        <w:t xml:space="preserve"> </w:t>
      </w:r>
      <w:r w:rsidR="00471A50" w:rsidRPr="009627D2">
        <w:rPr>
          <w:rFonts w:ascii="Times New Roman" w:hAnsi="Times New Roman"/>
          <w:sz w:val="24"/>
          <w:szCs w:val="24"/>
          <w:lang w:eastAsia="en-GB"/>
        </w:rPr>
        <w:t xml:space="preserve"> nu este cazul;</w:t>
      </w:r>
    </w:p>
    <w:p w:rsidR="00D231B4" w:rsidRPr="009627D2" w:rsidRDefault="00ED197C" w:rsidP="002B33CA">
      <w:pPr>
        <w:tabs>
          <w:tab w:val="left" w:pos="180"/>
        </w:tabs>
        <w:spacing w:after="0" w:line="240" w:lineRule="auto"/>
        <w:contextualSpacing/>
        <w:rPr>
          <w:rFonts w:ascii="Times New Roman" w:hAnsi="Times New Roman"/>
          <w:b/>
          <w:sz w:val="24"/>
          <w:szCs w:val="24"/>
        </w:rPr>
      </w:pPr>
      <w:r w:rsidRPr="009627D2">
        <w:rPr>
          <w:rFonts w:ascii="Times New Roman" w:hAnsi="Times New Roman"/>
          <w:b/>
          <w:sz w:val="24"/>
          <w:szCs w:val="24"/>
          <w:lang w:eastAsia="en-GB"/>
        </w:rPr>
        <w:t>c) utilizarea resurselor naturale, în special a solului, a terenurilor, a apei şi a biodiversităţii:</w:t>
      </w:r>
      <w:r w:rsidRPr="009627D2">
        <w:rPr>
          <w:rFonts w:ascii="Times New Roman" w:hAnsi="Times New Roman"/>
          <w:b/>
          <w:sz w:val="24"/>
          <w:szCs w:val="24"/>
        </w:rPr>
        <w:t xml:space="preserve"> </w:t>
      </w:r>
    </w:p>
    <w:p w:rsidR="00ED197C" w:rsidRPr="009627D2" w:rsidRDefault="00C019B0" w:rsidP="002B33CA">
      <w:pPr>
        <w:pStyle w:val="ListParagraph"/>
        <w:numPr>
          <w:ilvl w:val="0"/>
          <w:numId w:val="6"/>
        </w:numPr>
        <w:tabs>
          <w:tab w:val="left" w:pos="0"/>
          <w:tab w:val="left" w:pos="180"/>
        </w:tabs>
        <w:spacing w:after="0" w:line="240" w:lineRule="auto"/>
        <w:ind w:left="90" w:firstLine="270"/>
        <w:jc w:val="both"/>
        <w:rPr>
          <w:rFonts w:ascii="Times New Roman" w:hAnsi="Times New Roman"/>
          <w:b/>
          <w:sz w:val="24"/>
          <w:szCs w:val="24"/>
        </w:rPr>
      </w:pPr>
      <w:r w:rsidRPr="009627D2">
        <w:rPr>
          <w:rFonts w:ascii="Times New Roman" w:eastAsia="MS Mincho" w:hAnsi="Times New Roman"/>
          <w:sz w:val="24"/>
          <w:szCs w:val="24"/>
          <w:lang w:val="ro-RO"/>
        </w:rPr>
        <w:t>P</w:t>
      </w:r>
      <w:r w:rsidR="00471A50" w:rsidRPr="009627D2">
        <w:rPr>
          <w:rFonts w:ascii="Times New Roman" w:hAnsi="Times New Roman"/>
          <w:sz w:val="24"/>
          <w:szCs w:val="24"/>
        </w:rPr>
        <w:t xml:space="preserve">entru realizarea proiectului se vor utiliza </w:t>
      </w:r>
      <w:r w:rsidR="00ED197C" w:rsidRPr="009627D2">
        <w:rPr>
          <w:rFonts w:ascii="Times New Roman" w:hAnsi="Times New Roman"/>
          <w:sz w:val="24"/>
          <w:szCs w:val="24"/>
        </w:rPr>
        <w:t>materiale de construcţii (</w:t>
      </w:r>
      <w:r w:rsidR="00471A50" w:rsidRPr="009627D2">
        <w:rPr>
          <w:rFonts w:ascii="Times New Roman" w:hAnsi="Times New Roman"/>
          <w:sz w:val="24"/>
          <w:szCs w:val="24"/>
        </w:rPr>
        <w:t>nisip, agregate naturale s</w:t>
      </w:r>
      <w:r w:rsidR="00ED197C" w:rsidRPr="009627D2">
        <w:rPr>
          <w:rFonts w:ascii="Times New Roman" w:hAnsi="Times New Roman"/>
          <w:sz w:val="24"/>
          <w:szCs w:val="24"/>
        </w:rPr>
        <w:t>ortate/nesortate, după caz);</w:t>
      </w:r>
    </w:p>
    <w:p w:rsidR="00AB3C6F" w:rsidRPr="009627D2" w:rsidRDefault="00AB3C6F" w:rsidP="00AB3C6F">
      <w:pPr>
        <w:pStyle w:val="ListParagraph"/>
        <w:numPr>
          <w:ilvl w:val="0"/>
          <w:numId w:val="6"/>
        </w:numPr>
        <w:tabs>
          <w:tab w:val="left" w:pos="270"/>
          <w:tab w:val="left" w:pos="360"/>
          <w:tab w:val="left" w:pos="720"/>
          <w:tab w:val="left" w:pos="990"/>
        </w:tabs>
        <w:autoSpaceDE w:val="0"/>
        <w:autoSpaceDN w:val="0"/>
        <w:adjustRightInd w:val="0"/>
        <w:spacing w:after="0" w:line="240" w:lineRule="auto"/>
        <w:ind w:left="90" w:firstLine="270"/>
        <w:jc w:val="both"/>
        <w:rPr>
          <w:rFonts w:ascii="Times New Roman" w:hAnsi="Times New Roman"/>
          <w:color w:val="000000"/>
          <w:sz w:val="24"/>
          <w:szCs w:val="24"/>
        </w:rPr>
      </w:pPr>
      <w:r w:rsidRPr="009627D2">
        <w:rPr>
          <w:rFonts w:ascii="Times New Roman" w:hAnsi="Times New Roman"/>
          <w:color w:val="000000"/>
          <w:sz w:val="24"/>
          <w:szCs w:val="24"/>
        </w:rPr>
        <w:t>P</w:t>
      </w:r>
      <w:r w:rsidR="007721FE" w:rsidRPr="009627D2">
        <w:rPr>
          <w:rFonts w:ascii="Times New Roman" w:hAnsi="Times New Roman"/>
          <w:color w:val="000000"/>
          <w:sz w:val="24"/>
          <w:szCs w:val="24"/>
        </w:rPr>
        <w:t>roiectul nu implică utilizarea resurselor de care depinde diversitatea biologică din zonă (extracţia agregatelor minerale, defrişări, inundare terenuri, pescuit, vânătoare, colectare plan</w:t>
      </w:r>
      <w:r w:rsidR="00D231B4" w:rsidRPr="009627D2">
        <w:rPr>
          <w:rFonts w:ascii="Times New Roman" w:hAnsi="Times New Roman"/>
          <w:color w:val="000000"/>
          <w:sz w:val="24"/>
          <w:szCs w:val="24"/>
        </w:rPr>
        <w:t>te);</w:t>
      </w:r>
    </w:p>
    <w:p w:rsidR="008D1E5B" w:rsidRPr="009627D2" w:rsidRDefault="00ED197C" w:rsidP="002B33CA">
      <w:pPr>
        <w:shd w:val="clear" w:color="auto" w:fill="FFFFFF"/>
        <w:spacing w:after="0" w:line="240" w:lineRule="auto"/>
        <w:jc w:val="both"/>
        <w:rPr>
          <w:rFonts w:ascii="Times New Roman" w:hAnsi="Times New Roman"/>
          <w:sz w:val="24"/>
          <w:szCs w:val="24"/>
        </w:rPr>
      </w:pPr>
      <w:r w:rsidRPr="009627D2">
        <w:rPr>
          <w:rFonts w:ascii="Times New Roman" w:hAnsi="Times New Roman"/>
          <w:b/>
          <w:sz w:val="24"/>
          <w:szCs w:val="24"/>
          <w:lang w:eastAsia="en-GB"/>
        </w:rPr>
        <w:t>d) cantitatea şi tipurile de deşeuri generate/gestionate:</w:t>
      </w:r>
      <w:r w:rsidRPr="009627D2">
        <w:rPr>
          <w:rFonts w:ascii="Times New Roman" w:hAnsi="Times New Roman"/>
          <w:sz w:val="24"/>
          <w:szCs w:val="24"/>
        </w:rPr>
        <w:t xml:space="preserve">    </w:t>
      </w:r>
    </w:p>
    <w:p w:rsidR="008D1E5B" w:rsidRPr="009627D2" w:rsidRDefault="00ED197C" w:rsidP="002B33CA">
      <w:pPr>
        <w:shd w:val="clear" w:color="auto" w:fill="FFFFFF"/>
        <w:spacing w:after="0" w:line="240" w:lineRule="auto"/>
        <w:ind w:firstLine="708"/>
        <w:jc w:val="both"/>
        <w:rPr>
          <w:rFonts w:ascii="Times New Roman" w:hAnsi="Times New Roman"/>
          <w:sz w:val="24"/>
          <w:szCs w:val="24"/>
        </w:rPr>
      </w:pPr>
      <w:r w:rsidRPr="009627D2">
        <w:rPr>
          <w:rFonts w:ascii="Times New Roman" w:hAnsi="Times New Roman"/>
          <w:sz w:val="24"/>
          <w:szCs w:val="24"/>
        </w:rPr>
        <w:t>- în p</w:t>
      </w:r>
      <w:r w:rsidRPr="009627D2">
        <w:rPr>
          <w:rFonts w:ascii="Times New Roman" w:hAnsi="Times New Roman"/>
          <w:sz w:val="24"/>
          <w:szCs w:val="24"/>
          <w:lang w:val="ro-RO"/>
        </w:rPr>
        <w:t>erioada de realizare a lucrărilor de construcții și montaj</w:t>
      </w:r>
      <w:r w:rsidRPr="009627D2">
        <w:rPr>
          <w:rFonts w:ascii="Times New Roman" w:hAnsi="Times New Roman"/>
          <w:i/>
          <w:sz w:val="24"/>
          <w:szCs w:val="24"/>
          <w:lang w:val="ro-RO"/>
        </w:rPr>
        <w:t xml:space="preserve">: </w:t>
      </w:r>
      <w:r w:rsidRPr="009627D2">
        <w:rPr>
          <w:rFonts w:ascii="Times New Roman" w:hAnsi="Times New Roman"/>
          <w:sz w:val="24"/>
          <w:szCs w:val="24"/>
        </w:rPr>
        <w:t xml:space="preserve">- deșeuri din activitatea de construire (deșeuri din construcții -cod 17 xx xx și deșeuri municipale -cod 20 03 </w:t>
      </w:r>
      <w:r w:rsidR="008D1E5B" w:rsidRPr="009627D2">
        <w:rPr>
          <w:rFonts w:ascii="Times New Roman" w:hAnsi="Times New Roman"/>
          <w:sz w:val="24"/>
          <w:szCs w:val="24"/>
        </w:rPr>
        <w:t>01</w:t>
      </w:r>
      <w:r w:rsidRPr="009627D2">
        <w:rPr>
          <w:rFonts w:ascii="Times New Roman" w:hAnsi="Times New Roman"/>
          <w:sz w:val="24"/>
          <w:szCs w:val="24"/>
        </w:rPr>
        <w:t>, deșeuri din ambalaje cod 15 01 xx, etc.)</w:t>
      </w:r>
      <w:r w:rsidR="00F37DE8">
        <w:rPr>
          <w:rFonts w:ascii="Times New Roman" w:hAnsi="Times New Roman"/>
          <w:sz w:val="24"/>
          <w:szCs w:val="24"/>
        </w:rPr>
        <w:t>;</w:t>
      </w:r>
      <w:r w:rsidR="008D1E5B" w:rsidRPr="009627D2">
        <w:rPr>
          <w:rFonts w:ascii="Times New Roman" w:hAnsi="Times New Roman"/>
          <w:sz w:val="24"/>
          <w:szCs w:val="24"/>
        </w:rPr>
        <w:t xml:space="preserve"> </w:t>
      </w:r>
    </w:p>
    <w:p w:rsidR="00ED197C" w:rsidRPr="009627D2" w:rsidRDefault="00ED197C" w:rsidP="002B33CA">
      <w:pPr>
        <w:shd w:val="clear" w:color="auto" w:fill="FFFFFF"/>
        <w:spacing w:after="0" w:line="240" w:lineRule="auto"/>
        <w:ind w:firstLine="708"/>
        <w:jc w:val="both"/>
        <w:rPr>
          <w:rFonts w:ascii="Times New Roman" w:hAnsi="Times New Roman"/>
          <w:sz w:val="24"/>
          <w:szCs w:val="24"/>
        </w:rPr>
      </w:pPr>
      <w:r w:rsidRPr="009627D2">
        <w:rPr>
          <w:rFonts w:ascii="Times New Roman" w:hAnsi="Times New Roman"/>
          <w:sz w:val="24"/>
          <w:szCs w:val="24"/>
        </w:rPr>
        <w:t>-</w:t>
      </w:r>
      <w:r w:rsidR="00AB3C6F" w:rsidRPr="009627D2">
        <w:rPr>
          <w:rFonts w:ascii="Times New Roman" w:hAnsi="Times New Roman"/>
          <w:sz w:val="24"/>
          <w:szCs w:val="24"/>
        </w:rPr>
        <w:t xml:space="preserve"> </w:t>
      </w:r>
      <w:r w:rsidRPr="009627D2">
        <w:rPr>
          <w:rFonts w:ascii="Times New Roman" w:hAnsi="Times New Roman"/>
          <w:sz w:val="24"/>
          <w:szCs w:val="24"/>
        </w:rPr>
        <w:t xml:space="preserve">deşeurile rezultate în </w:t>
      </w:r>
      <w:r w:rsidR="00B97B5B" w:rsidRPr="009627D2">
        <w:rPr>
          <w:rFonts w:ascii="Times New Roman" w:hAnsi="Times New Roman"/>
          <w:sz w:val="24"/>
          <w:szCs w:val="24"/>
        </w:rPr>
        <w:t>perioada lucrărilor de execuţie</w:t>
      </w:r>
      <w:r w:rsidRPr="009627D2">
        <w:rPr>
          <w:rFonts w:ascii="Times New Roman" w:hAnsi="Times New Roman"/>
          <w:sz w:val="24"/>
          <w:szCs w:val="24"/>
        </w:rPr>
        <w:t xml:space="preserve"> </w:t>
      </w:r>
      <w:r w:rsidR="00B97B5B" w:rsidRPr="009627D2">
        <w:rPr>
          <w:rFonts w:ascii="Times New Roman" w:hAnsi="Times New Roman"/>
          <w:sz w:val="24"/>
          <w:szCs w:val="24"/>
        </w:rPr>
        <w:t xml:space="preserve">vor fi </w:t>
      </w:r>
      <w:r w:rsidRPr="009627D2">
        <w:rPr>
          <w:rFonts w:ascii="Times New Roman" w:hAnsi="Times New Roman"/>
          <w:sz w:val="24"/>
          <w:szCs w:val="24"/>
        </w:rPr>
        <w:t>stoca</w:t>
      </w:r>
      <w:r w:rsidR="00B97B5B" w:rsidRPr="009627D2">
        <w:rPr>
          <w:rFonts w:ascii="Times New Roman" w:hAnsi="Times New Roman"/>
          <w:sz w:val="24"/>
          <w:szCs w:val="24"/>
        </w:rPr>
        <w:t>t</w:t>
      </w:r>
      <w:r w:rsidRPr="009627D2">
        <w:rPr>
          <w:rFonts w:ascii="Times New Roman" w:hAnsi="Times New Roman"/>
          <w:sz w:val="24"/>
          <w:szCs w:val="24"/>
        </w:rPr>
        <w:t xml:space="preserve">e temporar </w:t>
      </w:r>
      <w:r w:rsidR="00B97B5B" w:rsidRPr="009627D2">
        <w:rPr>
          <w:rFonts w:ascii="Times New Roman" w:hAnsi="Times New Roman"/>
          <w:sz w:val="24"/>
          <w:szCs w:val="24"/>
        </w:rPr>
        <w:t>selective, pe categorii și</w:t>
      </w:r>
      <w:r w:rsidRPr="009627D2">
        <w:rPr>
          <w:rFonts w:ascii="Times New Roman" w:hAnsi="Times New Roman"/>
          <w:sz w:val="24"/>
          <w:szCs w:val="24"/>
        </w:rPr>
        <w:t xml:space="preserve"> </w:t>
      </w:r>
      <w:r w:rsidR="00B97B5B" w:rsidRPr="009627D2">
        <w:rPr>
          <w:rFonts w:ascii="Times New Roman" w:hAnsi="Times New Roman"/>
          <w:sz w:val="24"/>
          <w:szCs w:val="24"/>
        </w:rPr>
        <w:t xml:space="preserve">ulterior </w:t>
      </w:r>
      <w:r w:rsidR="00AB3C6F" w:rsidRPr="009627D2">
        <w:rPr>
          <w:rFonts w:ascii="Times New Roman" w:hAnsi="Times New Roman"/>
          <w:sz w:val="24"/>
          <w:szCs w:val="24"/>
        </w:rPr>
        <w:t xml:space="preserve">vor fi </w:t>
      </w:r>
      <w:r w:rsidRPr="009627D2">
        <w:rPr>
          <w:rFonts w:ascii="Times New Roman" w:hAnsi="Times New Roman"/>
          <w:sz w:val="24"/>
          <w:szCs w:val="24"/>
        </w:rPr>
        <w:t xml:space="preserve">predate către un operator autorizat să presteze servicii de salubrizare sau de preluare/ transport/ eliminare/ valorificare deşeuri reciclabile. </w:t>
      </w:r>
    </w:p>
    <w:p w:rsidR="00ED197C" w:rsidRPr="009627D2" w:rsidRDefault="00ED197C" w:rsidP="002B33CA">
      <w:pPr>
        <w:pStyle w:val="ListParagraph"/>
        <w:spacing w:after="0" w:line="240" w:lineRule="auto"/>
        <w:ind w:left="0" w:firstLine="708"/>
        <w:jc w:val="both"/>
        <w:rPr>
          <w:rFonts w:ascii="Times New Roman" w:hAnsi="Times New Roman"/>
          <w:sz w:val="24"/>
          <w:szCs w:val="24"/>
        </w:rPr>
      </w:pPr>
      <w:r w:rsidRPr="009627D2">
        <w:rPr>
          <w:rFonts w:ascii="Times New Roman" w:hAnsi="Times New Roman"/>
          <w:sz w:val="24"/>
          <w:szCs w:val="24"/>
        </w:rPr>
        <w:t>-în situația unor scurgeri accidentale de combustibili sau uleiuri de la utilajele utilizate în construcții sau de la mijloacele de transport se va interveni imediat cu material absorbant, ulterior se va curăța zona și deșeul astfel rezultat, deșeu cu conținut de substanțe periculoase, va fi stocat separat într-un recipient adecvat și va fi predat către un operator autorizat să gestioneze această categorie de deșeu.</w:t>
      </w:r>
    </w:p>
    <w:p w:rsidR="00ED197C" w:rsidRPr="009627D2" w:rsidRDefault="00AB3C6F" w:rsidP="00AB3C6F">
      <w:pPr>
        <w:tabs>
          <w:tab w:val="left" w:pos="0"/>
        </w:tabs>
        <w:spacing w:after="0" w:line="240" w:lineRule="auto"/>
        <w:contextualSpacing/>
        <w:jc w:val="both"/>
        <w:rPr>
          <w:rFonts w:ascii="Times New Roman" w:hAnsi="Times New Roman"/>
          <w:sz w:val="24"/>
          <w:szCs w:val="24"/>
          <w:lang w:val="ro-RO"/>
        </w:rPr>
      </w:pPr>
      <w:r w:rsidRPr="009627D2">
        <w:rPr>
          <w:rFonts w:ascii="Times New Roman" w:hAnsi="Times New Roman"/>
          <w:sz w:val="24"/>
          <w:szCs w:val="24"/>
          <w:lang w:val="ro-RO"/>
        </w:rPr>
        <w:tab/>
      </w:r>
      <w:r w:rsidR="00ED197C" w:rsidRPr="009627D2">
        <w:rPr>
          <w:rFonts w:ascii="Times New Roman" w:hAnsi="Times New Roman"/>
          <w:sz w:val="24"/>
          <w:szCs w:val="24"/>
          <w:lang w:val="ro-RO"/>
        </w:rPr>
        <w:t>În situația apar</w:t>
      </w:r>
      <w:r w:rsidR="000B5C86" w:rsidRPr="009627D2">
        <w:rPr>
          <w:rFonts w:ascii="Times New Roman" w:hAnsi="Times New Roman"/>
          <w:sz w:val="24"/>
          <w:szCs w:val="24"/>
          <w:lang w:val="ro-RO"/>
        </w:rPr>
        <w:t>i</w:t>
      </w:r>
      <w:r w:rsidR="00ED197C" w:rsidRPr="009627D2">
        <w:rPr>
          <w:rFonts w:ascii="Times New Roman" w:hAnsi="Times New Roman"/>
          <w:sz w:val="24"/>
          <w:szCs w:val="24"/>
          <w:lang w:val="ro-RO"/>
        </w:rPr>
        <w:t>ției altor deșeuri decât cele de mai sus, neidentificate inițial, prin grija titularului, constructorul are obligația încadrării corecte, sub aspectul codului de deșeu, și gestionării corespunzăt</w:t>
      </w:r>
      <w:r w:rsidR="000B5C86" w:rsidRPr="009627D2">
        <w:rPr>
          <w:rFonts w:ascii="Times New Roman" w:hAnsi="Times New Roman"/>
          <w:sz w:val="24"/>
          <w:szCs w:val="24"/>
          <w:lang w:val="ro-RO"/>
        </w:rPr>
        <w:t>oare până la predarea lor unor a</w:t>
      </w:r>
      <w:r w:rsidR="00ED197C" w:rsidRPr="009627D2">
        <w:rPr>
          <w:rFonts w:ascii="Times New Roman" w:hAnsi="Times New Roman"/>
          <w:sz w:val="24"/>
          <w:szCs w:val="24"/>
          <w:lang w:val="ro-RO"/>
        </w:rPr>
        <w:t xml:space="preserve">genți economici autorizați să execute activități de colectare/ transport în vederea eliminării/ valorificării deșeurilor și resturilor. </w:t>
      </w:r>
    </w:p>
    <w:p w:rsidR="00ED197C" w:rsidRPr="009627D2" w:rsidRDefault="00ED197C" w:rsidP="002B33CA">
      <w:pPr>
        <w:spacing w:after="0" w:line="240" w:lineRule="auto"/>
        <w:contextualSpacing/>
        <w:jc w:val="both"/>
        <w:rPr>
          <w:rFonts w:ascii="Times New Roman" w:hAnsi="Times New Roman"/>
          <w:b/>
          <w:color w:val="000000"/>
          <w:sz w:val="24"/>
          <w:szCs w:val="24"/>
        </w:rPr>
      </w:pPr>
      <w:r w:rsidRPr="009627D2">
        <w:rPr>
          <w:rFonts w:ascii="Times New Roman" w:hAnsi="Times New Roman"/>
          <w:b/>
          <w:sz w:val="24"/>
          <w:szCs w:val="24"/>
          <w:lang w:eastAsia="en-GB"/>
        </w:rPr>
        <w:t>e) poluarea şi alte efecte negative:</w:t>
      </w:r>
      <w:r w:rsidRPr="009627D2">
        <w:rPr>
          <w:rFonts w:ascii="Times New Roman" w:hAnsi="Times New Roman"/>
          <w:b/>
          <w:color w:val="000000"/>
          <w:sz w:val="24"/>
          <w:szCs w:val="24"/>
        </w:rPr>
        <w:t xml:space="preserve"> </w:t>
      </w:r>
    </w:p>
    <w:p w:rsidR="00ED197C" w:rsidRPr="009627D2" w:rsidRDefault="00ED197C" w:rsidP="002B33CA">
      <w:pPr>
        <w:spacing w:after="0" w:line="240" w:lineRule="auto"/>
        <w:ind w:firstLine="720"/>
        <w:contextualSpacing/>
        <w:jc w:val="both"/>
        <w:rPr>
          <w:rFonts w:ascii="Times New Roman" w:hAnsi="Times New Roman"/>
          <w:color w:val="000000"/>
          <w:sz w:val="24"/>
          <w:szCs w:val="24"/>
        </w:rPr>
      </w:pPr>
      <w:r w:rsidRPr="009627D2">
        <w:rPr>
          <w:rFonts w:ascii="Times New Roman" w:hAnsi="Times New Roman"/>
          <w:color w:val="000000"/>
          <w:sz w:val="24"/>
          <w:szCs w:val="24"/>
        </w:rPr>
        <w:t>- în p</w:t>
      </w:r>
      <w:r w:rsidRPr="009627D2">
        <w:rPr>
          <w:rFonts w:ascii="Times New Roman" w:hAnsi="Times New Roman"/>
          <w:color w:val="000000"/>
          <w:sz w:val="24"/>
          <w:szCs w:val="24"/>
          <w:lang w:val="ro-RO"/>
        </w:rPr>
        <w:t>e</w:t>
      </w:r>
      <w:r w:rsidRPr="009627D2">
        <w:rPr>
          <w:rFonts w:ascii="Times New Roman" w:hAnsi="Times New Roman"/>
          <w:sz w:val="24"/>
          <w:szCs w:val="24"/>
          <w:lang w:val="ro-RO"/>
        </w:rPr>
        <w:t xml:space="preserve">rioada executării lucrărilor </w:t>
      </w:r>
      <w:r w:rsidRPr="009627D2">
        <w:rPr>
          <w:rFonts w:ascii="Times New Roman" w:hAnsi="Times New Roman"/>
          <w:color w:val="000000"/>
          <w:sz w:val="24"/>
          <w:szCs w:val="24"/>
        </w:rPr>
        <w:t>vor fi generate emisii rezultate din surse mobile: poluanți specifici rezultaţi din arderea gazelor de eşapament provenite de la autovehiculele utilizate pentru transport materiale de construcții și deșeuri,</w:t>
      </w:r>
      <w:r w:rsidRPr="009627D2">
        <w:rPr>
          <w:rFonts w:ascii="Times New Roman" w:hAnsi="Times New Roman"/>
          <w:sz w:val="24"/>
          <w:szCs w:val="24"/>
        </w:rPr>
        <w:t xml:space="preserve"> pulberi -particule de praf antrenate de vânt pe perioada desfășurării operațiunilor de excavare/umplere;</w:t>
      </w:r>
    </w:p>
    <w:p w:rsidR="00ED197C" w:rsidRPr="009627D2" w:rsidRDefault="009A4A5D" w:rsidP="002B33CA">
      <w:pPr>
        <w:tabs>
          <w:tab w:val="left" w:pos="720"/>
          <w:tab w:val="num" w:pos="1440"/>
        </w:tabs>
        <w:autoSpaceDE w:val="0"/>
        <w:autoSpaceDN w:val="0"/>
        <w:adjustRightInd w:val="0"/>
        <w:spacing w:after="0" w:line="240" w:lineRule="auto"/>
        <w:contextualSpacing/>
        <w:jc w:val="both"/>
        <w:rPr>
          <w:rFonts w:ascii="Times New Roman" w:hAnsi="Times New Roman"/>
          <w:color w:val="000000"/>
          <w:sz w:val="24"/>
          <w:szCs w:val="24"/>
        </w:rPr>
      </w:pPr>
      <w:r w:rsidRPr="009627D2">
        <w:rPr>
          <w:rFonts w:ascii="Times New Roman" w:hAnsi="Times New Roman"/>
          <w:color w:val="000000"/>
          <w:sz w:val="24"/>
          <w:szCs w:val="24"/>
        </w:rPr>
        <w:tab/>
      </w:r>
      <w:r w:rsidR="00ED197C" w:rsidRPr="009627D2">
        <w:rPr>
          <w:rFonts w:ascii="Times New Roman" w:hAnsi="Times New Roman"/>
          <w:color w:val="000000"/>
          <w:sz w:val="24"/>
          <w:szCs w:val="24"/>
        </w:rPr>
        <w:t>- surse de poluare fonică în perioada realizării lucrărilor: vehiculele şi utilajele generatoare de zgomote implicate în realizarea proiectului de investiții;</w:t>
      </w:r>
    </w:p>
    <w:p w:rsidR="00ED197C" w:rsidRPr="009627D2" w:rsidRDefault="009A4A5D" w:rsidP="002B33CA">
      <w:pPr>
        <w:tabs>
          <w:tab w:val="num" w:pos="0"/>
          <w:tab w:val="left" w:pos="720"/>
        </w:tabs>
        <w:autoSpaceDE w:val="0"/>
        <w:autoSpaceDN w:val="0"/>
        <w:adjustRightInd w:val="0"/>
        <w:spacing w:after="0" w:line="240" w:lineRule="auto"/>
        <w:contextualSpacing/>
        <w:jc w:val="both"/>
        <w:rPr>
          <w:rFonts w:ascii="Times New Roman" w:hAnsi="Times New Roman"/>
          <w:sz w:val="24"/>
          <w:szCs w:val="24"/>
        </w:rPr>
      </w:pPr>
      <w:r w:rsidRPr="009627D2">
        <w:rPr>
          <w:rFonts w:ascii="Times New Roman" w:hAnsi="Times New Roman"/>
          <w:sz w:val="24"/>
          <w:szCs w:val="24"/>
        </w:rPr>
        <w:tab/>
      </w:r>
      <w:r w:rsidR="00ED197C" w:rsidRPr="009627D2">
        <w:rPr>
          <w:rFonts w:ascii="Times New Roman" w:hAnsi="Times New Roman"/>
          <w:sz w:val="24"/>
          <w:szCs w:val="24"/>
        </w:rPr>
        <w:t>- surse de emisii poluante după p</w:t>
      </w:r>
      <w:r w:rsidR="00ED197C" w:rsidRPr="009627D2">
        <w:rPr>
          <w:rFonts w:ascii="Times New Roman" w:hAnsi="Times New Roman"/>
          <w:sz w:val="24"/>
          <w:szCs w:val="24"/>
          <w:lang w:val="ro-RO"/>
        </w:rPr>
        <w:t>unerea în funcțiune a proiectului -</w:t>
      </w:r>
      <w:r w:rsidR="00ED197C" w:rsidRPr="009627D2">
        <w:rPr>
          <w:rFonts w:ascii="Times New Roman" w:hAnsi="Times New Roman"/>
          <w:b/>
          <w:sz w:val="24"/>
          <w:szCs w:val="24"/>
        </w:rPr>
        <w:t xml:space="preserve"> </w:t>
      </w:r>
      <w:r w:rsidR="00ED197C" w:rsidRPr="009627D2">
        <w:rPr>
          <w:rFonts w:ascii="Times New Roman" w:hAnsi="Times New Roman"/>
          <w:sz w:val="24"/>
          <w:szCs w:val="24"/>
        </w:rPr>
        <w:t>nu este cazul.</w:t>
      </w:r>
    </w:p>
    <w:p w:rsidR="00ED197C" w:rsidRPr="009627D2" w:rsidRDefault="009A4A5D" w:rsidP="002B33CA">
      <w:pPr>
        <w:tabs>
          <w:tab w:val="num" w:pos="0"/>
          <w:tab w:val="left" w:pos="720"/>
        </w:tabs>
        <w:autoSpaceDE w:val="0"/>
        <w:autoSpaceDN w:val="0"/>
        <w:adjustRightInd w:val="0"/>
        <w:spacing w:after="0" w:line="240" w:lineRule="auto"/>
        <w:contextualSpacing/>
        <w:jc w:val="both"/>
        <w:rPr>
          <w:rFonts w:ascii="Times New Roman" w:hAnsi="Times New Roman"/>
          <w:sz w:val="24"/>
          <w:szCs w:val="24"/>
        </w:rPr>
      </w:pPr>
      <w:r w:rsidRPr="009627D2">
        <w:rPr>
          <w:rFonts w:ascii="Times New Roman" w:hAnsi="Times New Roman"/>
          <w:sz w:val="24"/>
          <w:szCs w:val="24"/>
        </w:rPr>
        <w:tab/>
      </w:r>
      <w:r w:rsidR="00ED197C" w:rsidRPr="009627D2">
        <w:rPr>
          <w:rFonts w:ascii="Times New Roman" w:hAnsi="Times New Roman"/>
          <w:sz w:val="24"/>
          <w:szCs w:val="24"/>
        </w:rPr>
        <w:t>-</w:t>
      </w:r>
      <w:r w:rsidR="008D1E5B" w:rsidRPr="009627D2">
        <w:rPr>
          <w:rFonts w:ascii="Times New Roman" w:hAnsi="Times New Roman"/>
          <w:sz w:val="24"/>
          <w:szCs w:val="24"/>
        </w:rPr>
        <w:t xml:space="preserve"> </w:t>
      </w:r>
      <w:r w:rsidR="00ED197C" w:rsidRPr="009627D2">
        <w:rPr>
          <w:rFonts w:ascii="Times New Roman" w:hAnsi="Times New Roman"/>
          <w:color w:val="000000"/>
          <w:sz w:val="24"/>
          <w:szCs w:val="24"/>
        </w:rPr>
        <w:t xml:space="preserve">surse de poluare fonică </w:t>
      </w:r>
      <w:r w:rsidR="00ED197C" w:rsidRPr="009627D2">
        <w:rPr>
          <w:rFonts w:ascii="Times New Roman" w:hAnsi="Times New Roman"/>
          <w:sz w:val="24"/>
          <w:szCs w:val="24"/>
        </w:rPr>
        <w:t>după p</w:t>
      </w:r>
      <w:r w:rsidR="00ED197C" w:rsidRPr="009627D2">
        <w:rPr>
          <w:rFonts w:ascii="Times New Roman" w:hAnsi="Times New Roman"/>
          <w:sz w:val="24"/>
          <w:szCs w:val="24"/>
          <w:lang w:val="ro-RO"/>
        </w:rPr>
        <w:t xml:space="preserve">unerea în funcțiune a proiectului </w:t>
      </w:r>
      <w:r w:rsidR="00FA11C5" w:rsidRPr="009627D2">
        <w:rPr>
          <w:rFonts w:ascii="Times New Roman" w:hAnsi="Times New Roman"/>
          <w:sz w:val="24"/>
          <w:szCs w:val="24"/>
          <w:lang w:val="ro-RO"/>
        </w:rPr>
        <w:t>–</w:t>
      </w:r>
      <w:r w:rsidR="00ED197C" w:rsidRPr="009627D2">
        <w:rPr>
          <w:rFonts w:ascii="Times New Roman" w:hAnsi="Times New Roman"/>
          <w:sz w:val="24"/>
          <w:szCs w:val="24"/>
          <w:lang w:val="ro-RO"/>
        </w:rPr>
        <w:t xml:space="preserve"> </w:t>
      </w:r>
      <w:r w:rsidR="00FA11C5" w:rsidRPr="009627D2">
        <w:rPr>
          <w:rFonts w:ascii="Times New Roman" w:hAnsi="Times New Roman"/>
          <w:sz w:val="24"/>
          <w:szCs w:val="24"/>
        </w:rPr>
        <w:t>nu este cazul.</w:t>
      </w:r>
      <w:r w:rsidR="00ED197C" w:rsidRPr="009627D2">
        <w:rPr>
          <w:rFonts w:ascii="Times New Roman" w:hAnsi="Times New Roman"/>
          <w:sz w:val="24"/>
          <w:szCs w:val="24"/>
        </w:rPr>
        <w:t xml:space="preserve"> </w:t>
      </w:r>
    </w:p>
    <w:p w:rsidR="00ED197C" w:rsidRPr="009627D2" w:rsidRDefault="00ED197C" w:rsidP="002B33CA">
      <w:pPr>
        <w:spacing w:after="0" w:line="240" w:lineRule="auto"/>
        <w:contextualSpacing/>
        <w:jc w:val="both"/>
        <w:rPr>
          <w:rFonts w:ascii="Times New Roman" w:hAnsi="Times New Roman"/>
          <w:color w:val="000000"/>
          <w:sz w:val="24"/>
          <w:szCs w:val="24"/>
        </w:rPr>
      </w:pPr>
      <w:r w:rsidRPr="009627D2">
        <w:rPr>
          <w:rFonts w:ascii="Times New Roman" w:hAnsi="Times New Roman"/>
          <w:sz w:val="24"/>
          <w:szCs w:val="24"/>
        </w:rPr>
        <w:t>În vederea limitării acestora și a reducerii impactului asupra mediului vor fi respectate ,,</w:t>
      </w:r>
      <w:r w:rsidRPr="009627D2">
        <w:rPr>
          <w:rFonts w:ascii="Times New Roman" w:hAnsi="Times New Roman"/>
          <w:b/>
          <w:sz w:val="24"/>
          <w:szCs w:val="24"/>
        </w:rPr>
        <w:t xml:space="preserve">Condițiile de realizare a proiectuluiˮ, </w:t>
      </w:r>
      <w:r w:rsidRPr="009627D2">
        <w:rPr>
          <w:rFonts w:ascii="Times New Roman" w:hAnsi="Times New Roman"/>
          <w:sz w:val="24"/>
          <w:szCs w:val="24"/>
        </w:rPr>
        <w:t>impuse prin prezentul act administrativ;</w:t>
      </w:r>
      <w:r w:rsidRPr="009627D2">
        <w:rPr>
          <w:rFonts w:ascii="Times New Roman" w:hAnsi="Times New Roman"/>
          <w:color w:val="000000"/>
          <w:sz w:val="24"/>
          <w:szCs w:val="24"/>
        </w:rPr>
        <w:t xml:space="preserve"> </w:t>
      </w:r>
    </w:p>
    <w:p w:rsidR="00ED197C" w:rsidRPr="009627D2" w:rsidRDefault="00ED197C" w:rsidP="002B33CA">
      <w:pPr>
        <w:tabs>
          <w:tab w:val="left" w:pos="0"/>
          <w:tab w:val="left" w:pos="284"/>
        </w:tabs>
        <w:autoSpaceDE w:val="0"/>
        <w:autoSpaceDN w:val="0"/>
        <w:adjustRightInd w:val="0"/>
        <w:spacing w:after="0" w:line="240" w:lineRule="auto"/>
        <w:contextualSpacing/>
        <w:jc w:val="both"/>
        <w:rPr>
          <w:rFonts w:ascii="Times New Roman" w:hAnsi="Times New Roman"/>
          <w:color w:val="000000"/>
          <w:sz w:val="24"/>
          <w:szCs w:val="24"/>
        </w:rPr>
      </w:pPr>
      <w:r w:rsidRPr="009627D2">
        <w:rPr>
          <w:rFonts w:ascii="Times New Roman" w:hAnsi="Times New Roman"/>
          <w:sz w:val="24"/>
          <w:szCs w:val="24"/>
          <w:lang w:eastAsia="en-GB"/>
        </w:rPr>
        <w:lastRenderedPageBreak/>
        <w:t xml:space="preserve"> </w:t>
      </w:r>
      <w:r w:rsidRPr="009627D2">
        <w:rPr>
          <w:rFonts w:ascii="Times New Roman" w:hAnsi="Times New Roman"/>
          <w:b/>
          <w:sz w:val="24"/>
          <w:szCs w:val="24"/>
          <w:lang w:eastAsia="en-GB"/>
        </w:rPr>
        <w:t>f) riscurile de accidente majore şi/sau dezastre relevante pentru proiectul în cauză, inclusiv cele cauzate de schimbările climatice, conform informaţiilor ştiinţifice</w:t>
      </w:r>
      <w:r w:rsidR="00170212" w:rsidRPr="009627D2">
        <w:rPr>
          <w:rFonts w:ascii="Times New Roman" w:hAnsi="Times New Roman"/>
          <w:b/>
          <w:sz w:val="24"/>
          <w:szCs w:val="24"/>
          <w:lang w:eastAsia="en-GB"/>
        </w:rPr>
        <w:t xml:space="preserve">: </w:t>
      </w:r>
      <w:r w:rsidR="00170212" w:rsidRPr="009627D2">
        <w:rPr>
          <w:rFonts w:ascii="Times New Roman" w:hAnsi="Times New Roman"/>
          <w:sz w:val="24"/>
          <w:szCs w:val="24"/>
          <w:lang w:eastAsia="en-GB"/>
        </w:rPr>
        <w:t>nu sunt identificate.</w:t>
      </w:r>
      <w:r w:rsidR="00170212" w:rsidRPr="009627D2">
        <w:rPr>
          <w:rFonts w:ascii="Times New Roman" w:hAnsi="Times New Roman"/>
          <w:color w:val="000000"/>
          <w:sz w:val="24"/>
          <w:szCs w:val="24"/>
        </w:rPr>
        <w:t xml:space="preserve"> S</w:t>
      </w:r>
      <w:r w:rsidRPr="009627D2">
        <w:rPr>
          <w:rFonts w:ascii="Times New Roman" w:hAnsi="Times New Roman"/>
          <w:color w:val="000000"/>
          <w:sz w:val="24"/>
          <w:szCs w:val="24"/>
        </w:rPr>
        <w:t>e va avea în vedere o organizare de șantier corespunzatoare și adecvată care să asigure evitarea oricăror posibile accidente (fără a se limita la acestea: îngrădirea și semnalizarea zonelor de lucru, nu se vor lăs</w:t>
      </w:r>
      <w:r w:rsidR="006068BB" w:rsidRPr="009627D2">
        <w:rPr>
          <w:rFonts w:ascii="Times New Roman" w:hAnsi="Times New Roman"/>
          <w:color w:val="000000"/>
          <w:sz w:val="24"/>
          <w:szCs w:val="24"/>
        </w:rPr>
        <w:t>a</w:t>
      </w:r>
      <w:r w:rsidRPr="009627D2">
        <w:rPr>
          <w:rFonts w:ascii="Times New Roman" w:hAnsi="Times New Roman"/>
          <w:color w:val="000000"/>
          <w:sz w:val="24"/>
          <w:szCs w:val="24"/>
        </w:rPr>
        <w:t xml:space="preserve"> la sfârșitul zilei de lucru porțiuni de lucrări începute și neterminate care ar putea genera accidente, etc.); </w:t>
      </w:r>
      <w:r w:rsidR="006068BB" w:rsidRPr="009627D2">
        <w:rPr>
          <w:rFonts w:ascii="Times New Roman" w:hAnsi="Times New Roman"/>
          <w:color w:val="000000"/>
          <w:sz w:val="24"/>
          <w:szCs w:val="24"/>
        </w:rPr>
        <w:t xml:space="preserve">se va </w:t>
      </w:r>
      <w:r w:rsidRPr="009627D2">
        <w:rPr>
          <w:rFonts w:ascii="Times New Roman" w:hAnsi="Times New Roman"/>
          <w:color w:val="000000"/>
          <w:sz w:val="24"/>
          <w:szCs w:val="24"/>
        </w:rPr>
        <w:t xml:space="preserve"> respecta legislați</w:t>
      </w:r>
      <w:r w:rsidR="006068BB" w:rsidRPr="009627D2">
        <w:rPr>
          <w:rFonts w:ascii="Times New Roman" w:hAnsi="Times New Roman"/>
          <w:color w:val="000000"/>
          <w:sz w:val="24"/>
          <w:szCs w:val="24"/>
        </w:rPr>
        <w:t>a</w:t>
      </w:r>
      <w:r w:rsidRPr="009627D2">
        <w:rPr>
          <w:rFonts w:ascii="Times New Roman" w:hAnsi="Times New Roman"/>
          <w:color w:val="000000"/>
          <w:sz w:val="24"/>
          <w:szCs w:val="24"/>
        </w:rPr>
        <w:t xml:space="preserve"> în vigoare în domeniul protecției muncii;           </w:t>
      </w:r>
    </w:p>
    <w:p w:rsidR="0054148A" w:rsidRPr="00CF6191" w:rsidRDefault="00ED197C" w:rsidP="0054148A">
      <w:pPr>
        <w:autoSpaceDE w:val="0"/>
        <w:autoSpaceDN w:val="0"/>
        <w:adjustRightInd w:val="0"/>
        <w:spacing w:after="0" w:line="240" w:lineRule="auto"/>
        <w:jc w:val="both"/>
        <w:rPr>
          <w:rFonts w:ascii="Times New Roman" w:hAnsi="Times New Roman"/>
          <w:sz w:val="24"/>
          <w:szCs w:val="24"/>
          <w:lang w:val="en-GB"/>
        </w:rPr>
      </w:pPr>
      <w:r w:rsidRPr="009627D2">
        <w:rPr>
          <w:rFonts w:ascii="Times New Roman" w:hAnsi="Times New Roman"/>
          <w:b/>
          <w:sz w:val="24"/>
          <w:szCs w:val="24"/>
          <w:lang w:eastAsia="en-GB"/>
        </w:rPr>
        <w:t>g) riscurile pentru sănătatea umană - de exemplu, din cauza contaminării apei sau a poluării atmosferice</w:t>
      </w:r>
      <w:r w:rsidRPr="009627D2">
        <w:rPr>
          <w:rFonts w:ascii="Times New Roman" w:hAnsi="Times New Roman"/>
          <w:sz w:val="24"/>
          <w:szCs w:val="24"/>
          <w:lang w:eastAsia="en-GB"/>
        </w:rPr>
        <w:t xml:space="preserve">: </w:t>
      </w:r>
      <w:r w:rsidR="00CF6191">
        <w:rPr>
          <w:rFonts w:ascii="Times New Roman" w:hAnsi="Times New Roman"/>
          <w:sz w:val="24"/>
          <w:szCs w:val="24"/>
          <w:lang w:eastAsia="en-GB"/>
        </w:rPr>
        <w:t xml:space="preserve">în regulamentul de exploatare al </w:t>
      </w:r>
      <w:r w:rsidR="00A623D2">
        <w:rPr>
          <w:rFonts w:ascii="Times New Roman" w:hAnsi="Times New Roman"/>
          <w:sz w:val="24"/>
          <w:szCs w:val="24"/>
          <w:lang w:eastAsia="en-GB"/>
        </w:rPr>
        <w:t>sistemului de alimentare cu ap</w:t>
      </w:r>
      <w:r w:rsidR="00A623D2">
        <w:rPr>
          <w:rFonts w:ascii="Times New Roman" w:hAnsi="Times New Roman"/>
          <w:sz w:val="24"/>
          <w:szCs w:val="24"/>
          <w:lang w:val="ro-RO" w:eastAsia="en-GB"/>
        </w:rPr>
        <w:t xml:space="preserve">ă, canalizare și al </w:t>
      </w:r>
      <w:r w:rsidR="00CF6191">
        <w:rPr>
          <w:rFonts w:ascii="Times New Roman" w:hAnsi="Times New Roman"/>
          <w:sz w:val="24"/>
          <w:szCs w:val="24"/>
          <w:lang w:eastAsia="en-GB"/>
        </w:rPr>
        <w:t>sta</w:t>
      </w:r>
      <w:r w:rsidR="00CF6191">
        <w:rPr>
          <w:rFonts w:ascii="Times New Roman" w:hAnsi="Times New Roman"/>
          <w:sz w:val="24"/>
          <w:szCs w:val="24"/>
          <w:lang w:val="ro-RO" w:eastAsia="en-GB"/>
        </w:rPr>
        <w:t>ției de epurare vor fi prevăzute măsuri pentru remedierea situațiilor cu risc pentru sănătatea umană</w:t>
      </w:r>
      <w:r w:rsidR="00CF6191">
        <w:rPr>
          <w:rFonts w:ascii="Times New Roman" w:hAnsi="Times New Roman"/>
          <w:sz w:val="24"/>
          <w:szCs w:val="24"/>
          <w:lang w:val="en-GB" w:eastAsia="en-GB"/>
        </w:rPr>
        <w:t>;</w:t>
      </w:r>
    </w:p>
    <w:p w:rsidR="00ED197C" w:rsidRPr="009627D2" w:rsidRDefault="00ED197C" w:rsidP="0054148A">
      <w:pPr>
        <w:autoSpaceDE w:val="0"/>
        <w:autoSpaceDN w:val="0"/>
        <w:adjustRightInd w:val="0"/>
        <w:spacing w:after="0" w:line="240" w:lineRule="auto"/>
        <w:contextualSpacing/>
        <w:jc w:val="both"/>
        <w:rPr>
          <w:rFonts w:ascii="Times New Roman" w:hAnsi="Times New Roman"/>
          <w:b/>
          <w:sz w:val="24"/>
          <w:szCs w:val="24"/>
          <w:lang w:eastAsia="en-GB"/>
        </w:rPr>
      </w:pPr>
      <w:r w:rsidRPr="009627D2">
        <w:rPr>
          <w:rFonts w:ascii="Times New Roman" w:hAnsi="Times New Roman"/>
          <w:b/>
          <w:sz w:val="24"/>
          <w:szCs w:val="24"/>
          <w:lang w:eastAsia="en-GB"/>
        </w:rPr>
        <w:t>2. Amplasarea proiectului</w:t>
      </w:r>
    </w:p>
    <w:p w:rsidR="002D7DF1" w:rsidRPr="006F0079" w:rsidRDefault="00ED197C" w:rsidP="002D7DF1">
      <w:pPr>
        <w:autoSpaceDE w:val="0"/>
        <w:autoSpaceDN w:val="0"/>
        <w:adjustRightInd w:val="0"/>
        <w:spacing w:after="0" w:line="240" w:lineRule="auto"/>
        <w:jc w:val="both"/>
        <w:rPr>
          <w:rFonts w:ascii="Times New Roman" w:hAnsi="Times New Roman"/>
          <w:sz w:val="24"/>
          <w:szCs w:val="24"/>
        </w:rPr>
      </w:pPr>
      <w:r w:rsidRPr="009627D2">
        <w:rPr>
          <w:rFonts w:ascii="Times New Roman" w:hAnsi="Times New Roman"/>
          <w:b/>
          <w:sz w:val="24"/>
          <w:szCs w:val="24"/>
          <w:lang w:eastAsia="en-GB"/>
        </w:rPr>
        <w:t>a) utilizarea actuală şi aprobată a terenurilor:</w:t>
      </w:r>
      <w:r w:rsidRPr="009627D2">
        <w:rPr>
          <w:rFonts w:ascii="Times New Roman" w:hAnsi="Times New Roman"/>
          <w:color w:val="000000"/>
          <w:sz w:val="24"/>
          <w:szCs w:val="24"/>
        </w:rPr>
        <w:t xml:space="preserve"> </w:t>
      </w:r>
      <w:r w:rsidR="002D7DF1" w:rsidRPr="006F0079">
        <w:rPr>
          <w:rFonts w:ascii="Times New Roman" w:hAnsi="Times New Roman"/>
          <w:color w:val="000000"/>
          <w:sz w:val="24"/>
          <w:szCs w:val="24"/>
        </w:rPr>
        <w:t xml:space="preserve">Conform </w:t>
      </w:r>
      <w:r w:rsidR="002D7DF1" w:rsidRPr="006F0079">
        <w:rPr>
          <w:rFonts w:ascii="Times New Roman" w:hAnsi="Times New Roman"/>
          <w:iCs/>
          <w:sz w:val="24"/>
          <w:szCs w:val="24"/>
        </w:rPr>
        <w:t>Certificatului de Urbanism nr.</w:t>
      </w:r>
      <w:r w:rsidR="00D1157E" w:rsidRPr="006F0079">
        <w:rPr>
          <w:rFonts w:ascii="Times New Roman" w:hAnsi="Times New Roman"/>
          <w:iCs/>
          <w:sz w:val="24"/>
          <w:szCs w:val="24"/>
        </w:rPr>
        <w:t>10</w:t>
      </w:r>
      <w:r w:rsidR="002D7DF1" w:rsidRPr="006F0079">
        <w:rPr>
          <w:rFonts w:ascii="Times New Roman" w:hAnsi="Times New Roman"/>
          <w:iCs/>
          <w:sz w:val="24"/>
          <w:szCs w:val="24"/>
        </w:rPr>
        <w:t xml:space="preserve"> </w:t>
      </w:r>
      <w:r w:rsidR="00CB622C" w:rsidRPr="006F0079">
        <w:rPr>
          <w:rFonts w:ascii="Times New Roman" w:hAnsi="Times New Roman"/>
          <w:iCs/>
          <w:sz w:val="24"/>
          <w:szCs w:val="24"/>
        </w:rPr>
        <w:t>din data de 0</w:t>
      </w:r>
      <w:r w:rsidR="00D1157E" w:rsidRPr="006F0079">
        <w:rPr>
          <w:rFonts w:ascii="Times New Roman" w:hAnsi="Times New Roman"/>
          <w:iCs/>
          <w:sz w:val="24"/>
          <w:szCs w:val="24"/>
        </w:rPr>
        <w:t>4</w:t>
      </w:r>
      <w:r w:rsidR="00CB622C" w:rsidRPr="006F0079">
        <w:rPr>
          <w:rFonts w:ascii="Times New Roman" w:hAnsi="Times New Roman"/>
          <w:iCs/>
          <w:sz w:val="24"/>
          <w:szCs w:val="24"/>
        </w:rPr>
        <w:t>.</w:t>
      </w:r>
      <w:r w:rsidR="00D1157E" w:rsidRPr="006F0079">
        <w:rPr>
          <w:rFonts w:ascii="Times New Roman" w:hAnsi="Times New Roman"/>
          <w:iCs/>
          <w:sz w:val="24"/>
          <w:szCs w:val="24"/>
        </w:rPr>
        <w:t>10</w:t>
      </w:r>
      <w:r w:rsidR="00CB622C" w:rsidRPr="006F0079">
        <w:rPr>
          <w:rFonts w:ascii="Times New Roman" w:hAnsi="Times New Roman"/>
          <w:iCs/>
          <w:sz w:val="24"/>
          <w:szCs w:val="24"/>
        </w:rPr>
        <w:t>.</w:t>
      </w:r>
      <w:r w:rsidR="002D7DF1" w:rsidRPr="006F0079">
        <w:rPr>
          <w:rFonts w:ascii="Times New Roman" w:hAnsi="Times New Roman"/>
          <w:iCs/>
          <w:sz w:val="24"/>
          <w:szCs w:val="24"/>
        </w:rPr>
        <w:t>201</w:t>
      </w:r>
      <w:r w:rsidR="00D1157E" w:rsidRPr="006F0079">
        <w:rPr>
          <w:rFonts w:ascii="Times New Roman" w:hAnsi="Times New Roman"/>
          <w:iCs/>
          <w:sz w:val="24"/>
          <w:szCs w:val="24"/>
        </w:rPr>
        <w:t>9</w:t>
      </w:r>
      <w:r w:rsidR="002D7DF1" w:rsidRPr="006F0079">
        <w:rPr>
          <w:rFonts w:ascii="Times New Roman" w:hAnsi="Times New Roman"/>
          <w:sz w:val="24"/>
          <w:szCs w:val="24"/>
        </w:rPr>
        <w:t xml:space="preserve">, emis de Primăria comunei </w:t>
      </w:r>
      <w:r w:rsidR="00D1157E" w:rsidRPr="006F0079">
        <w:rPr>
          <w:rFonts w:ascii="Times New Roman" w:hAnsi="Times New Roman"/>
          <w:sz w:val="24"/>
          <w:szCs w:val="24"/>
        </w:rPr>
        <w:t>Văleni</w:t>
      </w:r>
      <w:r w:rsidR="002D7DF1" w:rsidRPr="006F0079">
        <w:rPr>
          <w:rFonts w:ascii="Times New Roman" w:hAnsi="Times New Roman"/>
          <w:sz w:val="24"/>
          <w:szCs w:val="24"/>
        </w:rPr>
        <w:t>, județul Neamț</w:t>
      </w:r>
      <w:r w:rsidR="002D7DF1" w:rsidRPr="006F0079">
        <w:rPr>
          <w:rFonts w:ascii="Times New Roman" w:hAnsi="Times New Roman"/>
          <w:iCs/>
          <w:sz w:val="24"/>
          <w:szCs w:val="24"/>
        </w:rPr>
        <w:t>, terenurile care vor fi ocupate de proiect sunt s</w:t>
      </w:r>
      <w:r w:rsidR="002D7DF1" w:rsidRPr="006F0079">
        <w:rPr>
          <w:rFonts w:ascii="Times New Roman" w:hAnsi="Times New Roman"/>
          <w:sz w:val="24"/>
          <w:szCs w:val="24"/>
        </w:rPr>
        <w:t xml:space="preserve">ituate în intravilanul </w:t>
      </w:r>
      <w:r w:rsidR="00D1157E" w:rsidRPr="006F0079">
        <w:rPr>
          <w:rFonts w:ascii="Times New Roman" w:hAnsi="Times New Roman"/>
          <w:sz w:val="24"/>
          <w:szCs w:val="24"/>
        </w:rPr>
        <w:t>și extravilanul satelor Văleni, Moreni și David și</w:t>
      </w:r>
      <w:r w:rsidR="002D7DF1" w:rsidRPr="006F0079">
        <w:rPr>
          <w:rFonts w:ascii="Times New Roman" w:hAnsi="Times New Roman"/>
          <w:sz w:val="24"/>
          <w:szCs w:val="24"/>
        </w:rPr>
        <w:t xml:space="preserve"> aparțin domeniului public al Consiliului Local </w:t>
      </w:r>
      <w:r w:rsidR="00D1157E" w:rsidRPr="006F0079">
        <w:rPr>
          <w:rFonts w:ascii="Times New Roman" w:hAnsi="Times New Roman"/>
          <w:sz w:val="24"/>
          <w:szCs w:val="24"/>
        </w:rPr>
        <w:t>Văleni</w:t>
      </w:r>
      <w:r w:rsidR="002D7DF1" w:rsidRPr="006F0079">
        <w:rPr>
          <w:rFonts w:ascii="Times New Roman" w:hAnsi="Times New Roman"/>
          <w:sz w:val="24"/>
          <w:szCs w:val="24"/>
        </w:rPr>
        <w:t xml:space="preserve">. Categoria de folosință: </w:t>
      </w:r>
      <w:r w:rsidR="00D1157E" w:rsidRPr="006F0079">
        <w:rPr>
          <w:rFonts w:ascii="Times New Roman" w:hAnsi="Times New Roman"/>
          <w:sz w:val="24"/>
          <w:szCs w:val="24"/>
        </w:rPr>
        <w:t xml:space="preserve">zona </w:t>
      </w:r>
      <w:r w:rsidR="002D7DF1" w:rsidRPr="006F0079">
        <w:rPr>
          <w:rFonts w:ascii="Times New Roman" w:hAnsi="Times New Roman"/>
          <w:sz w:val="24"/>
          <w:szCs w:val="24"/>
        </w:rPr>
        <w:t>drum</w:t>
      </w:r>
      <w:r w:rsidR="00D1157E" w:rsidRPr="006F0079">
        <w:rPr>
          <w:rFonts w:ascii="Times New Roman" w:hAnsi="Times New Roman"/>
          <w:sz w:val="24"/>
          <w:szCs w:val="24"/>
        </w:rPr>
        <w:t>urilor DJ 157A, DC 180</w:t>
      </w:r>
      <w:r w:rsidR="002D7DF1" w:rsidRPr="006F0079">
        <w:rPr>
          <w:rFonts w:ascii="Times New Roman" w:hAnsi="Times New Roman"/>
          <w:sz w:val="24"/>
          <w:szCs w:val="24"/>
        </w:rPr>
        <w:t>,</w:t>
      </w:r>
      <w:r w:rsidR="00D1157E" w:rsidRPr="006F0079">
        <w:rPr>
          <w:rFonts w:ascii="Times New Roman" w:hAnsi="Times New Roman"/>
          <w:sz w:val="24"/>
          <w:szCs w:val="24"/>
        </w:rPr>
        <w:t xml:space="preserve"> drumuri sătești și pășune</w:t>
      </w:r>
      <w:r w:rsidR="002D7DF1" w:rsidRPr="006F0079">
        <w:rPr>
          <w:rFonts w:ascii="Times New Roman" w:hAnsi="Times New Roman"/>
          <w:sz w:val="24"/>
          <w:szCs w:val="24"/>
        </w:rPr>
        <w:t>.</w:t>
      </w:r>
    </w:p>
    <w:p w:rsidR="00D1157E" w:rsidRPr="006F0079" w:rsidRDefault="00D1157E" w:rsidP="002D7DF1">
      <w:pPr>
        <w:autoSpaceDE w:val="0"/>
        <w:autoSpaceDN w:val="0"/>
        <w:adjustRightInd w:val="0"/>
        <w:spacing w:after="0" w:line="240" w:lineRule="auto"/>
        <w:jc w:val="both"/>
        <w:rPr>
          <w:rFonts w:ascii="Times New Roman" w:hAnsi="Times New Roman"/>
          <w:sz w:val="24"/>
          <w:szCs w:val="24"/>
        </w:rPr>
      </w:pPr>
      <w:r w:rsidRPr="006F0079">
        <w:rPr>
          <w:rFonts w:ascii="Times New Roman" w:hAnsi="Times New Roman"/>
          <w:sz w:val="24"/>
          <w:szCs w:val="24"/>
        </w:rPr>
        <w:t>Terenul pășune (9740 mp) va fi ocupat definitiv de zona de protecție sanitară a sursei de apă, stației de tratare și stației de epurare.</w:t>
      </w:r>
    </w:p>
    <w:p w:rsidR="002D7DF1" w:rsidRPr="007553BD" w:rsidRDefault="00D1157E" w:rsidP="002B33CA">
      <w:pPr>
        <w:autoSpaceDE w:val="0"/>
        <w:autoSpaceDN w:val="0"/>
        <w:adjustRightInd w:val="0"/>
        <w:spacing w:after="0" w:line="240" w:lineRule="auto"/>
        <w:contextualSpacing/>
        <w:jc w:val="both"/>
        <w:rPr>
          <w:rFonts w:ascii="Times New Roman" w:hAnsi="Times New Roman"/>
          <w:sz w:val="24"/>
          <w:szCs w:val="24"/>
          <w:lang w:val="ro-RO" w:eastAsia="en-GB"/>
        </w:rPr>
      </w:pPr>
      <w:r w:rsidRPr="006F0079">
        <w:rPr>
          <w:rFonts w:ascii="Times New Roman" w:hAnsi="Times New Roman"/>
          <w:sz w:val="24"/>
          <w:szCs w:val="24"/>
          <w:lang w:eastAsia="en-GB"/>
        </w:rPr>
        <w:t xml:space="preserve">Prin Decizia nr. </w:t>
      </w:r>
      <w:r w:rsidR="001939A1" w:rsidRPr="006F0079">
        <w:rPr>
          <w:rFonts w:ascii="Times New Roman" w:hAnsi="Times New Roman"/>
          <w:sz w:val="24"/>
          <w:szCs w:val="24"/>
          <w:lang w:eastAsia="en-GB"/>
        </w:rPr>
        <w:t>57/2.09.2019</w:t>
      </w:r>
      <w:r w:rsidR="007553BD" w:rsidRPr="006F0079">
        <w:rPr>
          <w:rFonts w:ascii="Times New Roman" w:hAnsi="Times New Roman"/>
          <w:sz w:val="24"/>
          <w:szCs w:val="24"/>
          <w:lang w:eastAsia="en-GB"/>
        </w:rPr>
        <w:t xml:space="preserve"> a Direc</w:t>
      </w:r>
      <w:r w:rsidR="007553BD" w:rsidRPr="006F0079">
        <w:rPr>
          <w:rFonts w:ascii="Times New Roman" w:hAnsi="Times New Roman"/>
          <w:sz w:val="24"/>
          <w:szCs w:val="24"/>
          <w:lang w:val="ro-RO" w:eastAsia="en-GB"/>
        </w:rPr>
        <w:t>ției pentru Agricultură Județeană Neamț</w:t>
      </w:r>
      <w:r w:rsidR="007553BD" w:rsidRPr="006F0079">
        <w:rPr>
          <w:rFonts w:ascii="Times New Roman" w:hAnsi="Times New Roman"/>
          <w:sz w:val="24"/>
          <w:szCs w:val="24"/>
          <w:lang w:eastAsia="en-GB"/>
        </w:rPr>
        <w:t xml:space="preserve">: </w:t>
      </w:r>
      <w:r w:rsidR="001939A1" w:rsidRPr="006F0079">
        <w:rPr>
          <w:rFonts w:ascii="Times New Roman" w:hAnsi="Times New Roman"/>
          <w:sz w:val="24"/>
          <w:szCs w:val="24"/>
          <w:lang w:eastAsia="en-GB"/>
        </w:rPr>
        <w:t>a fost aprobată scoaterea definitivă din circuitul agricol terenul situat în extravilanul comunei Văleni în suprafață de 9740 mp, categoria de folosință pajiști permanente, îmscris în CF nr. 50455, nr. cadastral nr. 50456, CF nr.. 50458, CF NR. 50458, nr. cadastral 50458.</w:t>
      </w:r>
    </w:p>
    <w:p w:rsidR="007721FE" w:rsidRPr="006F0079" w:rsidRDefault="00ED197C" w:rsidP="00556683">
      <w:pPr>
        <w:autoSpaceDE w:val="0"/>
        <w:autoSpaceDN w:val="0"/>
        <w:adjustRightInd w:val="0"/>
        <w:spacing w:after="0" w:line="240" w:lineRule="auto"/>
        <w:jc w:val="both"/>
        <w:rPr>
          <w:rFonts w:ascii="Times New Roman" w:hAnsi="Times New Roman"/>
          <w:color w:val="000000"/>
          <w:sz w:val="24"/>
          <w:szCs w:val="24"/>
          <w:lang w:val="en-GB"/>
        </w:rPr>
      </w:pPr>
      <w:r w:rsidRPr="009627D2">
        <w:rPr>
          <w:rFonts w:ascii="Times New Roman" w:hAnsi="Times New Roman"/>
          <w:b/>
          <w:sz w:val="24"/>
          <w:szCs w:val="24"/>
          <w:lang w:eastAsia="en-GB"/>
        </w:rPr>
        <w:t>b) bogăţia, disponibilitatea, calitatea şi capacitatea de regenerare relative ale resurselor naturale, inclusiv solul, terenurile, apa şi biodiversitatea, din zonă şi din subteranul acesteia:</w:t>
      </w:r>
      <w:r w:rsidR="00FA11C5" w:rsidRPr="009627D2">
        <w:rPr>
          <w:rFonts w:ascii="Times New Roman" w:hAnsi="Times New Roman"/>
          <w:b/>
          <w:sz w:val="24"/>
          <w:szCs w:val="24"/>
          <w:lang w:eastAsia="en-GB"/>
        </w:rPr>
        <w:t xml:space="preserve"> </w:t>
      </w:r>
      <w:r w:rsidR="006F0079" w:rsidRPr="006F0079">
        <w:rPr>
          <w:rFonts w:ascii="Times New Roman" w:hAnsi="Times New Roman"/>
          <w:sz w:val="24"/>
          <w:szCs w:val="24"/>
          <w:lang w:eastAsia="en-GB"/>
        </w:rPr>
        <w:t>prin implementarea pro</w:t>
      </w:r>
      <w:r w:rsidR="006F0079">
        <w:rPr>
          <w:rFonts w:ascii="Times New Roman" w:hAnsi="Times New Roman"/>
          <w:sz w:val="24"/>
          <w:szCs w:val="24"/>
          <w:lang w:eastAsia="en-GB"/>
        </w:rPr>
        <w:t>iectului resursele naturale nu vor fi afectate</w:t>
      </w:r>
      <w:r w:rsidR="006F0079">
        <w:rPr>
          <w:rFonts w:ascii="Times New Roman" w:hAnsi="Times New Roman"/>
          <w:sz w:val="24"/>
          <w:szCs w:val="24"/>
          <w:lang w:val="en-GB" w:eastAsia="en-GB"/>
        </w:rPr>
        <w:t>;</w:t>
      </w:r>
    </w:p>
    <w:p w:rsidR="00ED197C" w:rsidRPr="009627D2" w:rsidRDefault="00ED197C" w:rsidP="008C7248">
      <w:pPr>
        <w:autoSpaceDE w:val="0"/>
        <w:autoSpaceDN w:val="0"/>
        <w:adjustRightInd w:val="0"/>
        <w:spacing w:after="0" w:line="240" w:lineRule="auto"/>
        <w:contextualSpacing/>
        <w:jc w:val="both"/>
        <w:rPr>
          <w:rFonts w:ascii="Times New Roman" w:hAnsi="Times New Roman"/>
          <w:b/>
          <w:sz w:val="24"/>
          <w:szCs w:val="24"/>
          <w:lang w:eastAsia="en-GB"/>
        </w:rPr>
      </w:pPr>
      <w:r w:rsidRPr="009627D2">
        <w:rPr>
          <w:rFonts w:ascii="Times New Roman" w:hAnsi="Times New Roman"/>
          <w:b/>
          <w:sz w:val="24"/>
          <w:szCs w:val="24"/>
          <w:lang w:eastAsia="en-GB"/>
        </w:rPr>
        <w:t>c) capacitatea de absorbţie a mediului natural, acordându-se o atenţie specială următoarelor zone:</w:t>
      </w:r>
    </w:p>
    <w:p w:rsidR="00ED197C" w:rsidRPr="009627D2" w:rsidRDefault="00ED197C" w:rsidP="002B33CA">
      <w:pPr>
        <w:autoSpaceDE w:val="0"/>
        <w:autoSpaceDN w:val="0"/>
        <w:adjustRightInd w:val="0"/>
        <w:spacing w:after="0" w:line="240" w:lineRule="auto"/>
        <w:contextualSpacing/>
        <w:jc w:val="both"/>
        <w:rPr>
          <w:rFonts w:ascii="Times New Roman" w:hAnsi="Times New Roman"/>
          <w:color w:val="000000"/>
          <w:sz w:val="24"/>
          <w:szCs w:val="24"/>
        </w:rPr>
      </w:pPr>
      <w:r w:rsidRPr="009627D2">
        <w:rPr>
          <w:rFonts w:ascii="Times New Roman" w:hAnsi="Times New Roman"/>
          <w:sz w:val="24"/>
          <w:szCs w:val="24"/>
          <w:lang w:eastAsia="en-GB"/>
        </w:rPr>
        <w:t xml:space="preserve">    1. zone umede, zone riverane, guri ale râurilor:</w:t>
      </w:r>
      <w:r w:rsidRPr="009627D2">
        <w:rPr>
          <w:rFonts w:ascii="Times New Roman" w:hAnsi="Times New Roman"/>
          <w:color w:val="000000"/>
          <w:sz w:val="24"/>
          <w:szCs w:val="24"/>
        </w:rPr>
        <w:t xml:space="preserve"> nu se aplică proiectului;</w:t>
      </w:r>
    </w:p>
    <w:p w:rsidR="00ED197C" w:rsidRPr="009627D2" w:rsidRDefault="00ED197C" w:rsidP="002B33CA">
      <w:pPr>
        <w:autoSpaceDE w:val="0"/>
        <w:autoSpaceDN w:val="0"/>
        <w:adjustRightInd w:val="0"/>
        <w:spacing w:after="0" w:line="240" w:lineRule="auto"/>
        <w:contextualSpacing/>
        <w:jc w:val="both"/>
        <w:rPr>
          <w:rFonts w:ascii="Times New Roman" w:hAnsi="Times New Roman"/>
          <w:color w:val="000000"/>
          <w:sz w:val="24"/>
          <w:szCs w:val="24"/>
        </w:rPr>
      </w:pPr>
      <w:r w:rsidRPr="009627D2">
        <w:rPr>
          <w:rFonts w:ascii="Times New Roman" w:hAnsi="Times New Roman"/>
          <w:sz w:val="24"/>
          <w:szCs w:val="24"/>
          <w:lang w:eastAsia="en-GB"/>
        </w:rPr>
        <w:t xml:space="preserve">    2. zone costiere şi mediul marin:</w:t>
      </w:r>
      <w:r w:rsidRPr="009627D2">
        <w:rPr>
          <w:rFonts w:ascii="Times New Roman" w:hAnsi="Times New Roman"/>
          <w:color w:val="000000"/>
          <w:sz w:val="24"/>
          <w:szCs w:val="24"/>
        </w:rPr>
        <w:t xml:space="preserve"> nu se aplică proiectului;</w:t>
      </w:r>
    </w:p>
    <w:p w:rsidR="00ED197C" w:rsidRPr="009627D2" w:rsidRDefault="00ED197C" w:rsidP="002B33CA">
      <w:pPr>
        <w:tabs>
          <w:tab w:val="left" w:pos="900"/>
        </w:tabs>
        <w:autoSpaceDE w:val="0"/>
        <w:autoSpaceDN w:val="0"/>
        <w:adjustRightInd w:val="0"/>
        <w:spacing w:after="0" w:line="240" w:lineRule="auto"/>
        <w:contextualSpacing/>
        <w:jc w:val="both"/>
        <w:rPr>
          <w:rFonts w:ascii="Times New Roman" w:hAnsi="Times New Roman"/>
          <w:sz w:val="24"/>
          <w:szCs w:val="24"/>
          <w:lang w:eastAsia="en-GB"/>
        </w:rPr>
      </w:pPr>
      <w:r w:rsidRPr="009627D2">
        <w:rPr>
          <w:rFonts w:ascii="Times New Roman" w:hAnsi="Times New Roman"/>
          <w:sz w:val="24"/>
          <w:szCs w:val="24"/>
          <w:lang w:eastAsia="en-GB"/>
        </w:rPr>
        <w:t xml:space="preserve">    3. zonele montane şi forestiere: nu se aplică proiectului;</w:t>
      </w:r>
    </w:p>
    <w:p w:rsidR="00ED197C" w:rsidRPr="009627D2" w:rsidRDefault="00ED197C" w:rsidP="002B33CA">
      <w:pPr>
        <w:tabs>
          <w:tab w:val="left" w:pos="270"/>
          <w:tab w:val="left" w:pos="810"/>
          <w:tab w:val="left" w:pos="900"/>
          <w:tab w:val="left" w:pos="2070"/>
        </w:tabs>
        <w:autoSpaceDE w:val="0"/>
        <w:autoSpaceDN w:val="0"/>
        <w:adjustRightInd w:val="0"/>
        <w:spacing w:after="0" w:line="240" w:lineRule="auto"/>
        <w:contextualSpacing/>
        <w:jc w:val="both"/>
        <w:rPr>
          <w:rFonts w:ascii="Times New Roman" w:hAnsi="Times New Roman"/>
          <w:sz w:val="24"/>
          <w:szCs w:val="24"/>
          <w:lang w:eastAsia="en-GB"/>
        </w:rPr>
      </w:pPr>
      <w:r w:rsidRPr="009627D2">
        <w:rPr>
          <w:rFonts w:ascii="Times New Roman" w:hAnsi="Times New Roman"/>
          <w:sz w:val="24"/>
          <w:szCs w:val="24"/>
          <w:lang w:eastAsia="en-GB"/>
        </w:rPr>
        <w:tab/>
        <w:t>4. arii naturale protejate de interes naţional, comunitar, internaţional:</w:t>
      </w:r>
      <w:r w:rsidR="006F0079">
        <w:rPr>
          <w:rFonts w:ascii="Times New Roman" w:hAnsi="Times New Roman"/>
          <w:sz w:val="24"/>
          <w:szCs w:val="24"/>
          <w:lang w:eastAsia="en-GB"/>
        </w:rPr>
        <w:t xml:space="preserve"> nu este cazul</w:t>
      </w:r>
      <w:r w:rsidRPr="009627D2">
        <w:rPr>
          <w:rFonts w:ascii="Times New Roman" w:hAnsi="Times New Roman"/>
          <w:sz w:val="24"/>
          <w:szCs w:val="24"/>
          <w:lang w:eastAsia="en-GB"/>
        </w:rPr>
        <w:t>;</w:t>
      </w:r>
    </w:p>
    <w:p w:rsidR="00DF3CEE" w:rsidRPr="009627D2" w:rsidRDefault="00ED197C" w:rsidP="002B33CA">
      <w:pPr>
        <w:tabs>
          <w:tab w:val="left" w:pos="270"/>
          <w:tab w:val="left" w:pos="810"/>
          <w:tab w:val="left" w:pos="900"/>
          <w:tab w:val="left" w:pos="2070"/>
        </w:tabs>
        <w:autoSpaceDE w:val="0"/>
        <w:autoSpaceDN w:val="0"/>
        <w:adjustRightInd w:val="0"/>
        <w:spacing w:after="0" w:line="240" w:lineRule="auto"/>
        <w:contextualSpacing/>
        <w:jc w:val="both"/>
        <w:rPr>
          <w:rFonts w:ascii="Times New Roman" w:hAnsi="Times New Roman"/>
          <w:sz w:val="24"/>
          <w:szCs w:val="24"/>
          <w:lang w:eastAsia="en-GB"/>
        </w:rPr>
      </w:pPr>
      <w:r w:rsidRPr="009627D2">
        <w:rPr>
          <w:rFonts w:ascii="Times New Roman" w:hAnsi="Times New Roman"/>
          <w:sz w:val="24"/>
          <w:szCs w:val="24"/>
          <w:lang w:eastAsia="en-GB"/>
        </w:rPr>
        <w:t xml:space="preserve">    5. 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w:t>
      </w:r>
      <w:r w:rsidR="00660B6B">
        <w:rPr>
          <w:rFonts w:ascii="Times New Roman" w:hAnsi="Times New Roman"/>
          <w:sz w:val="24"/>
          <w:szCs w:val="24"/>
          <w:lang w:eastAsia="en-GB"/>
        </w:rPr>
        <w:t xml:space="preserve"> </w:t>
      </w:r>
      <w:r w:rsidR="00CF6191">
        <w:rPr>
          <w:rFonts w:ascii="Times New Roman" w:hAnsi="Times New Roman"/>
          <w:sz w:val="24"/>
          <w:szCs w:val="24"/>
          <w:lang w:eastAsia="en-GB"/>
        </w:rPr>
        <w:t>nu este cazul</w:t>
      </w:r>
      <w:r w:rsidR="00DF3CEE" w:rsidRPr="009627D2">
        <w:rPr>
          <w:rFonts w:ascii="Times New Roman" w:hAnsi="Times New Roman"/>
          <w:sz w:val="24"/>
          <w:szCs w:val="24"/>
          <w:lang w:eastAsia="en-GB"/>
        </w:rPr>
        <w:t>;</w:t>
      </w:r>
    </w:p>
    <w:p w:rsidR="00ED197C" w:rsidRPr="009627D2" w:rsidRDefault="00ED197C" w:rsidP="002B33CA">
      <w:pPr>
        <w:tabs>
          <w:tab w:val="left" w:pos="810"/>
          <w:tab w:val="left" w:pos="900"/>
        </w:tabs>
        <w:autoSpaceDE w:val="0"/>
        <w:autoSpaceDN w:val="0"/>
        <w:adjustRightInd w:val="0"/>
        <w:spacing w:after="0" w:line="240" w:lineRule="auto"/>
        <w:ind w:firstLine="270"/>
        <w:contextualSpacing/>
        <w:jc w:val="both"/>
        <w:rPr>
          <w:rFonts w:ascii="Times New Roman" w:hAnsi="Times New Roman"/>
          <w:sz w:val="24"/>
          <w:szCs w:val="24"/>
          <w:lang w:eastAsia="en-GB"/>
        </w:rPr>
      </w:pPr>
      <w:r w:rsidRPr="009627D2">
        <w:rPr>
          <w:rFonts w:ascii="Times New Roman" w:hAnsi="Times New Roman"/>
          <w:sz w:val="24"/>
          <w:szCs w:val="24"/>
          <w:lang w:eastAsia="en-GB"/>
        </w:rPr>
        <w:t xml:space="preserve"> 6. zonele în care au existat deja cazuri de nerespectare a standardelor de calitate a mediului prevăzute de legislaţia naţională şi la nivelul Uniunii Europene şi relevante pentru proiect sau în care se consideră că există astfel de cazuri: nu se aplică proiectului;</w:t>
      </w:r>
    </w:p>
    <w:p w:rsidR="00ED197C" w:rsidRPr="009627D2" w:rsidRDefault="00ED197C" w:rsidP="002B33CA">
      <w:pPr>
        <w:tabs>
          <w:tab w:val="left" w:pos="810"/>
          <w:tab w:val="left" w:pos="900"/>
        </w:tabs>
        <w:autoSpaceDE w:val="0"/>
        <w:autoSpaceDN w:val="0"/>
        <w:adjustRightInd w:val="0"/>
        <w:spacing w:after="0" w:line="240" w:lineRule="auto"/>
        <w:contextualSpacing/>
        <w:jc w:val="both"/>
        <w:rPr>
          <w:rFonts w:ascii="Times New Roman" w:hAnsi="Times New Roman"/>
          <w:sz w:val="24"/>
          <w:szCs w:val="24"/>
          <w:lang w:eastAsia="en-GB"/>
        </w:rPr>
      </w:pPr>
      <w:r w:rsidRPr="009627D2">
        <w:rPr>
          <w:rFonts w:ascii="Times New Roman" w:hAnsi="Times New Roman"/>
          <w:sz w:val="24"/>
          <w:szCs w:val="24"/>
          <w:lang w:eastAsia="en-GB"/>
        </w:rPr>
        <w:t xml:space="preserve">   </w:t>
      </w:r>
      <w:r w:rsidR="009A4A5D" w:rsidRPr="009627D2">
        <w:rPr>
          <w:rFonts w:ascii="Times New Roman" w:hAnsi="Times New Roman"/>
          <w:sz w:val="24"/>
          <w:szCs w:val="24"/>
          <w:lang w:eastAsia="en-GB"/>
        </w:rPr>
        <w:t xml:space="preserve"> </w:t>
      </w:r>
      <w:r w:rsidRPr="009627D2">
        <w:rPr>
          <w:rFonts w:ascii="Times New Roman" w:hAnsi="Times New Roman"/>
          <w:sz w:val="24"/>
          <w:szCs w:val="24"/>
          <w:lang w:eastAsia="en-GB"/>
        </w:rPr>
        <w:t xml:space="preserve"> 7. zonele cu o densitate mare a populaţiei: nu este cazul;</w:t>
      </w:r>
    </w:p>
    <w:p w:rsidR="00ED197C" w:rsidRDefault="00ED197C" w:rsidP="002B33CA">
      <w:pPr>
        <w:autoSpaceDE w:val="0"/>
        <w:autoSpaceDN w:val="0"/>
        <w:adjustRightInd w:val="0"/>
        <w:spacing w:after="0" w:line="240" w:lineRule="auto"/>
        <w:contextualSpacing/>
        <w:jc w:val="both"/>
        <w:rPr>
          <w:rFonts w:ascii="Times New Roman" w:hAnsi="Times New Roman"/>
          <w:sz w:val="24"/>
          <w:szCs w:val="24"/>
          <w:lang w:eastAsia="en-GB"/>
        </w:rPr>
      </w:pPr>
      <w:r w:rsidRPr="009627D2">
        <w:rPr>
          <w:rFonts w:ascii="Times New Roman" w:hAnsi="Times New Roman"/>
          <w:sz w:val="24"/>
          <w:szCs w:val="24"/>
          <w:lang w:eastAsia="en-GB"/>
        </w:rPr>
        <w:t xml:space="preserve">     8. peisaje şi situri importante din punct de vedere istoric, cultural sau arheologic:</w:t>
      </w:r>
      <w:r w:rsidR="00660B6B">
        <w:rPr>
          <w:rFonts w:ascii="Times New Roman" w:hAnsi="Times New Roman"/>
          <w:sz w:val="24"/>
          <w:szCs w:val="24"/>
          <w:lang w:eastAsia="en-GB"/>
        </w:rPr>
        <w:t xml:space="preserve"> </w:t>
      </w:r>
      <w:r w:rsidR="00742972">
        <w:rPr>
          <w:rFonts w:ascii="Times New Roman" w:hAnsi="Times New Roman"/>
          <w:sz w:val="24"/>
          <w:szCs w:val="24"/>
          <w:lang w:eastAsia="en-GB"/>
        </w:rPr>
        <w:t xml:space="preserve">o parte din lucrările </w:t>
      </w:r>
      <w:r w:rsidR="00660B6B">
        <w:rPr>
          <w:rFonts w:ascii="Times New Roman" w:hAnsi="Times New Roman"/>
          <w:sz w:val="24"/>
          <w:szCs w:val="24"/>
          <w:lang w:eastAsia="en-GB"/>
        </w:rPr>
        <w:t>prevăzute în proiect se vor realiz</w:t>
      </w:r>
      <w:r w:rsidR="0054148A">
        <w:rPr>
          <w:rFonts w:ascii="Times New Roman" w:hAnsi="Times New Roman"/>
          <w:sz w:val="24"/>
          <w:szCs w:val="24"/>
          <w:lang w:eastAsia="en-GB"/>
        </w:rPr>
        <w:t>a</w:t>
      </w:r>
      <w:r w:rsidR="00660B6B">
        <w:rPr>
          <w:rFonts w:ascii="Times New Roman" w:hAnsi="Times New Roman"/>
          <w:sz w:val="24"/>
          <w:szCs w:val="24"/>
          <w:lang w:eastAsia="en-GB"/>
        </w:rPr>
        <w:t xml:space="preserve"> în zon</w:t>
      </w:r>
      <w:r w:rsidR="00742972">
        <w:rPr>
          <w:rFonts w:ascii="Times New Roman" w:hAnsi="Times New Roman"/>
          <w:sz w:val="24"/>
          <w:szCs w:val="24"/>
          <w:lang w:eastAsia="en-GB"/>
        </w:rPr>
        <w:t>e de protecție a monumentulelor</w:t>
      </w:r>
      <w:r w:rsidR="00660B6B">
        <w:rPr>
          <w:rFonts w:ascii="Times New Roman" w:hAnsi="Times New Roman"/>
          <w:sz w:val="24"/>
          <w:szCs w:val="24"/>
          <w:lang w:eastAsia="en-GB"/>
        </w:rPr>
        <w:t xml:space="preserve"> istoric</w:t>
      </w:r>
      <w:r w:rsidR="00742972">
        <w:rPr>
          <w:rFonts w:ascii="Times New Roman" w:hAnsi="Times New Roman"/>
          <w:sz w:val="24"/>
          <w:szCs w:val="24"/>
          <w:lang w:eastAsia="en-GB"/>
        </w:rPr>
        <w:t xml:space="preserve">e. </w:t>
      </w:r>
      <w:r w:rsidR="00660B6B">
        <w:rPr>
          <w:rFonts w:ascii="Times New Roman" w:hAnsi="Times New Roman"/>
          <w:sz w:val="24"/>
          <w:szCs w:val="24"/>
          <w:lang w:eastAsia="en-GB"/>
        </w:rPr>
        <w:t xml:space="preserve"> </w:t>
      </w:r>
    </w:p>
    <w:p w:rsidR="00742972" w:rsidRPr="009627D2" w:rsidRDefault="00742972" w:rsidP="002B33CA">
      <w:pPr>
        <w:autoSpaceDE w:val="0"/>
        <w:autoSpaceDN w:val="0"/>
        <w:adjustRightInd w:val="0"/>
        <w:spacing w:after="0" w:line="240" w:lineRule="auto"/>
        <w:contextualSpacing/>
        <w:jc w:val="both"/>
        <w:rPr>
          <w:rFonts w:ascii="Times New Roman" w:hAnsi="Times New Roman"/>
          <w:sz w:val="24"/>
          <w:szCs w:val="24"/>
          <w:lang w:eastAsia="en-GB"/>
        </w:rPr>
      </w:pPr>
    </w:p>
    <w:p w:rsidR="00ED197C" w:rsidRPr="009627D2" w:rsidRDefault="00ED197C" w:rsidP="002B33CA">
      <w:pPr>
        <w:autoSpaceDE w:val="0"/>
        <w:autoSpaceDN w:val="0"/>
        <w:adjustRightInd w:val="0"/>
        <w:spacing w:after="0" w:line="240" w:lineRule="auto"/>
        <w:contextualSpacing/>
        <w:rPr>
          <w:rFonts w:ascii="Times New Roman" w:hAnsi="Times New Roman"/>
          <w:b/>
          <w:sz w:val="24"/>
          <w:szCs w:val="24"/>
          <w:lang w:eastAsia="en-GB"/>
        </w:rPr>
      </w:pPr>
      <w:r w:rsidRPr="009627D2">
        <w:rPr>
          <w:rFonts w:ascii="Times New Roman" w:hAnsi="Times New Roman"/>
          <w:b/>
          <w:sz w:val="24"/>
          <w:szCs w:val="24"/>
          <w:lang w:eastAsia="en-GB"/>
        </w:rPr>
        <w:t>3. Tipurile şi caracteristicile impactului potenţial</w:t>
      </w:r>
    </w:p>
    <w:p w:rsidR="00170212" w:rsidRPr="009627D2" w:rsidRDefault="00ED197C" w:rsidP="002B33CA">
      <w:pPr>
        <w:shd w:val="clear" w:color="auto" w:fill="FFFFFF"/>
        <w:spacing w:after="0" w:line="240" w:lineRule="auto"/>
        <w:jc w:val="both"/>
        <w:rPr>
          <w:rFonts w:ascii="Times New Roman" w:hAnsi="Times New Roman"/>
          <w:color w:val="000000"/>
          <w:sz w:val="24"/>
          <w:szCs w:val="24"/>
        </w:rPr>
      </w:pPr>
      <w:r w:rsidRPr="009627D2">
        <w:rPr>
          <w:rFonts w:ascii="Times New Roman" w:hAnsi="Times New Roman"/>
          <w:b/>
          <w:sz w:val="24"/>
          <w:szCs w:val="24"/>
          <w:lang w:eastAsia="en-GB"/>
        </w:rPr>
        <w:t>a) importanţa şi extinderea spaţială a impactului - de exemplu, zona geografică şi dimensiunea populaţiei care poate fi afectată:</w:t>
      </w:r>
      <w:r w:rsidRPr="009627D2">
        <w:rPr>
          <w:rFonts w:ascii="Times New Roman" w:hAnsi="Times New Roman"/>
          <w:color w:val="000000"/>
          <w:sz w:val="24"/>
          <w:szCs w:val="24"/>
        </w:rPr>
        <w:t xml:space="preserve"> </w:t>
      </w:r>
    </w:p>
    <w:p w:rsidR="00ED197C" w:rsidRPr="009627D2" w:rsidRDefault="007721FE" w:rsidP="002B33CA">
      <w:pPr>
        <w:shd w:val="clear" w:color="auto" w:fill="FFFFFF"/>
        <w:spacing w:after="0" w:line="240" w:lineRule="auto"/>
        <w:ind w:firstLine="708"/>
        <w:jc w:val="both"/>
        <w:rPr>
          <w:rFonts w:ascii="Times New Roman" w:hAnsi="Times New Roman"/>
          <w:sz w:val="24"/>
          <w:szCs w:val="24"/>
        </w:rPr>
      </w:pPr>
      <w:r w:rsidRPr="009627D2">
        <w:rPr>
          <w:rFonts w:ascii="Times New Roman" w:hAnsi="Times New Roman"/>
          <w:sz w:val="24"/>
          <w:szCs w:val="24"/>
        </w:rPr>
        <w:t>Soluţia recomandată</w:t>
      </w:r>
      <w:r w:rsidR="00170212" w:rsidRPr="009627D2">
        <w:rPr>
          <w:rFonts w:ascii="Times New Roman" w:hAnsi="Times New Roman"/>
          <w:sz w:val="24"/>
          <w:szCs w:val="24"/>
        </w:rPr>
        <w:t xml:space="preserve"> prin proiect nu introduce efecte negative suplimentare asupra solului, drenajului, microclimatului apelor de suprafaţã, vegetaţiei, faunei, aerului sau peisajului. Implementarea proiectului nu produce efecte negative asupra </w:t>
      </w:r>
      <w:r w:rsidR="00170212" w:rsidRPr="009627D2">
        <w:rPr>
          <w:rFonts w:ascii="Times New Roman" w:eastAsia="Times New Roman" w:hAnsi="Times New Roman"/>
          <w:sz w:val="24"/>
          <w:szCs w:val="24"/>
          <w:lang w:eastAsia="ro-RO"/>
        </w:rPr>
        <w:t xml:space="preserve">populației, sănătății umane, biodiversității, conservarea habitatelor naturale, a florei și a faunei sălbatice, terenurilor, solului, folosințelor, bunurilor materiale, calității și regimului cantitativ al apei, calității aerului, climei, </w:t>
      </w:r>
      <w:r w:rsidR="00170212" w:rsidRPr="009627D2">
        <w:rPr>
          <w:rFonts w:ascii="Times New Roman" w:eastAsia="Times New Roman" w:hAnsi="Times New Roman"/>
          <w:sz w:val="24"/>
          <w:szCs w:val="24"/>
          <w:lang w:eastAsia="ro-RO"/>
        </w:rPr>
        <w:lastRenderedPageBreak/>
        <w:t xml:space="preserve">zgomotelor și vibrațiilor, peisajului și mediului vizual, patrimoniului istoric și cultural și asupra interacțiunilor dintre aceste elemente </w:t>
      </w:r>
      <w:r w:rsidR="00170212" w:rsidRPr="009627D2">
        <w:rPr>
          <w:rFonts w:ascii="Times New Roman" w:hAnsi="Times New Roman"/>
          <w:sz w:val="24"/>
          <w:szCs w:val="24"/>
        </w:rPr>
        <w:t>si nu existã riscul ca în perioada de execuţie a modificarilor sã aparã efecte negative</w:t>
      </w:r>
      <w:r w:rsidRPr="009627D2">
        <w:rPr>
          <w:rFonts w:ascii="Times New Roman" w:hAnsi="Times New Roman"/>
          <w:sz w:val="24"/>
          <w:szCs w:val="24"/>
        </w:rPr>
        <w:t xml:space="preserve"> dacă sunt respectate </w:t>
      </w:r>
      <w:r w:rsidR="00DD1986" w:rsidRPr="009627D2">
        <w:rPr>
          <w:rFonts w:ascii="Times New Roman" w:hAnsi="Times New Roman"/>
          <w:sz w:val="24"/>
          <w:szCs w:val="24"/>
        </w:rPr>
        <w:t>„</w:t>
      </w:r>
      <w:r w:rsidRPr="009627D2">
        <w:rPr>
          <w:rFonts w:ascii="Times New Roman" w:hAnsi="Times New Roman"/>
          <w:sz w:val="24"/>
          <w:szCs w:val="24"/>
        </w:rPr>
        <w:t>Condițiile de realizare a proiectuluiˮ impuse prin prezentul act administrativ și din avizele obținute;</w:t>
      </w:r>
      <w:r w:rsidR="00170212" w:rsidRPr="009627D2">
        <w:rPr>
          <w:rFonts w:ascii="Times New Roman" w:hAnsi="Times New Roman"/>
          <w:sz w:val="24"/>
          <w:szCs w:val="24"/>
        </w:rPr>
        <w:t xml:space="preserve"> </w:t>
      </w:r>
    </w:p>
    <w:p w:rsidR="0054148A" w:rsidRPr="0054148A" w:rsidRDefault="00ED197C" w:rsidP="0054148A">
      <w:pPr>
        <w:autoSpaceDE w:val="0"/>
        <w:autoSpaceDN w:val="0"/>
        <w:adjustRightInd w:val="0"/>
        <w:spacing w:after="0" w:line="240" w:lineRule="auto"/>
        <w:jc w:val="both"/>
        <w:rPr>
          <w:rFonts w:ascii="Times New Roman" w:hAnsi="Times New Roman"/>
          <w:color w:val="000000"/>
          <w:sz w:val="24"/>
          <w:szCs w:val="24"/>
        </w:rPr>
      </w:pPr>
      <w:r w:rsidRPr="009627D2">
        <w:rPr>
          <w:rFonts w:ascii="Times New Roman" w:hAnsi="Times New Roman"/>
          <w:b/>
          <w:sz w:val="24"/>
          <w:szCs w:val="24"/>
          <w:lang w:eastAsia="en-GB"/>
        </w:rPr>
        <w:t>b) natura impactului:</w:t>
      </w:r>
      <w:r w:rsidRPr="009627D2">
        <w:rPr>
          <w:rFonts w:ascii="Times New Roman" w:hAnsi="Times New Roman"/>
          <w:color w:val="000000"/>
          <w:sz w:val="24"/>
          <w:szCs w:val="24"/>
        </w:rPr>
        <w:t xml:space="preserve"> </w:t>
      </w:r>
      <w:r w:rsidR="0054148A">
        <w:rPr>
          <w:rFonts w:ascii="Times New Roman" w:hAnsi="Times New Roman"/>
          <w:color w:val="000000"/>
          <w:sz w:val="24"/>
          <w:szCs w:val="24"/>
        </w:rPr>
        <w:t xml:space="preserve">pe perioada execuției lucrărilor </w:t>
      </w:r>
      <w:r w:rsidR="0054148A" w:rsidRPr="0054148A">
        <w:rPr>
          <w:rFonts w:ascii="Times New Roman" w:hAnsi="Times New Roman"/>
          <w:color w:val="000000"/>
          <w:sz w:val="24"/>
          <w:szCs w:val="24"/>
        </w:rPr>
        <w:t xml:space="preserve">- </w:t>
      </w:r>
      <w:r w:rsidR="0054148A" w:rsidRPr="0054148A">
        <w:rPr>
          <w:rFonts w:ascii="Times New Roman" w:hAnsi="Times New Roman"/>
          <w:sz w:val="24"/>
          <w:szCs w:val="24"/>
        </w:rPr>
        <w:t>emisii de pulberi, zgomotul și vibrațiile din timpul lucrărilor de construcții-montaj vor crea disconfort locuitorilor în vecinătatea cărora se execută lucrările</w:t>
      </w:r>
      <w:r w:rsidR="0054148A">
        <w:rPr>
          <w:rFonts w:ascii="Times New Roman" w:hAnsi="Times New Roman"/>
          <w:sz w:val="24"/>
          <w:szCs w:val="24"/>
        </w:rPr>
        <w:t>;</w:t>
      </w:r>
    </w:p>
    <w:p w:rsidR="007317A8" w:rsidRPr="009627D2" w:rsidRDefault="00ED197C" w:rsidP="002B33CA">
      <w:pPr>
        <w:autoSpaceDE w:val="0"/>
        <w:autoSpaceDN w:val="0"/>
        <w:adjustRightInd w:val="0"/>
        <w:spacing w:after="0" w:line="240" w:lineRule="auto"/>
        <w:contextualSpacing/>
        <w:jc w:val="both"/>
        <w:rPr>
          <w:rFonts w:ascii="Times New Roman" w:hAnsi="Times New Roman"/>
          <w:color w:val="000000"/>
          <w:sz w:val="24"/>
          <w:szCs w:val="24"/>
        </w:rPr>
      </w:pPr>
      <w:r w:rsidRPr="009627D2">
        <w:rPr>
          <w:rFonts w:ascii="Times New Roman" w:hAnsi="Times New Roman"/>
          <w:b/>
          <w:sz w:val="24"/>
          <w:szCs w:val="24"/>
          <w:lang w:eastAsia="en-GB"/>
        </w:rPr>
        <w:t>c) natura transfrontalieră a impactului</w:t>
      </w:r>
      <w:r w:rsidRPr="009627D2">
        <w:rPr>
          <w:rFonts w:ascii="Times New Roman" w:hAnsi="Times New Roman"/>
          <w:b/>
          <w:color w:val="000000"/>
          <w:sz w:val="24"/>
          <w:szCs w:val="24"/>
        </w:rPr>
        <w:t>:</w:t>
      </w:r>
      <w:r w:rsidRPr="009627D2">
        <w:rPr>
          <w:rFonts w:ascii="Times New Roman" w:hAnsi="Times New Roman"/>
          <w:color w:val="000000"/>
          <w:sz w:val="24"/>
          <w:szCs w:val="24"/>
        </w:rPr>
        <w:t xml:space="preserve"> nu se aplică proiectului;</w:t>
      </w:r>
    </w:p>
    <w:p w:rsidR="00ED197C" w:rsidRPr="009627D2" w:rsidRDefault="00ED197C" w:rsidP="002B33CA">
      <w:pPr>
        <w:autoSpaceDE w:val="0"/>
        <w:autoSpaceDN w:val="0"/>
        <w:adjustRightInd w:val="0"/>
        <w:spacing w:after="0" w:line="240" w:lineRule="auto"/>
        <w:contextualSpacing/>
        <w:jc w:val="both"/>
        <w:rPr>
          <w:rFonts w:ascii="Times New Roman" w:hAnsi="Times New Roman"/>
          <w:color w:val="000000"/>
          <w:sz w:val="24"/>
          <w:szCs w:val="24"/>
        </w:rPr>
      </w:pPr>
      <w:r w:rsidRPr="009627D2">
        <w:rPr>
          <w:rFonts w:ascii="Times New Roman" w:hAnsi="Times New Roman"/>
          <w:b/>
          <w:sz w:val="24"/>
          <w:szCs w:val="24"/>
          <w:lang w:eastAsia="en-GB"/>
        </w:rPr>
        <w:t>d) intensitatea şi complexitatea impactului</w:t>
      </w:r>
      <w:r w:rsidRPr="009627D2">
        <w:rPr>
          <w:rFonts w:ascii="Times New Roman" w:hAnsi="Times New Roman"/>
          <w:b/>
          <w:color w:val="000000"/>
          <w:sz w:val="24"/>
          <w:szCs w:val="24"/>
        </w:rPr>
        <w:t>:</w:t>
      </w:r>
      <w:r w:rsidRPr="009627D2">
        <w:rPr>
          <w:rFonts w:ascii="Times New Roman" w:hAnsi="Times New Roman"/>
          <w:color w:val="000000"/>
          <w:sz w:val="24"/>
          <w:szCs w:val="24"/>
        </w:rPr>
        <w:t xml:space="preserve"> impact redus pe perioada efectuării unor anumite lucrări generatoare de zgomot și/sau pulberi, limitat în mare parte la zona în care se vor realiza lucrările propuse;</w:t>
      </w:r>
    </w:p>
    <w:p w:rsidR="00ED197C" w:rsidRPr="0054148A" w:rsidRDefault="00ED197C" w:rsidP="002B33CA">
      <w:pPr>
        <w:spacing w:after="0" w:line="240" w:lineRule="auto"/>
        <w:contextualSpacing/>
        <w:jc w:val="both"/>
        <w:rPr>
          <w:rFonts w:ascii="Times New Roman" w:hAnsi="Times New Roman"/>
          <w:color w:val="000000"/>
          <w:sz w:val="24"/>
          <w:szCs w:val="24"/>
        </w:rPr>
      </w:pPr>
      <w:r w:rsidRPr="009627D2">
        <w:rPr>
          <w:rFonts w:ascii="Times New Roman" w:hAnsi="Times New Roman"/>
          <w:b/>
          <w:sz w:val="24"/>
          <w:szCs w:val="24"/>
          <w:lang w:eastAsia="en-GB"/>
        </w:rPr>
        <w:t>e) probabilitatea impactului:</w:t>
      </w:r>
      <w:r w:rsidRPr="009627D2">
        <w:rPr>
          <w:rFonts w:ascii="Times New Roman" w:hAnsi="Times New Roman"/>
          <w:b/>
          <w:color w:val="000000"/>
          <w:sz w:val="24"/>
          <w:szCs w:val="24"/>
        </w:rPr>
        <w:t xml:space="preserve"> </w:t>
      </w:r>
      <w:r w:rsidRPr="009627D2">
        <w:rPr>
          <w:rFonts w:ascii="Times New Roman" w:hAnsi="Times New Roman"/>
          <w:color w:val="000000"/>
          <w:sz w:val="24"/>
          <w:szCs w:val="24"/>
        </w:rPr>
        <w:t>prin respectarea condițiilor impuse prin avizele obținute și prin respectarea legislației în domeniul protecției mediului în vigoare, se reduce la minim probabilitatea apariției unui</w:t>
      </w:r>
      <w:r w:rsidR="0054148A">
        <w:rPr>
          <w:rFonts w:ascii="Times New Roman" w:hAnsi="Times New Roman"/>
          <w:color w:val="000000"/>
          <w:sz w:val="24"/>
          <w:szCs w:val="24"/>
        </w:rPr>
        <w:t xml:space="preserve"> impact negativ asupra mediului;</w:t>
      </w:r>
    </w:p>
    <w:p w:rsidR="00BC6216" w:rsidRPr="009627D2" w:rsidRDefault="00ED197C" w:rsidP="00BC6216">
      <w:pPr>
        <w:spacing w:after="0" w:line="240" w:lineRule="auto"/>
        <w:contextualSpacing/>
        <w:jc w:val="both"/>
        <w:rPr>
          <w:rFonts w:ascii="Times New Roman" w:hAnsi="Times New Roman"/>
          <w:color w:val="000000"/>
          <w:sz w:val="24"/>
          <w:szCs w:val="24"/>
        </w:rPr>
      </w:pPr>
      <w:r w:rsidRPr="009627D2">
        <w:rPr>
          <w:rFonts w:ascii="Times New Roman" w:hAnsi="Times New Roman"/>
          <w:b/>
          <w:sz w:val="24"/>
          <w:szCs w:val="24"/>
          <w:lang w:eastAsia="en-GB"/>
        </w:rPr>
        <w:t>f) debutul, durata, frecvenţa şi reversibilitatea preconizate ale impactului:</w:t>
      </w:r>
      <w:r w:rsidRPr="009627D2">
        <w:rPr>
          <w:rFonts w:ascii="Times New Roman" w:hAnsi="Times New Roman"/>
          <w:b/>
          <w:color w:val="000000"/>
          <w:sz w:val="24"/>
          <w:szCs w:val="24"/>
        </w:rPr>
        <w:t xml:space="preserve"> </w:t>
      </w:r>
      <w:r w:rsidR="00BC6216" w:rsidRPr="009627D2">
        <w:rPr>
          <w:rFonts w:ascii="Times New Roman" w:hAnsi="Times New Roman"/>
          <w:color w:val="000000"/>
          <w:sz w:val="24"/>
          <w:szCs w:val="24"/>
        </w:rPr>
        <w:t xml:space="preserve">impactul </w:t>
      </w:r>
      <w:r w:rsidR="00846B1B">
        <w:rPr>
          <w:rFonts w:ascii="Times New Roman" w:hAnsi="Times New Roman"/>
          <w:color w:val="000000"/>
          <w:sz w:val="24"/>
          <w:szCs w:val="24"/>
        </w:rPr>
        <w:t xml:space="preserve">este reversibil, temporar, </w:t>
      </w:r>
      <w:r w:rsidR="00BC6216" w:rsidRPr="009627D2">
        <w:rPr>
          <w:rFonts w:ascii="Times New Roman" w:hAnsi="Times New Roman"/>
          <w:color w:val="000000"/>
          <w:sz w:val="24"/>
          <w:szCs w:val="24"/>
        </w:rPr>
        <w:t xml:space="preserve">se va declanșa odata cu începerea lucrărilor de construire iar intensitatea sa va fi variabilă în funcție de operațiunile executate: </w:t>
      </w:r>
    </w:p>
    <w:p w:rsidR="00BC6216" w:rsidRPr="009627D2" w:rsidRDefault="00BC6216" w:rsidP="00BC6216">
      <w:pPr>
        <w:numPr>
          <w:ilvl w:val="0"/>
          <w:numId w:val="15"/>
        </w:numPr>
        <w:spacing w:after="0" w:line="240" w:lineRule="auto"/>
        <w:ind w:left="0" w:firstLine="567"/>
        <w:contextualSpacing/>
        <w:jc w:val="both"/>
        <w:rPr>
          <w:rFonts w:ascii="Times New Roman" w:hAnsi="Times New Roman"/>
          <w:color w:val="333333"/>
          <w:sz w:val="24"/>
          <w:szCs w:val="24"/>
          <w:lang w:val="ro-RO" w:eastAsia="en-GB"/>
        </w:rPr>
      </w:pPr>
      <w:r w:rsidRPr="009627D2">
        <w:rPr>
          <w:rFonts w:ascii="Times New Roman" w:hAnsi="Times New Roman"/>
          <w:color w:val="000000"/>
          <w:sz w:val="24"/>
          <w:szCs w:val="24"/>
        </w:rPr>
        <w:t>În perioada de execuție, în cazul apariției unor eventuale poluări accidentale ce pot avea un potențial nivel scăzut, impactul negativ se va manifesta pe o perioada scurtă de timp, antreprenorul/constructorul având obligația de a interveni imediat pentru a înlătura sursa de poluare și preveni extinderea acesteia.</w:t>
      </w:r>
    </w:p>
    <w:p w:rsidR="00ED197C" w:rsidRPr="009627D2" w:rsidRDefault="00ED197C" w:rsidP="002B33CA">
      <w:pPr>
        <w:spacing w:after="0" w:line="240" w:lineRule="auto"/>
        <w:contextualSpacing/>
        <w:jc w:val="both"/>
        <w:rPr>
          <w:rFonts w:ascii="Times New Roman" w:hAnsi="Times New Roman"/>
          <w:color w:val="333333"/>
          <w:sz w:val="24"/>
          <w:szCs w:val="24"/>
          <w:lang w:val="ro-RO" w:eastAsia="en-GB"/>
        </w:rPr>
      </w:pPr>
      <w:r w:rsidRPr="009627D2">
        <w:rPr>
          <w:rFonts w:ascii="Times New Roman" w:hAnsi="Times New Roman"/>
          <w:b/>
          <w:sz w:val="24"/>
          <w:szCs w:val="24"/>
          <w:lang w:eastAsia="en-GB"/>
        </w:rPr>
        <w:t>g) cumularea impactului cu impactul altor proiecte existente şi/sau aprobate:</w:t>
      </w:r>
      <w:r w:rsidRPr="009627D2">
        <w:rPr>
          <w:rFonts w:ascii="Times New Roman" w:hAnsi="Times New Roman"/>
          <w:sz w:val="24"/>
          <w:szCs w:val="24"/>
        </w:rPr>
        <w:t xml:space="preserve"> </w:t>
      </w:r>
      <w:r w:rsidR="007721FE" w:rsidRPr="009627D2">
        <w:rPr>
          <w:rFonts w:ascii="Times New Roman" w:hAnsi="Times New Roman"/>
          <w:sz w:val="24"/>
          <w:szCs w:val="24"/>
        </w:rPr>
        <w:t>nu este cazul;</w:t>
      </w:r>
    </w:p>
    <w:p w:rsidR="00ED197C" w:rsidRPr="009627D2" w:rsidRDefault="00ED197C" w:rsidP="002B33CA">
      <w:pPr>
        <w:autoSpaceDE w:val="0"/>
        <w:autoSpaceDN w:val="0"/>
        <w:adjustRightInd w:val="0"/>
        <w:spacing w:after="0" w:line="240" w:lineRule="auto"/>
        <w:contextualSpacing/>
        <w:jc w:val="both"/>
        <w:rPr>
          <w:rFonts w:ascii="Times New Roman" w:hAnsi="Times New Roman"/>
          <w:color w:val="000000"/>
          <w:sz w:val="24"/>
          <w:szCs w:val="24"/>
        </w:rPr>
      </w:pPr>
      <w:r w:rsidRPr="009627D2">
        <w:rPr>
          <w:rFonts w:ascii="Times New Roman" w:hAnsi="Times New Roman"/>
          <w:b/>
          <w:sz w:val="24"/>
          <w:szCs w:val="24"/>
          <w:lang w:eastAsia="en-GB"/>
        </w:rPr>
        <w:t>h) posibilitatea de reducere efectivă a impactului:</w:t>
      </w:r>
      <w:r w:rsidRPr="009627D2">
        <w:rPr>
          <w:rFonts w:ascii="Times New Roman" w:hAnsi="Times New Roman"/>
          <w:color w:val="000000"/>
          <w:sz w:val="24"/>
          <w:szCs w:val="24"/>
        </w:rPr>
        <w:t xml:space="preserve"> se vor respecta măsurile propuse prin proiect, condițiile stabilite prin prezenta decizie a etapei de încadrare.</w:t>
      </w:r>
    </w:p>
    <w:p w:rsidR="005D316D" w:rsidRPr="009627D2" w:rsidRDefault="005D316D" w:rsidP="002B33CA">
      <w:pPr>
        <w:autoSpaceDE w:val="0"/>
        <w:autoSpaceDN w:val="0"/>
        <w:adjustRightInd w:val="0"/>
        <w:spacing w:after="0" w:line="240" w:lineRule="auto"/>
        <w:contextualSpacing/>
        <w:jc w:val="both"/>
        <w:rPr>
          <w:rFonts w:ascii="Times New Roman" w:hAnsi="Times New Roman"/>
          <w:color w:val="000000"/>
          <w:sz w:val="24"/>
          <w:szCs w:val="24"/>
        </w:rPr>
      </w:pPr>
    </w:p>
    <w:p w:rsidR="008E6BEB" w:rsidRDefault="00DF3CEE" w:rsidP="002B33CA">
      <w:pPr>
        <w:autoSpaceDE w:val="0"/>
        <w:autoSpaceDN w:val="0"/>
        <w:adjustRightInd w:val="0"/>
        <w:spacing w:after="0" w:line="240" w:lineRule="auto"/>
        <w:jc w:val="both"/>
        <w:rPr>
          <w:rFonts w:ascii="Times New Roman" w:hAnsi="Times New Roman"/>
          <w:sz w:val="24"/>
          <w:szCs w:val="24"/>
          <w:lang w:eastAsia="en-GB"/>
        </w:rPr>
      </w:pPr>
      <w:r w:rsidRPr="009627D2">
        <w:rPr>
          <w:rFonts w:ascii="Times New Roman" w:hAnsi="Times New Roman"/>
          <w:b/>
          <w:sz w:val="24"/>
          <w:szCs w:val="24"/>
          <w:lang w:eastAsia="en-GB"/>
        </w:rPr>
        <w:t xml:space="preserve">II. Motivele pe baza cărora s-a stabilit </w:t>
      </w:r>
      <w:r w:rsidR="00742972">
        <w:rPr>
          <w:rFonts w:ascii="Times New Roman" w:hAnsi="Times New Roman"/>
          <w:b/>
          <w:sz w:val="24"/>
          <w:szCs w:val="24"/>
          <w:lang w:eastAsia="en-GB"/>
        </w:rPr>
        <w:t xml:space="preserve">că nu este </w:t>
      </w:r>
      <w:r w:rsidRPr="009627D2">
        <w:rPr>
          <w:rFonts w:ascii="Times New Roman" w:hAnsi="Times New Roman"/>
          <w:b/>
          <w:sz w:val="24"/>
          <w:szCs w:val="24"/>
          <w:lang w:eastAsia="en-GB"/>
        </w:rPr>
        <w:t>neces</w:t>
      </w:r>
      <w:r w:rsidR="00742972">
        <w:rPr>
          <w:rFonts w:ascii="Times New Roman" w:hAnsi="Times New Roman"/>
          <w:b/>
          <w:sz w:val="24"/>
          <w:szCs w:val="24"/>
          <w:lang w:eastAsia="en-GB"/>
        </w:rPr>
        <w:t>ară</w:t>
      </w:r>
      <w:r w:rsidRPr="009627D2">
        <w:rPr>
          <w:rFonts w:ascii="Times New Roman" w:hAnsi="Times New Roman"/>
          <w:b/>
          <w:sz w:val="24"/>
          <w:szCs w:val="24"/>
          <w:lang w:eastAsia="en-GB"/>
        </w:rPr>
        <w:t xml:space="preserve"> efectu</w:t>
      </w:r>
      <w:r w:rsidR="00742972">
        <w:rPr>
          <w:rFonts w:ascii="Times New Roman" w:hAnsi="Times New Roman"/>
          <w:b/>
          <w:sz w:val="24"/>
          <w:szCs w:val="24"/>
          <w:lang w:eastAsia="en-GB"/>
        </w:rPr>
        <w:t>area</w:t>
      </w:r>
      <w:r w:rsidRPr="009627D2">
        <w:rPr>
          <w:rFonts w:ascii="Times New Roman" w:hAnsi="Times New Roman"/>
          <w:b/>
          <w:sz w:val="24"/>
          <w:szCs w:val="24"/>
          <w:lang w:eastAsia="en-GB"/>
        </w:rPr>
        <w:t xml:space="preserve"> evaluării adecvate sunt următoarele:</w:t>
      </w:r>
      <w:r w:rsidRPr="009627D2">
        <w:rPr>
          <w:rFonts w:ascii="Times New Roman" w:hAnsi="Times New Roman"/>
          <w:sz w:val="24"/>
          <w:szCs w:val="24"/>
          <w:lang w:eastAsia="en-GB"/>
        </w:rPr>
        <w:t xml:space="preserve"> </w:t>
      </w:r>
    </w:p>
    <w:p w:rsidR="00CB255A" w:rsidRPr="00CB255A" w:rsidRDefault="00DF3CEE" w:rsidP="00742972">
      <w:pPr>
        <w:pStyle w:val="ListParagraph"/>
        <w:numPr>
          <w:ilvl w:val="0"/>
          <w:numId w:val="20"/>
        </w:numPr>
        <w:autoSpaceDE w:val="0"/>
        <w:autoSpaceDN w:val="0"/>
        <w:adjustRightInd w:val="0"/>
        <w:spacing w:after="0" w:line="240" w:lineRule="auto"/>
        <w:jc w:val="both"/>
        <w:rPr>
          <w:rFonts w:ascii="Times New Roman" w:hAnsi="Times New Roman"/>
          <w:color w:val="000000"/>
          <w:sz w:val="24"/>
          <w:szCs w:val="24"/>
        </w:rPr>
      </w:pPr>
      <w:r w:rsidRPr="008E6BEB">
        <w:rPr>
          <w:rFonts w:ascii="Times New Roman" w:hAnsi="Times New Roman"/>
          <w:color w:val="000000"/>
          <w:sz w:val="24"/>
          <w:szCs w:val="24"/>
        </w:rPr>
        <w:t xml:space="preserve">proiectul propus </w:t>
      </w:r>
      <w:r w:rsidR="00742972">
        <w:rPr>
          <w:rFonts w:ascii="Times New Roman" w:hAnsi="Times New Roman"/>
          <w:color w:val="000000"/>
          <w:sz w:val="24"/>
          <w:szCs w:val="24"/>
        </w:rPr>
        <w:t xml:space="preserve">nu </w:t>
      </w:r>
      <w:r w:rsidRPr="008E6BEB">
        <w:rPr>
          <w:rFonts w:ascii="Times New Roman" w:hAnsi="Times New Roman"/>
          <w:color w:val="000000"/>
          <w:sz w:val="24"/>
          <w:szCs w:val="24"/>
        </w:rPr>
        <w:t xml:space="preserve">intră sub incidenţa art. 28 din Ordonanţa de urgenţă a Guvernului nr. 57/2007 privind regimul ariilor naturale protejate, conservarea habitatelor naturale, a florei şi faunei sălbatice, aprobată cu modificări şi completări prin Legea nr. 49/2011, cu modificările şi completările ulterioare, </w:t>
      </w:r>
    </w:p>
    <w:p w:rsidR="00DF3CEE" w:rsidRPr="009627D2" w:rsidRDefault="00DF3CEE" w:rsidP="002B33CA">
      <w:pPr>
        <w:autoSpaceDE w:val="0"/>
        <w:autoSpaceDN w:val="0"/>
        <w:adjustRightInd w:val="0"/>
        <w:spacing w:after="0" w:line="240" w:lineRule="auto"/>
        <w:jc w:val="both"/>
        <w:rPr>
          <w:rFonts w:ascii="Times New Roman" w:hAnsi="Times New Roman"/>
          <w:color w:val="000000"/>
          <w:sz w:val="24"/>
          <w:szCs w:val="24"/>
        </w:rPr>
      </w:pPr>
      <w:r w:rsidRPr="009627D2">
        <w:rPr>
          <w:rFonts w:ascii="Times New Roman" w:hAnsi="Times New Roman"/>
          <w:b/>
          <w:sz w:val="24"/>
          <w:szCs w:val="24"/>
          <w:lang w:eastAsia="en-GB"/>
        </w:rPr>
        <w:t>III. Motivele pe baza cărora s-a stabilit necesitatea neefectuării evaluării impactului asupra corpurilor de apă:</w:t>
      </w:r>
      <w:r w:rsidRPr="009627D2">
        <w:rPr>
          <w:rFonts w:ascii="Times New Roman" w:hAnsi="Times New Roman"/>
          <w:b/>
          <w:color w:val="000000"/>
          <w:sz w:val="24"/>
          <w:szCs w:val="24"/>
        </w:rPr>
        <w:t xml:space="preserve"> </w:t>
      </w:r>
    </w:p>
    <w:p w:rsidR="00DF3CEE" w:rsidRDefault="00DF3CEE" w:rsidP="002B33CA">
      <w:pPr>
        <w:pStyle w:val="ListParagraph"/>
        <w:numPr>
          <w:ilvl w:val="0"/>
          <w:numId w:val="2"/>
        </w:numPr>
        <w:autoSpaceDE w:val="0"/>
        <w:autoSpaceDN w:val="0"/>
        <w:adjustRightInd w:val="0"/>
        <w:spacing w:after="0" w:line="240" w:lineRule="auto"/>
        <w:jc w:val="both"/>
        <w:rPr>
          <w:rFonts w:ascii="Times New Roman" w:hAnsi="Times New Roman"/>
          <w:color w:val="000000"/>
          <w:sz w:val="24"/>
          <w:szCs w:val="24"/>
        </w:rPr>
      </w:pPr>
      <w:r w:rsidRPr="009627D2">
        <w:rPr>
          <w:rFonts w:ascii="Times New Roman" w:hAnsi="Times New Roman"/>
          <w:color w:val="000000"/>
          <w:sz w:val="24"/>
          <w:szCs w:val="24"/>
        </w:rPr>
        <w:t xml:space="preserve">proiectul propus  intră sub incidenţa art. 48 </w:t>
      </w:r>
      <w:r w:rsidR="00BC6216" w:rsidRPr="009627D2">
        <w:rPr>
          <w:rFonts w:ascii="Times New Roman" w:hAnsi="Times New Roman"/>
          <w:color w:val="000000"/>
          <w:sz w:val="24"/>
          <w:szCs w:val="24"/>
        </w:rPr>
        <w:t>/</w:t>
      </w:r>
      <w:r w:rsidRPr="009627D2">
        <w:rPr>
          <w:rFonts w:ascii="Times New Roman" w:hAnsi="Times New Roman"/>
          <w:color w:val="000000"/>
          <w:sz w:val="24"/>
          <w:szCs w:val="24"/>
        </w:rPr>
        <w:t xml:space="preserve"> 54 din Legea apelor nr. 107/1996, cu modificările şi completările ulterioare;</w:t>
      </w:r>
    </w:p>
    <w:p w:rsidR="00DF3CEE" w:rsidRPr="009627D2" w:rsidRDefault="00DF3CEE" w:rsidP="002B33CA">
      <w:pPr>
        <w:pStyle w:val="ListParagraph"/>
        <w:numPr>
          <w:ilvl w:val="0"/>
          <w:numId w:val="2"/>
        </w:numPr>
        <w:autoSpaceDE w:val="0"/>
        <w:autoSpaceDN w:val="0"/>
        <w:adjustRightInd w:val="0"/>
        <w:spacing w:after="0" w:line="240" w:lineRule="auto"/>
        <w:jc w:val="both"/>
        <w:rPr>
          <w:rFonts w:ascii="Times New Roman" w:hAnsi="Times New Roman"/>
          <w:color w:val="000000"/>
          <w:sz w:val="24"/>
          <w:szCs w:val="24"/>
        </w:rPr>
      </w:pPr>
      <w:r w:rsidRPr="009627D2">
        <w:rPr>
          <w:rFonts w:ascii="Times New Roman" w:hAnsi="Times New Roman"/>
          <w:color w:val="000000"/>
          <w:sz w:val="24"/>
          <w:szCs w:val="24"/>
        </w:rPr>
        <w:t xml:space="preserve">a fost emis </w:t>
      </w:r>
      <w:r w:rsidR="005E18E9">
        <w:rPr>
          <w:rFonts w:ascii="Times New Roman" w:hAnsi="Times New Roman"/>
          <w:color w:val="000000"/>
          <w:sz w:val="24"/>
          <w:szCs w:val="24"/>
        </w:rPr>
        <w:t xml:space="preserve">draftul </w:t>
      </w:r>
      <w:r w:rsidRPr="009627D2">
        <w:rPr>
          <w:rFonts w:ascii="Times New Roman" w:hAnsi="Times New Roman"/>
          <w:color w:val="000000"/>
          <w:sz w:val="24"/>
          <w:szCs w:val="24"/>
        </w:rPr>
        <w:t>avizul</w:t>
      </w:r>
      <w:r w:rsidR="005E18E9">
        <w:rPr>
          <w:rFonts w:ascii="Times New Roman" w:hAnsi="Times New Roman"/>
          <w:color w:val="000000"/>
          <w:sz w:val="24"/>
          <w:szCs w:val="24"/>
        </w:rPr>
        <w:t>ui</w:t>
      </w:r>
      <w:r w:rsidRPr="009627D2">
        <w:rPr>
          <w:rFonts w:ascii="Times New Roman" w:hAnsi="Times New Roman"/>
          <w:color w:val="000000"/>
          <w:sz w:val="24"/>
          <w:szCs w:val="24"/>
        </w:rPr>
        <w:t xml:space="preserve"> de gospod</w:t>
      </w:r>
      <w:r w:rsidR="00C019B0" w:rsidRPr="009627D2">
        <w:rPr>
          <w:rFonts w:ascii="Times New Roman" w:hAnsi="Times New Roman"/>
          <w:color w:val="000000"/>
          <w:sz w:val="24"/>
          <w:szCs w:val="24"/>
          <w:lang w:val="ro-RO"/>
        </w:rPr>
        <w:t xml:space="preserve">ărire a apelor </w:t>
      </w:r>
      <w:r w:rsidR="005E18E9">
        <w:rPr>
          <w:rFonts w:ascii="Times New Roman" w:hAnsi="Times New Roman"/>
          <w:color w:val="000000"/>
          <w:sz w:val="24"/>
          <w:szCs w:val="24"/>
          <w:lang w:val="ro-RO"/>
        </w:rPr>
        <w:t>d</w:t>
      </w:r>
      <w:r w:rsidRPr="009627D2">
        <w:rPr>
          <w:rFonts w:ascii="Times New Roman" w:hAnsi="Times New Roman"/>
          <w:color w:val="000000"/>
          <w:sz w:val="24"/>
          <w:szCs w:val="24"/>
          <w:lang w:val="ro-RO"/>
        </w:rPr>
        <w:t xml:space="preserve">e către </w:t>
      </w:r>
      <w:r w:rsidR="002B1D7D">
        <w:rPr>
          <w:rFonts w:ascii="Times New Roman" w:hAnsi="Times New Roman"/>
          <w:color w:val="000000"/>
          <w:sz w:val="24"/>
          <w:szCs w:val="24"/>
          <w:lang w:val="ro-RO"/>
        </w:rPr>
        <w:t xml:space="preserve">ABA </w:t>
      </w:r>
      <w:r w:rsidR="002B1D7D">
        <w:rPr>
          <w:rFonts w:ascii="Times New Roman" w:hAnsi="Times New Roman"/>
          <w:color w:val="000000"/>
          <w:sz w:val="24"/>
          <w:szCs w:val="24"/>
          <w:lang w:val="en-GB"/>
        </w:rPr>
        <w:t>“Siret” Bac</w:t>
      </w:r>
      <w:r w:rsidR="002B1D7D">
        <w:rPr>
          <w:rFonts w:ascii="Times New Roman" w:hAnsi="Times New Roman"/>
          <w:color w:val="000000"/>
          <w:sz w:val="24"/>
          <w:szCs w:val="24"/>
          <w:lang w:val="ro-RO"/>
        </w:rPr>
        <w:t>ău</w:t>
      </w:r>
      <w:r w:rsidRPr="009627D2">
        <w:rPr>
          <w:rFonts w:ascii="Times New Roman" w:hAnsi="Times New Roman"/>
          <w:color w:val="000000"/>
          <w:sz w:val="24"/>
          <w:szCs w:val="24"/>
          <w:lang w:val="en-GB"/>
        </w:rPr>
        <w:t>.</w:t>
      </w:r>
    </w:p>
    <w:p w:rsidR="00DB357B" w:rsidRDefault="00DB357B" w:rsidP="00DB357B">
      <w:pPr>
        <w:tabs>
          <w:tab w:val="left" w:pos="1080"/>
        </w:tabs>
        <w:spacing w:after="0" w:line="240" w:lineRule="auto"/>
        <w:jc w:val="both"/>
        <w:rPr>
          <w:rFonts w:ascii="Times New Roman" w:hAnsi="Times New Roman"/>
          <w:b/>
          <w:sz w:val="24"/>
          <w:szCs w:val="24"/>
        </w:rPr>
      </w:pPr>
      <w:r w:rsidRPr="009627D2">
        <w:rPr>
          <w:rFonts w:ascii="Times New Roman" w:hAnsi="Times New Roman"/>
          <w:b/>
          <w:sz w:val="24"/>
          <w:szCs w:val="24"/>
        </w:rPr>
        <w:t xml:space="preserve">Măsurile şi condiţiile de realizare a proiectului în conformitate cu </w:t>
      </w:r>
      <w:r w:rsidR="005E18E9">
        <w:rPr>
          <w:rFonts w:ascii="Times New Roman" w:hAnsi="Times New Roman"/>
          <w:b/>
          <w:sz w:val="24"/>
          <w:szCs w:val="24"/>
        </w:rPr>
        <w:t xml:space="preserve">draftul </w:t>
      </w:r>
      <w:r w:rsidRPr="009627D2">
        <w:rPr>
          <w:rFonts w:ascii="Times New Roman" w:hAnsi="Times New Roman"/>
          <w:b/>
          <w:sz w:val="24"/>
          <w:szCs w:val="24"/>
        </w:rPr>
        <w:t>Avizul</w:t>
      </w:r>
      <w:r w:rsidR="005E18E9">
        <w:rPr>
          <w:rFonts w:ascii="Times New Roman" w:hAnsi="Times New Roman"/>
          <w:b/>
          <w:sz w:val="24"/>
          <w:szCs w:val="24"/>
        </w:rPr>
        <w:t>ui</w:t>
      </w:r>
      <w:r w:rsidRPr="009627D2">
        <w:rPr>
          <w:rFonts w:ascii="Times New Roman" w:hAnsi="Times New Roman"/>
          <w:b/>
          <w:sz w:val="24"/>
          <w:szCs w:val="24"/>
        </w:rPr>
        <w:t xml:space="preserve"> de gospodărire a apelor</w:t>
      </w:r>
      <w:r w:rsidR="00742972">
        <w:rPr>
          <w:rFonts w:ascii="Times New Roman" w:hAnsi="Times New Roman"/>
          <w:color w:val="000000"/>
          <w:sz w:val="24"/>
          <w:szCs w:val="24"/>
          <w:lang w:val="ro-RO"/>
        </w:rPr>
        <w:t xml:space="preserve"> </w:t>
      </w:r>
      <w:r w:rsidRPr="009627D2">
        <w:rPr>
          <w:rFonts w:ascii="Times New Roman" w:hAnsi="Times New Roman"/>
          <w:b/>
          <w:sz w:val="24"/>
          <w:szCs w:val="24"/>
        </w:rPr>
        <w:t>sunt:</w:t>
      </w:r>
    </w:p>
    <w:p w:rsidR="002B1D7D" w:rsidRPr="00A623D2" w:rsidRDefault="002B1D7D" w:rsidP="00CB2B9C">
      <w:pPr>
        <w:spacing w:after="0" w:line="240" w:lineRule="auto"/>
        <w:jc w:val="both"/>
        <w:rPr>
          <w:rFonts w:ascii="Times New Roman" w:eastAsia="Times New Roman" w:hAnsi="Times New Roman"/>
          <w:noProof/>
          <w:sz w:val="24"/>
          <w:szCs w:val="24"/>
        </w:rPr>
      </w:pPr>
      <w:r w:rsidRPr="00A623D2">
        <w:rPr>
          <w:rFonts w:ascii="Times New Roman" w:eastAsia="Times New Roman" w:hAnsi="Times New Roman"/>
          <w:noProof/>
          <w:sz w:val="24"/>
          <w:szCs w:val="24"/>
        </w:rPr>
        <w:t xml:space="preserve">- Beneficiarul va monta la sursa sisteme de masurare a debitului de apa preluat din cele 2 puturi forate. </w:t>
      </w:r>
    </w:p>
    <w:p w:rsidR="002B1D7D" w:rsidRPr="00A623D2" w:rsidRDefault="002B1D7D" w:rsidP="00CB2B9C">
      <w:pPr>
        <w:spacing w:after="0" w:line="240" w:lineRule="auto"/>
        <w:jc w:val="both"/>
        <w:rPr>
          <w:rFonts w:ascii="Times New Roman" w:eastAsia="Times New Roman" w:hAnsi="Times New Roman"/>
          <w:noProof/>
          <w:sz w:val="24"/>
          <w:szCs w:val="24"/>
        </w:rPr>
      </w:pPr>
      <w:r w:rsidRPr="00A623D2">
        <w:rPr>
          <w:rFonts w:ascii="Times New Roman" w:eastAsia="Times New Roman" w:hAnsi="Times New Roman"/>
          <w:noProof/>
          <w:sz w:val="24"/>
          <w:szCs w:val="24"/>
        </w:rPr>
        <w:t>-Apararea de mal de gabioane din dreptul gurii de varsare, va fi amplasată pe o saltea de gabioane pozată sub cota talvegului din zonă.</w:t>
      </w:r>
    </w:p>
    <w:p w:rsidR="002B1D7D" w:rsidRPr="00A623D2" w:rsidRDefault="002B1D7D" w:rsidP="00CB2B9C">
      <w:pPr>
        <w:spacing w:after="0" w:line="240" w:lineRule="auto"/>
        <w:jc w:val="both"/>
        <w:rPr>
          <w:rFonts w:ascii="Times New Roman" w:eastAsia="Times New Roman" w:hAnsi="Times New Roman"/>
          <w:noProof/>
          <w:sz w:val="24"/>
          <w:szCs w:val="24"/>
          <w:u w:val="single"/>
        </w:rPr>
      </w:pPr>
      <w:r w:rsidRPr="00A623D2">
        <w:rPr>
          <w:rFonts w:ascii="Times New Roman" w:eastAsia="Times New Roman" w:hAnsi="Times New Roman"/>
          <w:noProof/>
          <w:sz w:val="24"/>
          <w:szCs w:val="24"/>
        </w:rPr>
        <w:t xml:space="preserve">- </w:t>
      </w:r>
      <w:r w:rsidRPr="00A623D2">
        <w:rPr>
          <w:rFonts w:ascii="Times New Roman" w:eastAsia="Times New Roman" w:hAnsi="Times New Roman"/>
          <w:sz w:val="24"/>
          <w:szCs w:val="24"/>
        </w:rPr>
        <w:t>Toate lucrările pentru realizarea sistemului de alimentare cu apă și a sistemului de canalizare se pot executa numai pe terenuri domeniu public al statului, domeniu public și privat al autorității publice locale.</w:t>
      </w:r>
    </w:p>
    <w:p w:rsidR="002B1D7D" w:rsidRPr="00A623D2" w:rsidRDefault="002B1D7D" w:rsidP="00CB2B9C">
      <w:pPr>
        <w:spacing w:after="0" w:line="240" w:lineRule="auto"/>
        <w:jc w:val="both"/>
        <w:rPr>
          <w:rFonts w:ascii="Times New Roman" w:eastAsia="Times New Roman" w:hAnsi="Times New Roman"/>
          <w:noProof/>
          <w:sz w:val="24"/>
          <w:szCs w:val="24"/>
          <w:u w:val="single"/>
        </w:rPr>
      </w:pPr>
      <w:r w:rsidRPr="00A623D2">
        <w:rPr>
          <w:rFonts w:ascii="Times New Roman" w:eastAsia="Times New Roman" w:hAnsi="Times New Roman"/>
          <w:noProof/>
          <w:sz w:val="24"/>
          <w:szCs w:val="24"/>
        </w:rPr>
        <w:t xml:space="preserve">- </w:t>
      </w:r>
      <w:r w:rsidRPr="00A623D2">
        <w:rPr>
          <w:rFonts w:ascii="Times New Roman" w:eastAsia="Times New Roman" w:hAnsi="Times New Roman"/>
          <w:sz w:val="24"/>
          <w:szCs w:val="24"/>
        </w:rPr>
        <w:t>Este interzisă amplasarea căminelor de vane, aerisire/dezaerisire, golire și a stațiilor de pompare ape uzate în albia râurilor sau cuvetele lacurilor, în apropierea malurilor acestora, pe construcții hidrotehnice și în zona de protecție a acestora.</w:t>
      </w:r>
    </w:p>
    <w:p w:rsidR="002B1D7D" w:rsidRPr="00A623D2" w:rsidRDefault="002B1D7D" w:rsidP="00CB2B9C">
      <w:pPr>
        <w:tabs>
          <w:tab w:val="left" w:pos="0"/>
          <w:tab w:val="left" w:pos="9639"/>
        </w:tabs>
        <w:spacing w:after="0" w:line="240" w:lineRule="auto"/>
        <w:jc w:val="both"/>
        <w:rPr>
          <w:rFonts w:ascii="Times New Roman" w:eastAsia="Times New Roman" w:hAnsi="Times New Roman"/>
          <w:sz w:val="24"/>
          <w:szCs w:val="24"/>
        </w:rPr>
      </w:pPr>
      <w:r w:rsidRPr="00A623D2">
        <w:rPr>
          <w:rFonts w:ascii="Times New Roman" w:eastAsia="Times New Roman" w:hAnsi="Times New Roman"/>
          <w:sz w:val="24"/>
          <w:szCs w:val="24"/>
        </w:rPr>
        <w:t>- Se vor institui zonele de protecţie sanitară cu regim sever, de restricţie şi perimetrul hidrogeologic la toate obiectele ce constituie sistemul de alimentare cu apă, conform prevederilor HG nr. 930/2005 şi Ordinului Ministrului Mediului şi Pădurilor nr. 1278/2011.</w:t>
      </w:r>
    </w:p>
    <w:p w:rsidR="00742972" w:rsidRPr="00A623D2" w:rsidRDefault="00742972" w:rsidP="00CB2B9C">
      <w:pPr>
        <w:spacing w:after="0" w:line="240" w:lineRule="auto"/>
        <w:jc w:val="both"/>
        <w:rPr>
          <w:rFonts w:ascii="Times New Roman" w:eastAsia="Times New Roman" w:hAnsi="Times New Roman"/>
          <w:bCs/>
          <w:sz w:val="24"/>
          <w:szCs w:val="24"/>
        </w:rPr>
      </w:pPr>
      <w:r w:rsidRPr="00A623D2">
        <w:rPr>
          <w:rFonts w:ascii="Times New Roman" w:eastAsia="Times New Roman" w:hAnsi="Times New Roman"/>
          <w:bCs/>
          <w:sz w:val="24"/>
          <w:szCs w:val="24"/>
        </w:rPr>
        <w:lastRenderedPageBreak/>
        <w:t>- Zonele de protecție sanitară cu regim sever și de restricție vor fi delimitate conform HG 930/2005, printr-o împrejmuire din plasă bordurată galvanizată.</w:t>
      </w:r>
    </w:p>
    <w:p w:rsidR="002B1D7D" w:rsidRPr="00A623D2" w:rsidRDefault="002B1D7D" w:rsidP="00CB2B9C">
      <w:pPr>
        <w:tabs>
          <w:tab w:val="left" w:pos="0"/>
          <w:tab w:val="left" w:pos="9639"/>
        </w:tabs>
        <w:spacing w:after="0" w:line="240" w:lineRule="auto"/>
        <w:jc w:val="both"/>
        <w:rPr>
          <w:rFonts w:ascii="Times New Roman" w:eastAsia="Times New Roman" w:hAnsi="Times New Roman"/>
          <w:sz w:val="24"/>
          <w:szCs w:val="24"/>
        </w:rPr>
      </w:pPr>
      <w:r w:rsidRPr="00A623D2">
        <w:rPr>
          <w:rFonts w:ascii="Times New Roman" w:eastAsia="Times New Roman" w:hAnsi="Times New Roman"/>
          <w:sz w:val="24"/>
          <w:szCs w:val="24"/>
        </w:rPr>
        <w:t>- Terenurile din zonele de protectie sanitară ale captării de apă vor fi utilizate în conformitate cu prevederile HG 930/2005.</w:t>
      </w:r>
    </w:p>
    <w:p w:rsidR="002B1D7D" w:rsidRPr="00A623D2" w:rsidRDefault="002B1D7D" w:rsidP="00CB2B9C">
      <w:pPr>
        <w:tabs>
          <w:tab w:val="left" w:pos="0"/>
          <w:tab w:val="left" w:pos="9639"/>
        </w:tabs>
        <w:spacing w:after="0" w:line="240" w:lineRule="auto"/>
        <w:jc w:val="both"/>
        <w:rPr>
          <w:rFonts w:ascii="Times New Roman" w:hAnsi="Times New Roman"/>
          <w:sz w:val="24"/>
          <w:szCs w:val="24"/>
          <w:lang w:val="it-IT"/>
        </w:rPr>
      </w:pPr>
      <w:r w:rsidRPr="00A623D2">
        <w:rPr>
          <w:rFonts w:ascii="Times New Roman" w:hAnsi="Times New Roman"/>
          <w:sz w:val="24"/>
          <w:szCs w:val="24"/>
          <w:lang w:val="it-IT"/>
        </w:rPr>
        <w:t>-Pentru apele provenite de la golirea instalației de clorinare în cazul unei avarii sau a reviziei periodice, precum și pentru apele provenite de la spălător, se va construi un bazin etanș vidanjabil din beton. Termen: odată cu punerea în funcțiune a stației de epurare.</w:t>
      </w:r>
    </w:p>
    <w:p w:rsidR="002B1D7D" w:rsidRPr="00A623D2" w:rsidRDefault="002B1D7D" w:rsidP="00CB2B9C">
      <w:pPr>
        <w:spacing w:after="0" w:line="240" w:lineRule="auto"/>
        <w:jc w:val="both"/>
        <w:rPr>
          <w:rFonts w:ascii="Times New Roman" w:eastAsia="Times New Roman" w:hAnsi="Times New Roman"/>
          <w:sz w:val="24"/>
          <w:szCs w:val="24"/>
        </w:rPr>
      </w:pPr>
      <w:r w:rsidRPr="00A623D2">
        <w:rPr>
          <w:rFonts w:ascii="Times New Roman" w:eastAsia="Times New Roman" w:hAnsi="Times New Roman"/>
          <w:sz w:val="24"/>
          <w:szCs w:val="24"/>
        </w:rPr>
        <w:t>-Pentru a respecta prevederile HG 846/2010 privind aprobarea Strategiei naţionale de management al riscului la inundaţii pe termen mediu şi lung, toate lucrările de supratraversare a cursurilor de apă, vor fi realizate astfel încât să asigure tranzitarea debitului cu probabilitatea de depăşire 1% și o gardă pentru plutitori, iar subtraversările se vor realiza sub adâncimea de afuiere totală.</w:t>
      </w:r>
    </w:p>
    <w:p w:rsidR="002B1D7D" w:rsidRPr="00A623D2" w:rsidRDefault="002B1D7D" w:rsidP="00CB2B9C">
      <w:pPr>
        <w:spacing w:after="0" w:line="240" w:lineRule="auto"/>
        <w:jc w:val="both"/>
        <w:rPr>
          <w:rFonts w:ascii="Times New Roman" w:eastAsia="Times New Roman" w:hAnsi="Times New Roman"/>
          <w:sz w:val="24"/>
          <w:szCs w:val="24"/>
        </w:rPr>
      </w:pPr>
      <w:r w:rsidRPr="00A623D2">
        <w:rPr>
          <w:rFonts w:ascii="Times New Roman" w:eastAsia="Times New Roman" w:hAnsi="Times New Roman"/>
          <w:sz w:val="24"/>
          <w:szCs w:val="24"/>
        </w:rPr>
        <w:t>-În cazul subtraversărilor de cursuri de apă realizate prin săpătură deschisă conductele vor fi obligatoriu lestate.</w:t>
      </w:r>
    </w:p>
    <w:p w:rsidR="002B1D7D" w:rsidRPr="00A623D2" w:rsidRDefault="002B1D7D" w:rsidP="00CB2B9C">
      <w:pPr>
        <w:spacing w:after="0" w:line="240" w:lineRule="auto"/>
        <w:jc w:val="both"/>
        <w:rPr>
          <w:rFonts w:ascii="Times New Roman" w:eastAsia="Times New Roman" w:hAnsi="Times New Roman"/>
          <w:noProof/>
          <w:color w:val="000000"/>
          <w:sz w:val="24"/>
          <w:szCs w:val="24"/>
        </w:rPr>
      </w:pPr>
      <w:r w:rsidRPr="00A623D2">
        <w:rPr>
          <w:rFonts w:ascii="Times New Roman" w:eastAsia="Times New Roman" w:hAnsi="Times New Roman"/>
          <w:noProof/>
          <w:color w:val="000000"/>
          <w:sz w:val="24"/>
          <w:szCs w:val="24"/>
        </w:rPr>
        <w:t>- Beneficiarul rețelei de apă potabilă va mări capacitatea de înmagazinare a apei potabile fie prin mărirea capacității rezervorarelor de înmagazinare propuse prin prezenta investiție, fie prin suplimentarea cu un nou rezervor.</w:t>
      </w:r>
    </w:p>
    <w:p w:rsidR="002B1D7D" w:rsidRPr="00A623D2" w:rsidRDefault="002B1D7D" w:rsidP="00CB2B9C">
      <w:pPr>
        <w:tabs>
          <w:tab w:val="left" w:pos="0"/>
          <w:tab w:val="left" w:pos="9639"/>
        </w:tabs>
        <w:spacing w:after="0" w:line="240" w:lineRule="auto"/>
        <w:jc w:val="both"/>
        <w:rPr>
          <w:rFonts w:ascii="Times New Roman" w:hAnsi="Times New Roman"/>
          <w:sz w:val="24"/>
          <w:szCs w:val="24"/>
          <w:lang w:val="it-IT"/>
        </w:rPr>
      </w:pPr>
      <w:r w:rsidRPr="00A623D2">
        <w:rPr>
          <w:rFonts w:ascii="Times New Roman" w:hAnsi="Times New Roman"/>
          <w:sz w:val="24"/>
          <w:szCs w:val="24"/>
          <w:lang w:val="it-IT"/>
        </w:rPr>
        <w:t>-În caz de mărire a debitelor de ape uzate, beneficiarul stației de epurare are obligația de a lua măsuri pentru extinderea stației de epurare , prin adăugarea de noi module, astfel încât să se asigure permanent epurarea întregului debit de ape uzate colectate din comuna Văleni.</w:t>
      </w:r>
    </w:p>
    <w:p w:rsidR="002B1D7D" w:rsidRPr="00A623D2" w:rsidRDefault="002B1D7D" w:rsidP="00CB2B9C">
      <w:pPr>
        <w:tabs>
          <w:tab w:val="left" w:pos="0"/>
          <w:tab w:val="left" w:pos="9639"/>
        </w:tabs>
        <w:spacing w:after="0" w:line="240" w:lineRule="auto"/>
        <w:jc w:val="both"/>
        <w:rPr>
          <w:rFonts w:ascii="Times New Roman" w:eastAsia="Times New Roman" w:hAnsi="Times New Roman"/>
          <w:sz w:val="24"/>
          <w:szCs w:val="24"/>
        </w:rPr>
      </w:pPr>
      <w:r w:rsidRPr="00A623D2">
        <w:rPr>
          <w:rFonts w:ascii="Times New Roman" w:hAnsi="Times New Roman"/>
          <w:sz w:val="24"/>
          <w:szCs w:val="24"/>
          <w:lang w:val="it-IT"/>
        </w:rPr>
        <w:t xml:space="preserve">- Conform Legii Apelor 107/1996 cu modificările și completările ulterioare și HG 930/2005 deţinătorii şi/sau operatorii cu orice titlu ai captarilor, construcţiilor şi instalaţiilor destinate alimentarii centralizate cu apă potabilă, au obligația de a dimensiona şi institui în teren zonele de protecţie sanitară și hidrogeologică cel mai târziu odată cu punerea în funcţiune a acestora, </w:t>
      </w:r>
      <w:r w:rsidRPr="00A623D2">
        <w:rPr>
          <w:rFonts w:ascii="Times New Roman" w:eastAsia="Times New Roman" w:hAnsi="Times New Roman"/>
          <w:sz w:val="24"/>
          <w:szCs w:val="24"/>
          <w:lang w:val="it-IT"/>
        </w:rPr>
        <w:t>aceasta constituind o condiţie obligatorie a eliberării autorizaţiei de gospodărire a apelor.</w:t>
      </w:r>
      <w:r w:rsidRPr="00A623D2">
        <w:rPr>
          <w:rFonts w:ascii="Times New Roman" w:hAnsi="Times New Roman"/>
          <w:sz w:val="24"/>
          <w:szCs w:val="24"/>
          <w:lang w:val="it-IT"/>
        </w:rPr>
        <w:t xml:space="preserve"> </w:t>
      </w:r>
    </w:p>
    <w:p w:rsidR="002B1D7D" w:rsidRPr="00A623D2" w:rsidRDefault="002B1D7D" w:rsidP="00CB2B9C">
      <w:pPr>
        <w:tabs>
          <w:tab w:val="left" w:pos="0"/>
          <w:tab w:val="left" w:pos="9639"/>
        </w:tabs>
        <w:spacing w:after="0" w:line="240" w:lineRule="auto"/>
        <w:jc w:val="both"/>
        <w:rPr>
          <w:rFonts w:ascii="Times New Roman" w:eastAsia="Times New Roman" w:hAnsi="Times New Roman"/>
          <w:sz w:val="24"/>
          <w:szCs w:val="24"/>
        </w:rPr>
      </w:pPr>
      <w:r w:rsidRPr="00A623D2">
        <w:rPr>
          <w:rFonts w:ascii="Times New Roman" w:hAnsi="Times New Roman"/>
          <w:sz w:val="24"/>
          <w:szCs w:val="24"/>
          <w:lang w:val="it-IT"/>
        </w:rPr>
        <w:t xml:space="preserve">- Conform art. 5 din Legea Apelor 107/1996 cu modificările și completările ulterioare, </w:t>
      </w:r>
      <w:r w:rsidRPr="00A623D2">
        <w:rPr>
          <w:rFonts w:ascii="Times New Roman" w:eastAsia="Times New Roman" w:hAnsi="Times New Roman"/>
          <w:sz w:val="24"/>
          <w:szCs w:val="24"/>
        </w:rPr>
        <w:t xml:space="preserve">zonele de protecţie sanitară cu regim sever și cu regim de restricţii, precum şi perimetrele de protecţie hidrogeologică se instituie în jurul surselor şi instalaţiilor de alimentare cu apă potabilă, </w:t>
      </w:r>
      <w:r w:rsidRPr="00A623D2">
        <w:rPr>
          <w:rFonts w:ascii="Times New Roman" w:hAnsi="Times New Roman"/>
          <w:sz w:val="24"/>
          <w:szCs w:val="24"/>
          <w:lang w:val="it-IT"/>
        </w:rPr>
        <w:t>în scopul evitării oricărei posibilităţi de contaminare sau impurificare a apei, iar d</w:t>
      </w:r>
      <w:r w:rsidRPr="00A623D2">
        <w:rPr>
          <w:rFonts w:ascii="Times New Roman" w:eastAsia="Times New Roman" w:hAnsi="Times New Roman"/>
          <w:sz w:val="24"/>
          <w:szCs w:val="24"/>
        </w:rPr>
        <w:t>reptul de proprietate asupra surselor şi instalaţiilor de alimentare cu apă potabilă, se extinde şi asupra zonelor de protecţie sanitară cu regim sever.</w:t>
      </w:r>
    </w:p>
    <w:p w:rsidR="002B1D7D" w:rsidRPr="00A623D2" w:rsidRDefault="002B1D7D" w:rsidP="00CB2B9C">
      <w:pPr>
        <w:tabs>
          <w:tab w:val="left" w:pos="0"/>
          <w:tab w:val="left" w:pos="9639"/>
        </w:tabs>
        <w:spacing w:after="0" w:line="240" w:lineRule="auto"/>
        <w:jc w:val="both"/>
        <w:rPr>
          <w:rFonts w:ascii="Times New Roman" w:eastAsia="Times New Roman" w:hAnsi="Times New Roman"/>
          <w:sz w:val="24"/>
          <w:szCs w:val="24"/>
          <w:u w:val="single"/>
        </w:rPr>
      </w:pPr>
      <w:r w:rsidRPr="00A623D2">
        <w:rPr>
          <w:rFonts w:ascii="Times New Roman" w:eastAsia="Times New Roman" w:hAnsi="Times New Roman"/>
          <w:bCs/>
          <w:sz w:val="24"/>
          <w:szCs w:val="24"/>
        </w:rPr>
        <w:t xml:space="preserve">- Folosirea apei în scop potabil se va face numai cu avizul Direcţiei de Sănătate Publică Neamț, </w:t>
      </w:r>
      <w:r w:rsidRPr="00A623D2">
        <w:rPr>
          <w:rFonts w:ascii="Times New Roman" w:eastAsia="Times New Roman" w:hAnsi="Times New Roman"/>
          <w:sz w:val="24"/>
          <w:szCs w:val="24"/>
          <w:u w:val="single"/>
        </w:rPr>
        <w:t>Autorizația sanitară de funcționare fiind obligatorie la autorizarea din punct de vedere al gospodării apelor.</w:t>
      </w:r>
    </w:p>
    <w:p w:rsidR="002B1D7D" w:rsidRPr="00A623D2" w:rsidRDefault="002B1D7D" w:rsidP="00CB2B9C">
      <w:pPr>
        <w:suppressAutoHyphens/>
        <w:spacing w:after="0" w:line="240" w:lineRule="auto"/>
        <w:jc w:val="both"/>
        <w:rPr>
          <w:rFonts w:ascii="Times New Roman" w:eastAsia="Times New Roman" w:hAnsi="Times New Roman"/>
          <w:bCs/>
          <w:sz w:val="24"/>
          <w:szCs w:val="24"/>
        </w:rPr>
      </w:pPr>
      <w:r w:rsidRPr="00A623D2">
        <w:rPr>
          <w:rFonts w:ascii="Times New Roman" w:eastAsia="Times New Roman" w:hAnsi="Times New Roman"/>
          <w:bCs/>
          <w:sz w:val="24"/>
          <w:szCs w:val="24"/>
        </w:rPr>
        <w:t>- Nu sunt permise evacuări de deşeuri şi ape uzate în apele de suprafaţă, subterane sau terenurile adiacente. Evacuarea apelor uzate neepurate în cursuri de apă se sancționează conform Legii Apelor 107/1996 cu modificările și completările ulterioare.</w:t>
      </w:r>
    </w:p>
    <w:p w:rsidR="002B1D7D" w:rsidRPr="00A623D2" w:rsidRDefault="002B1D7D" w:rsidP="00CB2B9C">
      <w:pPr>
        <w:suppressAutoHyphens/>
        <w:spacing w:after="0" w:line="240" w:lineRule="auto"/>
        <w:jc w:val="both"/>
        <w:rPr>
          <w:rFonts w:ascii="Times New Roman" w:eastAsia="Times New Roman" w:hAnsi="Times New Roman"/>
          <w:bCs/>
          <w:sz w:val="24"/>
          <w:szCs w:val="24"/>
        </w:rPr>
      </w:pPr>
      <w:r w:rsidRPr="00A623D2">
        <w:rPr>
          <w:rFonts w:ascii="Times New Roman" w:eastAsia="Times New Roman" w:hAnsi="Times New Roman"/>
          <w:bCs/>
          <w:sz w:val="24"/>
          <w:szCs w:val="24"/>
        </w:rPr>
        <w:t>- Nu se admite evacuarea în emisar (râu Valea Mare) a substanțelor periculoase/prioritar periculoase în conformitate cu HG 576/2016.</w:t>
      </w:r>
    </w:p>
    <w:p w:rsidR="002B1D7D" w:rsidRPr="00A623D2" w:rsidRDefault="002B1D7D" w:rsidP="00CB2B9C">
      <w:pPr>
        <w:suppressAutoHyphens/>
        <w:spacing w:after="0" w:line="240" w:lineRule="auto"/>
        <w:jc w:val="both"/>
        <w:rPr>
          <w:rFonts w:ascii="Times New Roman" w:eastAsia="Times New Roman" w:hAnsi="Times New Roman"/>
          <w:bCs/>
          <w:spacing w:val="-2"/>
          <w:sz w:val="24"/>
          <w:szCs w:val="24"/>
        </w:rPr>
      </w:pPr>
      <w:r w:rsidRPr="00A623D2">
        <w:rPr>
          <w:rFonts w:ascii="Times New Roman" w:eastAsia="Times New Roman" w:hAnsi="Times New Roman"/>
          <w:bCs/>
          <w:sz w:val="24"/>
          <w:szCs w:val="24"/>
        </w:rPr>
        <w:t>- Emitentul avizului de gospodărire a apelor nu răspunde de calitatea şi nici de cantitatea apei solicitate din sursă, nici de stabilitatea lucrărilor, aceasta fiind în responsabilitatea proiectantului , constructorului şi a beneficiarului.</w:t>
      </w:r>
    </w:p>
    <w:p w:rsidR="002B1D7D" w:rsidRPr="00A623D2" w:rsidRDefault="002B1D7D" w:rsidP="00CB2B9C">
      <w:pPr>
        <w:suppressAutoHyphens/>
        <w:spacing w:after="0" w:line="240" w:lineRule="auto"/>
        <w:jc w:val="both"/>
        <w:rPr>
          <w:rFonts w:ascii="Times New Roman" w:eastAsia="Times New Roman" w:hAnsi="Times New Roman"/>
          <w:bCs/>
          <w:sz w:val="24"/>
          <w:szCs w:val="24"/>
        </w:rPr>
      </w:pPr>
      <w:r w:rsidRPr="00A623D2">
        <w:rPr>
          <w:rFonts w:ascii="Times New Roman" w:eastAsia="Times New Roman" w:hAnsi="Times New Roman"/>
          <w:bCs/>
          <w:sz w:val="24"/>
          <w:szCs w:val="24"/>
        </w:rPr>
        <w:t>- Dacă parametrii sau soluţiile tehnice avizate în prezentul aviz de gospodărire a apelor se modifică, se va solicita, conform Ordinului nr. 828/2019 al Ministerului Apelor și Pădurilor, aviz modificator.</w:t>
      </w:r>
    </w:p>
    <w:p w:rsidR="002B1D7D" w:rsidRPr="00A623D2" w:rsidRDefault="002B1D7D" w:rsidP="00CB2B9C">
      <w:pPr>
        <w:suppressAutoHyphens/>
        <w:spacing w:after="0" w:line="240" w:lineRule="auto"/>
        <w:jc w:val="both"/>
        <w:rPr>
          <w:rFonts w:ascii="Times New Roman" w:eastAsia="Times New Roman" w:hAnsi="Times New Roman"/>
          <w:bCs/>
          <w:spacing w:val="-2"/>
          <w:sz w:val="24"/>
          <w:szCs w:val="24"/>
        </w:rPr>
      </w:pPr>
      <w:r w:rsidRPr="00A623D2">
        <w:rPr>
          <w:rFonts w:ascii="Times New Roman" w:eastAsia="Times New Roman" w:hAnsi="Times New Roman"/>
          <w:bCs/>
          <w:sz w:val="24"/>
          <w:szCs w:val="24"/>
        </w:rPr>
        <w:t>- Prezentul aviz nu exclude obligația solicitării și obținerii și a celorlalte avize/acorduri legale.</w:t>
      </w:r>
    </w:p>
    <w:p w:rsidR="002B1D7D" w:rsidRPr="00A623D2" w:rsidRDefault="002B1D7D" w:rsidP="00CB2B9C">
      <w:pPr>
        <w:spacing w:after="0" w:line="240" w:lineRule="auto"/>
        <w:jc w:val="both"/>
        <w:rPr>
          <w:rFonts w:ascii="Times New Roman" w:eastAsia="Times New Roman" w:hAnsi="Times New Roman"/>
          <w:bCs/>
          <w:sz w:val="24"/>
          <w:szCs w:val="24"/>
        </w:rPr>
      </w:pPr>
      <w:r w:rsidRPr="00A623D2">
        <w:rPr>
          <w:rFonts w:ascii="Times New Roman" w:eastAsia="Times New Roman" w:hAnsi="Times New Roman"/>
          <w:bCs/>
          <w:sz w:val="24"/>
          <w:szCs w:val="24"/>
        </w:rPr>
        <w:t xml:space="preserve">- Punerea în funcţiune a instalaţiilor prevăzute în prezentul aviz de gospodărire a apei se va face în baza “Autorizaţiei de gospodărire a apelor” pentru întreaga folosință funcțională, eliberată de Administraţia Bazinală de Apă Bacău. Beneficiarul are obligaţia  să solicite autorizarea în baza unei documentaţii tehnice întocmită conform prevederilor Ordinului nr. 891/2019 al  Ministerului Apelor și Pădurilor, de un proiectant certificat de Ministerul Apelor și Pădurilor. Documentația tehnică va avea obligatoriu anexate documenta care să ateste calitatea lucrărilor executate pe zona de subtraversare </w:t>
      </w:r>
      <w:r w:rsidRPr="00A623D2">
        <w:rPr>
          <w:rFonts w:ascii="Times New Roman" w:eastAsia="Times New Roman" w:hAnsi="Times New Roman"/>
          <w:bCs/>
          <w:sz w:val="24"/>
          <w:szCs w:val="24"/>
        </w:rPr>
        <w:lastRenderedPageBreak/>
        <w:t>cursuri de apă, precum și dispozițiile generale pentru toate traversările de cursuri de apă cu conductele de distribuție și canalizare.</w:t>
      </w:r>
    </w:p>
    <w:p w:rsidR="002B1D7D" w:rsidRPr="00A623D2" w:rsidRDefault="002B1D7D" w:rsidP="00CB2B9C">
      <w:pPr>
        <w:spacing w:after="0" w:line="240" w:lineRule="auto"/>
        <w:jc w:val="both"/>
        <w:rPr>
          <w:rFonts w:ascii="Times New Roman" w:eastAsia="Times New Roman" w:hAnsi="Times New Roman"/>
          <w:bCs/>
          <w:sz w:val="24"/>
          <w:szCs w:val="24"/>
        </w:rPr>
      </w:pPr>
      <w:r w:rsidRPr="00A623D2">
        <w:rPr>
          <w:rFonts w:ascii="Times New Roman" w:eastAsia="Times New Roman" w:hAnsi="Times New Roman"/>
          <w:bCs/>
          <w:sz w:val="24"/>
          <w:szCs w:val="24"/>
        </w:rPr>
        <w:t xml:space="preserve"> - Conform Legii Apelor 107/1996, a HG 352/2005, și a Legii serviciului de alimentare cu apă şi canalizare nr. 241/2006, cu modificările și completările ulterioare, autorităţile administraţiei publice locale au obligaţia exclusivă a asigurării gospodăririi eficiente a apei distribuite în localităţi, precum şi colectarea, canalizarea şi epurarea apelor uzate aferente. De asemenea, obligația asigurării racordării la sistemul de canalizare centralizat a tuturor imobilelor care dețin instalații interioare de alimentare cu apă, revine autorității publice locale.</w:t>
      </w:r>
    </w:p>
    <w:p w:rsidR="002B1D7D" w:rsidRPr="00A623D2" w:rsidRDefault="002B1D7D" w:rsidP="00CB2B9C">
      <w:pPr>
        <w:spacing w:after="0" w:line="240" w:lineRule="auto"/>
        <w:jc w:val="both"/>
        <w:rPr>
          <w:rFonts w:ascii="Times New Roman" w:eastAsia="Times New Roman" w:hAnsi="Times New Roman"/>
          <w:bCs/>
          <w:sz w:val="24"/>
          <w:szCs w:val="24"/>
        </w:rPr>
      </w:pPr>
      <w:r w:rsidRPr="00A623D2">
        <w:rPr>
          <w:rFonts w:ascii="Times New Roman" w:eastAsia="Times New Roman" w:hAnsi="Times New Roman"/>
          <w:bCs/>
          <w:sz w:val="24"/>
          <w:szCs w:val="24"/>
        </w:rPr>
        <w:t>- Până la finalizarea sistemului centralizat de canalizare, în cazul instalatiilor interioare de alimentare cu apă în imobile, evacuarea apelor uzate se va face în bazine etanş vidanjabile, bazine care vor fi vidanjate de un operator specializat la o stație de epurare.</w:t>
      </w:r>
    </w:p>
    <w:p w:rsidR="002B1D7D" w:rsidRPr="00CB2B9C" w:rsidRDefault="002B1D7D" w:rsidP="00CB2B9C">
      <w:pPr>
        <w:autoSpaceDE w:val="0"/>
        <w:autoSpaceDN w:val="0"/>
        <w:adjustRightInd w:val="0"/>
        <w:spacing w:after="0" w:line="240" w:lineRule="auto"/>
        <w:jc w:val="both"/>
        <w:rPr>
          <w:rFonts w:ascii="Times New Roman" w:eastAsia="Times New Roman" w:hAnsi="Times New Roman"/>
          <w:sz w:val="24"/>
          <w:szCs w:val="24"/>
        </w:rPr>
      </w:pPr>
      <w:r w:rsidRPr="00CB2B9C">
        <w:rPr>
          <w:rFonts w:ascii="Times New Roman" w:eastAsia="Times New Roman" w:hAnsi="Times New Roman"/>
          <w:sz w:val="24"/>
          <w:szCs w:val="24"/>
        </w:rPr>
        <w:t>-Înainte de punerea în funcțiune a stației de epurare se va încheia un contract cu o societate autorizată pentru preluarea nămolului.</w:t>
      </w:r>
    </w:p>
    <w:p w:rsidR="002B1D7D" w:rsidRPr="00CB2B9C" w:rsidRDefault="002B1D7D" w:rsidP="00CB2B9C">
      <w:pPr>
        <w:autoSpaceDE w:val="0"/>
        <w:autoSpaceDN w:val="0"/>
        <w:adjustRightInd w:val="0"/>
        <w:spacing w:after="0" w:line="240" w:lineRule="auto"/>
        <w:jc w:val="both"/>
        <w:rPr>
          <w:rFonts w:ascii="Times New Roman" w:eastAsia="Times New Roman" w:hAnsi="Times New Roman"/>
          <w:sz w:val="24"/>
          <w:szCs w:val="24"/>
        </w:rPr>
      </w:pPr>
      <w:r w:rsidRPr="00CB2B9C">
        <w:rPr>
          <w:rFonts w:ascii="Times New Roman" w:eastAsia="Times New Roman" w:hAnsi="Times New Roman"/>
          <w:sz w:val="24"/>
          <w:szCs w:val="24"/>
        </w:rPr>
        <w:t>- Lucrările prevăzute a se executa în albia cursurilor de apă vor respecta Ordinul 1215/2008 al MMDD – Normativ tehnic pentru lucrări hidrotehnice NTLH – 001 – Criterii şi principii pentru evaluarea şi selectarea soluţiilor tehnice de proiectare şi realizare a lucrărilor hidrotehnice de amenajare/reamenajare a cursurilor de apă pentru atingerea obiectivelor de mediu din domeniul apelor şi</w:t>
      </w:r>
      <w:r w:rsidRPr="00CB2B9C">
        <w:rPr>
          <w:rFonts w:ascii="Times New Roman" w:eastAsia="Times New Roman" w:hAnsi="Times New Roman"/>
          <w:bCs/>
          <w:sz w:val="24"/>
          <w:szCs w:val="24"/>
        </w:rPr>
        <w:t xml:space="preserve"> Ord. 1163 din 16 iulie 2007 al MMDD </w:t>
      </w:r>
      <w:r w:rsidRPr="00CB2B9C">
        <w:rPr>
          <w:rFonts w:ascii="Times New Roman" w:eastAsia="Times New Roman" w:hAnsi="Times New Roman"/>
          <w:sz w:val="24"/>
          <w:szCs w:val="24"/>
        </w:rPr>
        <w:t>privind aprobarea unor măsuri pentru îmbunătăţirea soluţiilor tehnice de proiectare şi de realizare a lucrărilor hidrotehnice de amenajare şi reamenajare a cursurilor de apă, pentru atingerea obiectivelor de mediu din domeniul apelor.</w:t>
      </w:r>
    </w:p>
    <w:p w:rsidR="002B1D7D" w:rsidRPr="00CB2B9C" w:rsidRDefault="002B1D7D" w:rsidP="00CB2B9C">
      <w:pPr>
        <w:spacing w:after="0" w:line="240" w:lineRule="auto"/>
        <w:jc w:val="both"/>
        <w:rPr>
          <w:rFonts w:ascii="Times New Roman" w:eastAsia="Times New Roman" w:hAnsi="Times New Roman"/>
          <w:sz w:val="24"/>
          <w:szCs w:val="24"/>
          <w:lang w:val="es-ES"/>
        </w:rPr>
      </w:pPr>
      <w:r w:rsidRPr="00CB2B9C">
        <w:rPr>
          <w:rFonts w:ascii="Times New Roman" w:eastAsia="Times New Roman" w:hAnsi="Times New Roman"/>
          <w:sz w:val="24"/>
          <w:szCs w:val="24"/>
          <w:lang w:val="es-ES"/>
        </w:rPr>
        <w:t>- Deținătorul are obligația urmăririi comportării în timp a lucrărilor pe întreaga perioadă de execuție, punere în funcțiune și exploatare.</w:t>
      </w:r>
    </w:p>
    <w:p w:rsidR="002B1D7D" w:rsidRPr="00CB2B9C" w:rsidRDefault="002B1D7D" w:rsidP="00CB2B9C">
      <w:pPr>
        <w:spacing w:after="0" w:line="240" w:lineRule="auto"/>
        <w:jc w:val="both"/>
        <w:rPr>
          <w:rFonts w:ascii="Times New Roman" w:eastAsia="Times New Roman" w:hAnsi="Times New Roman"/>
          <w:sz w:val="24"/>
          <w:szCs w:val="24"/>
          <w:lang w:val="es-PY"/>
        </w:rPr>
      </w:pPr>
      <w:r w:rsidRPr="00CB2B9C">
        <w:rPr>
          <w:rFonts w:ascii="Times New Roman" w:eastAsia="Times New Roman" w:hAnsi="Times New Roman"/>
          <w:sz w:val="24"/>
          <w:szCs w:val="24"/>
          <w:lang w:val="es-PY"/>
        </w:rPr>
        <w:t>- Beneficiarul avizului este obligat ca, pe întreaga perioadă de execuţie a lucrărilor să asigure în albia cursului de apă, scurgerea normală a apelor.</w:t>
      </w:r>
    </w:p>
    <w:p w:rsidR="002B1D7D" w:rsidRPr="00CB2B9C" w:rsidRDefault="002B1D7D" w:rsidP="00CB2B9C">
      <w:pPr>
        <w:spacing w:after="0" w:line="240" w:lineRule="auto"/>
        <w:jc w:val="both"/>
        <w:rPr>
          <w:rFonts w:ascii="Times New Roman" w:eastAsia="Times New Roman" w:hAnsi="Times New Roman"/>
          <w:sz w:val="24"/>
          <w:szCs w:val="24"/>
          <w:lang w:val="es-PY"/>
        </w:rPr>
      </w:pPr>
      <w:r w:rsidRPr="00CB2B9C">
        <w:rPr>
          <w:rFonts w:ascii="Times New Roman" w:eastAsia="Times New Roman" w:hAnsi="Times New Roman"/>
          <w:sz w:val="24"/>
          <w:szCs w:val="24"/>
          <w:lang w:val="es-PY"/>
        </w:rPr>
        <w:t>- La terminarea lucrărilor se vor îndepărta din albie deşeurile rezultate în urma execuţiei lucrărilor;</w:t>
      </w:r>
      <w:r w:rsidRPr="00CB2B9C">
        <w:rPr>
          <w:rFonts w:ascii="Times New Roman" w:eastAsia="Times New Roman" w:hAnsi="Times New Roman"/>
          <w:sz w:val="24"/>
          <w:szCs w:val="24"/>
        </w:rPr>
        <w:t xml:space="preserve"> </w:t>
      </w:r>
    </w:p>
    <w:p w:rsidR="002B1D7D" w:rsidRPr="00CB2B9C" w:rsidRDefault="002B1D7D" w:rsidP="00CB2B9C">
      <w:pPr>
        <w:spacing w:after="0" w:line="240" w:lineRule="auto"/>
        <w:jc w:val="both"/>
        <w:rPr>
          <w:rFonts w:ascii="Times New Roman" w:eastAsia="Times New Roman" w:hAnsi="Times New Roman"/>
          <w:spacing w:val="-2"/>
          <w:sz w:val="24"/>
          <w:szCs w:val="24"/>
        </w:rPr>
      </w:pPr>
      <w:r w:rsidRPr="00CB2B9C">
        <w:rPr>
          <w:rFonts w:ascii="Times New Roman" w:eastAsia="Times New Roman" w:hAnsi="Times New Roman"/>
          <w:spacing w:val="-2"/>
          <w:sz w:val="24"/>
          <w:szCs w:val="24"/>
        </w:rPr>
        <w:t>- În execuţie se va da o atenţie deosebită fundării lucrărilor, respectând cu stricteţe cotele şi procesele tehnologice, iar lucrările în albie se vor executa în perioadele apelor mici.</w:t>
      </w:r>
    </w:p>
    <w:p w:rsidR="002B1D7D" w:rsidRPr="00CB2B9C" w:rsidRDefault="002B1D7D" w:rsidP="00CB2B9C">
      <w:pPr>
        <w:spacing w:after="0" w:line="240" w:lineRule="auto"/>
        <w:jc w:val="both"/>
        <w:rPr>
          <w:rFonts w:ascii="Times New Roman" w:eastAsia="Times New Roman" w:hAnsi="Times New Roman"/>
          <w:b/>
          <w:bCs/>
          <w:sz w:val="24"/>
          <w:szCs w:val="24"/>
        </w:rPr>
      </w:pPr>
      <w:r w:rsidRPr="00CB2B9C">
        <w:rPr>
          <w:rFonts w:ascii="Times New Roman" w:eastAsia="Times New Roman" w:hAnsi="Times New Roman"/>
          <w:sz w:val="24"/>
          <w:szCs w:val="24"/>
          <w:lang w:val="es-PY"/>
        </w:rPr>
        <w:t>- Folosirea agregatelor mineralelor din cursurile de apă pentru executarea lucrărilor, este permisă numai în baza unei autorizaţii de gospodărire a apelor emisă de Administraţia Bazinală de Apă Siret, în urma parcurgerii unei proceduri complete de atribuire a unui perimetru conform legislației în vigoare. În caz contrar, agregatele minerale se vor procura de la furnizori autorizați.</w:t>
      </w:r>
    </w:p>
    <w:p w:rsidR="002B1D7D" w:rsidRPr="00CB2B9C" w:rsidRDefault="002B1D7D" w:rsidP="00CB2B9C">
      <w:pPr>
        <w:spacing w:after="0" w:line="240" w:lineRule="auto"/>
        <w:jc w:val="both"/>
        <w:rPr>
          <w:rFonts w:ascii="Times New Roman" w:eastAsia="Times New Roman" w:hAnsi="Times New Roman"/>
          <w:bCs/>
          <w:noProof/>
          <w:sz w:val="24"/>
          <w:szCs w:val="24"/>
          <w:lang w:val="it-IT"/>
        </w:rPr>
      </w:pPr>
      <w:r w:rsidRPr="00CB2B9C">
        <w:rPr>
          <w:rFonts w:ascii="Times New Roman" w:eastAsia="Times New Roman" w:hAnsi="Times New Roman"/>
          <w:bCs/>
          <w:noProof/>
          <w:sz w:val="24"/>
          <w:szCs w:val="24"/>
          <w:lang w:val="es-PY"/>
        </w:rPr>
        <w:t>- B</w:t>
      </w:r>
      <w:r w:rsidRPr="00CB2B9C">
        <w:rPr>
          <w:rFonts w:ascii="Times New Roman" w:eastAsia="Times New Roman" w:hAnsi="Times New Roman"/>
          <w:bCs/>
          <w:noProof/>
          <w:sz w:val="24"/>
          <w:szCs w:val="24"/>
        </w:rPr>
        <w:t>eneficiarul și proiectantul sunt direct răspunzători de datele înscrise în documentaţia tehnică</w:t>
      </w:r>
      <w:r w:rsidRPr="00CB2B9C">
        <w:rPr>
          <w:rFonts w:ascii="Times New Roman" w:eastAsia="Times New Roman" w:hAnsi="Times New Roman"/>
          <w:bCs/>
          <w:noProof/>
          <w:sz w:val="24"/>
          <w:szCs w:val="24"/>
          <w:lang w:val="it-IT"/>
        </w:rPr>
        <w:t xml:space="preserve"> care a stat la baza obținerii prezentului aviz.</w:t>
      </w:r>
    </w:p>
    <w:p w:rsidR="00DB357B" w:rsidRPr="00CB2B9C" w:rsidRDefault="00DB357B" w:rsidP="00DB357B">
      <w:pPr>
        <w:pStyle w:val="ListParagraph"/>
        <w:autoSpaceDE w:val="0"/>
        <w:autoSpaceDN w:val="0"/>
        <w:adjustRightInd w:val="0"/>
        <w:spacing w:after="0" w:line="240" w:lineRule="auto"/>
        <w:jc w:val="both"/>
        <w:rPr>
          <w:rFonts w:ascii="Times New Roman" w:hAnsi="Times New Roman"/>
          <w:color w:val="000000"/>
          <w:sz w:val="24"/>
          <w:szCs w:val="24"/>
        </w:rPr>
      </w:pPr>
    </w:p>
    <w:p w:rsidR="00690B4A" w:rsidRPr="009627D2" w:rsidRDefault="00690B4A" w:rsidP="002B33CA">
      <w:pPr>
        <w:tabs>
          <w:tab w:val="left" w:pos="0"/>
        </w:tabs>
        <w:spacing w:after="0" w:line="240" w:lineRule="auto"/>
        <w:contextualSpacing/>
        <w:jc w:val="both"/>
        <w:rPr>
          <w:rFonts w:ascii="Times New Roman" w:hAnsi="Times New Roman"/>
          <w:b/>
          <w:sz w:val="24"/>
          <w:szCs w:val="24"/>
          <w:u w:val="single"/>
        </w:rPr>
      </w:pPr>
      <w:r w:rsidRPr="009627D2">
        <w:rPr>
          <w:rFonts w:ascii="Times New Roman" w:hAnsi="Times New Roman"/>
          <w:b/>
          <w:sz w:val="24"/>
          <w:szCs w:val="24"/>
          <w:u w:val="single"/>
        </w:rPr>
        <w:t>Condiţii cu caracter general:</w:t>
      </w:r>
    </w:p>
    <w:p w:rsidR="00DB357B" w:rsidRPr="009627D2" w:rsidRDefault="00DB357B" w:rsidP="00DB357B">
      <w:pPr>
        <w:tabs>
          <w:tab w:val="left" w:pos="9639"/>
        </w:tabs>
        <w:autoSpaceDE w:val="0"/>
        <w:autoSpaceDN w:val="0"/>
        <w:adjustRightInd w:val="0"/>
        <w:spacing w:after="0" w:line="240" w:lineRule="auto"/>
        <w:ind w:hanging="301"/>
        <w:contextualSpacing/>
        <w:jc w:val="both"/>
        <w:outlineLvl w:val="0"/>
        <w:rPr>
          <w:rFonts w:ascii="Times New Roman" w:hAnsi="Times New Roman"/>
          <w:b/>
          <w:sz w:val="24"/>
          <w:szCs w:val="24"/>
        </w:rPr>
      </w:pPr>
      <w:r w:rsidRPr="009627D2">
        <w:rPr>
          <w:rFonts w:ascii="Times New Roman" w:hAnsi="Times New Roman"/>
          <w:sz w:val="24"/>
          <w:szCs w:val="24"/>
          <w:lang w:eastAsia="en-GB"/>
        </w:rPr>
        <w:t xml:space="preserve">    </w:t>
      </w:r>
      <w:r w:rsidRPr="009627D2">
        <w:rPr>
          <w:rFonts w:ascii="Times New Roman" w:hAnsi="Times New Roman"/>
          <w:b/>
          <w:sz w:val="24"/>
          <w:szCs w:val="24"/>
        </w:rPr>
        <w:t>Condițiile de realizare a proiectului  </w:t>
      </w:r>
    </w:p>
    <w:p w:rsidR="00FA11C5" w:rsidRPr="00742972" w:rsidRDefault="00FA11C5" w:rsidP="00CB622C">
      <w:pPr>
        <w:pStyle w:val="ListParagraph"/>
        <w:numPr>
          <w:ilvl w:val="0"/>
          <w:numId w:val="5"/>
        </w:numPr>
        <w:autoSpaceDE w:val="0"/>
        <w:autoSpaceDN w:val="0"/>
        <w:adjustRightInd w:val="0"/>
        <w:spacing w:after="0" w:line="240" w:lineRule="auto"/>
        <w:ind w:left="0" w:firstLine="360"/>
        <w:jc w:val="both"/>
        <w:rPr>
          <w:rFonts w:ascii="Times New Roman" w:hAnsi="Times New Roman"/>
          <w:sz w:val="24"/>
          <w:szCs w:val="24"/>
        </w:rPr>
      </w:pPr>
      <w:r w:rsidRPr="009627D2">
        <w:rPr>
          <w:rFonts w:ascii="Times New Roman" w:hAnsi="Times New Roman"/>
          <w:color w:val="000000"/>
          <w:sz w:val="24"/>
          <w:szCs w:val="24"/>
        </w:rPr>
        <w:t xml:space="preserve">obţinerea tuturor avizelor precizate în Certificatul de urbanism </w:t>
      </w:r>
      <w:r w:rsidR="00CB622C">
        <w:rPr>
          <w:rFonts w:ascii="Times New Roman" w:hAnsi="Times New Roman"/>
          <w:color w:val="000000"/>
          <w:sz w:val="24"/>
          <w:szCs w:val="24"/>
        </w:rPr>
        <w:t>nr. 1</w:t>
      </w:r>
      <w:r w:rsidR="00742972">
        <w:rPr>
          <w:rFonts w:ascii="Times New Roman" w:hAnsi="Times New Roman"/>
          <w:color w:val="000000"/>
          <w:sz w:val="24"/>
          <w:szCs w:val="24"/>
        </w:rPr>
        <w:t>0</w:t>
      </w:r>
      <w:r w:rsidR="00CB622C">
        <w:rPr>
          <w:rFonts w:ascii="Times New Roman" w:hAnsi="Times New Roman"/>
          <w:color w:val="000000"/>
          <w:sz w:val="24"/>
          <w:szCs w:val="24"/>
        </w:rPr>
        <w:t>/</w:t>
      </w:r>
      <w:r w:rsidR="00742972">
        <w:rPr>
          <w:rFonts w:ascii="Times New Roman" w:hAnsi="Times New Roman"/>
          <w:color w:val="000000"/>
          <w:sz w:val="24"/>
          <w:szCs w:val="24"/>
        </w:rPr>
        <w:t>4</w:t>
      </w:r>
      <w:r w:rsidR="00CB622C">
        <w:rPr>
          <w:rFonts w:ascii="Times New Roman" w:hAnsi="Times New Roman"/>
          <w:iCs/>
          <w:sz w:val="24"/>
          <w:szCs w:val="24"/>
        </w:rPr>
        <w:t>.</w:t>
      </w:r>
      <w:r w:rsidR="00742972">
        <w:rPr>
          <w:rFonts w:ascii="Times New Roman" w:hAnsi="Times New Roman"/>
          <w:iCs/>
          <w:sz w:val="24"/>
          <w:szCs w:val="24"/>
        </w:rPr>
        <w:t>10</w:t>
      </w:r>
      <w:r w:rsidR="00CB622C">
        <w:rPr>
          <w:rFonts w:ascii="Times New Roman" w:hAnsi="Times New Roman"/>
          <w:iCs/>
          <w:sz w:val="24"/>
          <w:szCs w:val="24"/>
        </w:rPr>
        <w:t>.</w:t>
      </w:r>
      <w:r w:rsidR="00CB622C" w:rsidRPr="002D7DF1">
        <w:rPr>
          <w:rFonts w:ascii="Times New Roman" w:hAnsi="Times New Roman"/>
          <w:iCs/>
          <w:sz w:val="24"/>
          <w:szCs w:val="24"/>
        </w:rPr>
        <w:t>201</w:t>
      </w:r>
      <w:r w:rsidR="00742972">
        <w:rPr>
          <w:rFonts w:ascii="Times New Roman" w:hAnsi="Times New Roman"/>
          <w:iCs/>
          <w:sz w:val="24"/>
          <w:szCs w:val="24"/>
        </w:rPr>
        <w:t>9</w:t>
      </w:r>
      <w:r w:rsidR="00CB622C" w:rsidRPr="009627D2">
        <w:rPr>
          <w:rFonts w:ascii="Times New Roman" w:hAnsi="Times New Roman"/>
          <w:sz w:val="24"/>
          <w:szCs w:val="24"/>
        </w:rPr>
        <w:t xml:space="preserve"> emis de Primăria comunei </w:t>
      </w:r>
      <w:r w:rsidR="00742972">
        <w:rPr>
          <w:rFonts w:ascii="Times New Roman" w:hAnsi="Times New Roman"/>
          <w:sz w:val="24"/>
          <w:szCs w:val="24"/>
        </w:rPr>
        <w:t>Văleni</w:t>
      </w:r>
      <w:r w:rsidR="00CB622C" w:rsidRPr="009627D2">
        <w:rPr>
          <w:rFonts w:ascii="Times New Roman" w:hAnsi="Times New Roman"/>
          <w:color w:val="000000"/>
          <w:sz w:val="24"/>
          <w:szCs w:val="24"/>
        </w:rPr>
        <w:t xml:space="preserve"> </w:t>
      </w:r>
      <w:r w:rsidRPr="009627D2">
        <w:rPr>
          <w:rFonts w:ascii="Times New Roman" w:hAnsi="Times New Roman"/>
          <w:color w:val="000000"/>
          <w:sz w:val="24"/>
          <w:szCs w:val="24"/>
        </w:rPr>
        <w:t>şi respectarea condiţiilor impuse prin acestea;</w:t>
      </w:r>
    </w:p>
    <w:p w:rsidR="00742972" w:rsidRPr="00CB2B9C" w:rsidRDefault="00742972" w:rsidP="00CB622C">
      <w:pPr>
        <w:pStyle w:val="ListParagraph"/>
        <w:numPr>
          <w:ilvl w:val="0"/>
          <w:numId w:val="5"/>
        </w:numPr>
        <w:autoSpaceDE w:val="0"/>
        <w:autoSpaceDN w:val="0"/>
        <w:adjustRightInd w:val="0"/>
        <w:spacing w:after="0" w:line="240" w:lineRule="auto"/>
        <w:ind w:left="0" w:firstLine="360"/>
        <w:jc w:val="both"/>
        <w:rPr>
          <w:rFonts w:ascii="Times New Roman" w:hAnsi="Times New Roman"/>
          <w:b/>
          <w:sz w:val="24"/>
          <w:szCs w:val="24"/>
        </w:rPr>
      </w:pPr>
      <w:r>
        <w:rPr>
          <w:rFonts w:ascii="Times New Roman" w:hAnsi="Times New Roman"/>
          <w:color w:val="000000"/>
          <w:sz w:val="24"/>
          <w:szCs w:val="24"/>
        </w:rPr>
        <w:t xml:space="preserve">conform adresei nr.462/24.04.2020 a Direcției Județene pentru Cultură Neamț: </w:t>
      </w:r>
      <w:r>
        <w:rPr>
          <w:rFonts w:ascii="Times New Roman" w:hAnsi="Times New Roman"/>
          <w:color w:val="000000"/>
          <w:sz w:val="24"/>
          <w:szCs w:val="24"/>
          <w:lang w:val="en-GB"/>
        </w:rPr>
        <w:t>“</w:t>
      </w:r>
      <w:r w:rsidRPr="00CB2B9C">
        <w:rPr>
          <w:rFonts w:ascii="Times New Roman" w:hAnsi="Times New Roman"/>
          <w:i/>
          <w:color w:val="000000"/>
          <w:sz w:val="24"/>
          <w:szCs w:val="24"/>
          <w:lang w:val="en-GB"/>
        </w:rPr>
        <w:t>Potrivit Legii nr. 422/2011 privind protejarea monumentelor istorice, actualizat</w:t>
      </w:r>
      <w:r w:rsidRPr="00CB2B9C">
        <w:rPr>
          <w:rFonts w:ascii="Times New Roman" w:hAnsi="Times New Roman"/>
          <w:i/>
          <w:color w:val="000000"/>
          <w:sz w:val="24"/>
          <w:szCs w:val="24"/>
          <w:lang w:val="ro-RO"/>
        </w:rPr>
        <w:t>ă, și a OG 43/2000 privind protecția patrimoniului arheologic și declararea unor situri arheologice cu zone de interes național, cu modificările și completările ulterioare</w:t>
      </w:r>
      <w:r>
        <w:rPr>
          <w:rFonts w:ascii="Times New Roman" w:hAnsi="Times New Roman"/>
          <w:color w:val="000000"/>
          <w:sz w:val="24"/>
          <w:szCs w:val="24"/>
          <w:lang w:val="ro-RO"/>
        </w:rPr>
        <w:t xml:space="preserve">, </w:t>
      </w:r>
      <w:r w:rsidRPr="00CB2B9C">
        <w:rPr>
          <w:rFonts w:ascii="Times New Roman" w:hAnsi="Times New Roman"/>
          <w:b/>
          <w:color w:val="000000"/>
          <w:sz w:val="24"/>
          <w:szCs w:val="24"/>
          <w:lang w:val="ro-RO"/>
        </w:rPr>
        <w:t>proiectul necesită Avizul Direcției Județene pentru Cultură Neamț.</w:t>
      </w:r>
    </w:p>
    <w:p w:rsidR="00364DF8" w:rsidRDefault="00DB357B" w:rsidP="00364DF8">
      <w:pPr>
        <w:pStyle w:val="ListParagraph"/>
        <w:numPr>
          <w:ilvl w:val="0"/>
          <w:numId w:val="5"/>
        </w:numPr>
        <w:autoSpaceDE w:val="0"/>
        <w:autoSpaceDN w:val="0"/>
        <w:adjustRightInd w:val="0"/>
        <w:spacing w:after="0" w:line="240" w:lineRule="auto"/>
        <w:ind w:left="0" w:firstLine="360"/>
        <w:jc w:val="both"/>
        <w:outlineLvl w:val="0"/>
        <w:rPr>
          <w:rFonts w:ascii="Times New Roman" w:hAnsi="Times New Roman"/>
          <w:sz w:val="24"/>
          <w:szCs w:val="24"/>
        </w:rPr>
      </w:pPr>
      <w:r w:rsidRPr="009627D2">
        <w:rPr>
          <w:rFonts w:ascii="Times New Roman" w:hAnsi="Times New Roman"/>
          <w:sz w:val="24"/>
          <w:szCs w:val="24"/>
        </w:rPr>
        <w:t>respectarea tuturor prevederilor şi cerinţelor avizelor și acordurilor obținute precum și a legislației în domeniu. respectarea  documentaţiei tehnice depuse, a condiţiilor şi prevederilor proiectului de execuţie;</w:t>
      </w:r>
    </w:p>
    <w:p w:rsidR="00364DF8" w:rsidRDefault="00DB7A00" w:rsidP="00364DF8">
      <w:pPr>
        <w:pStyle w:val="ListParagraph"/>
        <w:numPr>
          <w:ilvl w:val="0"/>
          <w:numId w:val="5"/>
        </w:numPr>
        <w:autoSpaceDE w:val="0"/>
        <w:autoSpaceDN w:val="0"/>
        <w:adjustRightInd w:val="0"/>
        <w:spacing w:after="0" w:line="240" w:lineRule="auto"/>
        <w:ind w:left="0" w:firstLine="360"/>
        <w:jc w:val="both"/>
        <w:outlineLvl w:val="0"/>
        <w:rPr>
          <w:rFonts w:ascii="Times New Roman" w:hAnsi="Times New Roman"/>
          <w:sz w:val="24"/>
          <w:szCs w:val="24"/>
        </w:rPr>
      </w:pPr>
      <w:r w:rsidRPr="00364DF8">
        <w:rPr>
          <w:rFonts w:ascii="Times New Roman" w:hAnsi="Times New Roman"/>
          <w:sz w:val="24"/>
          <w:szCs w:val="24"/>
          <w:lang w:val="pt-BR"/>
        </w:rPr>
        <w:t xml:space="preserve">titularul are obligația de a notifica în scris APM Neamț despre orice modificare survenită asupra proiectului și ori de câte ori va </w:t>
      </w:r>
      <w:r w:rsidRPr="00364DF8">
        <w:rPr>
          <w:rFonts w:ascii="Times New Roman" w:hAnsi="Times New Roman"/>
          <w:sz w:val="24"/>
          <w:szCs w:val="24"/>
        </w:rPr>
        <w:t>exista o schimbare de fond a datelor care au stat la baza eliberării prezentului document</w:t>
      </w:r>
      <w:r w:rsidRPr="00364DF8">
        <w:rPr>
          <w:rFonts w:ascii="Times New Roman" w:hAnsi="Times New Roman"/>
          <w:sz w:val="24"/>
          <w:szCs w:val="24"/>
          <w:lang w:val="pt-BR"/>
        </w:rPr>
        <w:t>;</w:t>
      </w:r>
      <w:r w:rsidRPr="00364DF8">
        <w:rPr>
          <w:rFonts w:ascii="Times New Roman" w:hAnsi="Times New Roman"/>
          <w:sz w:val="24"/>
          <w:szCs w:val="24"/>
        </w:rPr>
        <w:t xml:space="preserve">  </w:t>
      </w:r>
    </w:p>
    <w:p w:rsidR="00364DF8" w:rsidRDefault="00DB7A00" w:rsidP="00364DF8">
      <w:pPr>
        <w:pStyle w:val="ListParagraph"/>
        <w:numPr>
          <w:ilvl w:val="0"/>
          <w:numId w:val="5"/>
        </w:numPr>
        <w:autoSpaceDE w:val="0"/>
        <w:autoSpaceDN w:val="0"/>
        <w:adjustRightInd w:val="0"/>
        <w:spacing w:after="0" w:line="240" w:lineRule="auto"/>
        <w:ind w:left="0" w:firstLine="360"/>
        <w:jc w:val="both"/>
        <w:outlineLvl w:val="0"/>
        <w:rPr>
          <w:rFonts w:ascii="Times New Roman" w:hAnsi="Times New Roman"/>
          <w:sz w:val="24"/>
          <w:szCs w:val="24"/>
        </w:rPr>
      </w:pPr>
      <w:r w:rsidRPr="00364DF8">
        <w:rPr>
          <w:rFonts w:ascii="Times New Roman" w:hAnsi="Times New Roman"/>
          <w:sz w:val="24"/>
          <w:szCs w:val="24"/>
        </w:rPr>
        <w:lastRenderedPageBreak/>
        <w:t>la terminarea tuturor lucrărilor prevăzute în proiectul de investiţii se va solicita APM Neamţ delegarea unei persoane în vederea efectuării controlului conformării cu prevederile prezentului act de reglementare. Procesul verbal întocmit se va anexa și va face parte integrantă din procesul verbal de recepție la terminarea lucrărilor;</w:t>
      </w:r>
    </w:p>
    <w:p w:rsidR="00DB7A00" w:rsidRPr="00364DF8" w:rsidRDefault="00DB7A00" w:rsidP="00364DF8">
      <w:pPr>
        <w:pStyle w:val="ListParagraph"/>
        <w:numPr>
          <w:ilvl w:val="0"/>
          <w:numId w:val="5"/>
        </w:numPr>
        <w:autoSpaceDE w:val="0"/>
        <w:autoSpaceDN w:val="0"/>
        <w:adjustRightInd w:val="0"/>
        <w:spacing w:after="0" w:line="240" w:lineRule="auto"/>
        <w:ind w:left="0" w:firstLine="360"/>
        <w:jc w:val="both"/>
        <w:outlineLvl w:val="0"/>
        <w:rPr>
          <w:rFonts w:ascii="Times New Roman" w:hAnsi="Times New Roman"/>
          <w:sz w:val="24"/>
          <w:szCs w:val="24"/>
        </w:rPr>
      </w:pPr>
      <w:r w:rsidRPr="00364DF8">
        <w:rPr>
          <w:rFonts w:ascii="Times New Roman" w:hAnsi="Times New Roman"/>
          <w:noProof/>
          <w:sz w:val="24"/>
          <w:szCs w:val="24"/>
          <w:lang w:val="ro-RO"/>
        </w:rPr>
        <w:t>prezentul document nu exonerează de răpundere proiectantul şi/sau constructorul în cazul producerii unor accidente în timpul execuţiei lucrări</w:t>
      </w:r>
      <w:r w:rsidR="000B5C86" w:rsidRPr="00364DF8">
        <w:rPr>
          <w:rFonts w:ascii="Times New Roman" w:hAnsi="Times New Roman"/>
          <w:noProof/>
          <w:sz w:val="24"/>
          <w:szCs w:val="24"/>
          <w:lang w:val="ro-RO"/>
        </w:rPr>
        <w:t>lor sau exploatării investiţiei.</w:t>
      </w:r>
    </w:p>
    <w:p w:rsidR="00DB357B" w:rsidRPr="009627D2" w:rsidRDefault="00DB357B" w:rsidP="00DB357B">
      <w:pPr>
        <w:tabs>
          <w:tab w:val="left" w:pos="9639"/>
        </w:tabs>
        <w:autoSpaceDE w:val="0"/>
        <w:autoSpaceDN w:val="0"/>
        <w:adjustRightInd w:val="0"/>
        <w:spacing w:after="0" w:line="240" w:lineRule="auto"/>
        <w:jc w:val="both"/>
        <w:outlineLvl w:val="0"/>
        <w:rPr>
          <w:rFonts w:ascii="Times New Roman" w:hAnsi="Times New Roman"/>
          <w:b/>
          <w:sz w:val="24"/>
          <w:szCs w:val="24"/>
          <w:u w:val="single"/>
        </w:rPr>
      </w:pPr>
      <w:r w:rsidRPr="009627D2">
        <w:rPr>
          <w:rFonts w:ascii="Times New Roman" w:hAnsi="Times New Roman"/>
          <w:b/>
          <w:sz w:val="24"/>
          <w:szCs w:val="24"/>
          <w:u w:val="single"/>
        </w:rPr>
        <w:t xml:space="preserve">Condiţii aferente lucrărilor de construire şi specifice organizării de şantier:  </w:t>
      </w:r>
    </w:p>
    <w:p w:rsidR="00DB357B" w:rsidRPr="009627D2" w:rsidRDefault="00DB357B" w:rsidP="00DB357B">
      <w:pPr>
        <w:tabs>
          <w:tab w:val="left" w:pos="720"/>
        </w:tabs>
        <w:autoSpaceDE w:val="0"/>
        <w:spacing w:after="0" w:line="240" w:lineRule="auto"/>
        <w:jc w:val="both"/>
        <w:rPr>
          <w:rFonts w:ascii="Times New Roman" w:hAnsi="Times New Roman"/>
          <w:sz w:val="24"/>
          <w:szCs w:val="24"/>
        </w:rPr>
      </w:pPr>
      <w:r w:rsidRPr="009627D2">
        <w:rPr>
          <w:rFonts w:ascii="Times New Roman" w:hAnsi="Times New Roman"/>
          <w:sz w:val="24"/>
          <w:szCs w:val="24"/>
        </w:rPr>
        <w:tab/>
        <w:t>Organizarea de șantier  este o sursă de zgomot, emisii noxe și deșeuri. Nivelul de zgomot şi vibraţii se va încadra în limitele admise prin SR 10009/2017 şi în limitele prevăzute în Ord. Ministrului Sănătăţii nr.119/2014 pentru aprobarea Normelor de igienă şi a recomandărilor privind mediul de viaţă al populaţiei.</w:t>
      </w:r>
    </w:p>
    <w:p w:rsidR="00DB357B" w:rsidRPr="009627D2" w:rsidRDefault="00DB357B" w:rsidP="00DB357B">
      <w:pPr>
        <w:tabs>
          <w:tab w:val="left" w:pos="720"/>
        </w:tabs>
        <w:autoSpaceDE w:val="0"/>
        <w:spacing w:after="0" w:line="240" w:lineRule="auto"/>
        <w:jc w:val="both"/>
        <w:rPr>
          <w:rFonts w:ascii="Times New Roman" w:hAnsi="Times New Roman"/>
          <w:sz w:val="24"/>
          <w:szCs w:val="24"/>
          <w:highlight w:val="yellow"/>
        </w:rPr>
      </w:pPr>
      <w:r w:rsidRPr="009627D2">
        <w:rPr>
          <w:rFonts w:ascii="Times New Roman" w:hAnsi="Times New Roman"/>
          <w:sz w:val="24"/>
          <w:szCs w:val="24"/>
        </w:rPr>
        <w:t xml:space="preserve">Pentru realizarea organizării de șantier  se vor avea în vedere următoarele : </w:t>
      </w:r>
    </w:p>
    <w:p w:rsidR="00DB357B" w:rsidRPr="009627D2" w:rsidRDefault="00DB357B" w:rsidP="00DB357B">
      <w:pPr>
        <w:pStyle w:val="ListParagraph"/>
        <w:numPr>
          <w:ilvl w:val="0"/>
          <w:numId w:val="5"/>
        </w:numPr>
        <w:tabs>
          <w:tab w:val="left" w:pos="630"/>
          <w:tab w:val="left" w:pos="1170"/>
        </w:tabs>
        <w:autoSpaceDE w:val="0"/>
        <w:spacing w:after="0" w:line="240" w:lineRule="auto"/>
        <w:ind w:left="0" w:firstLine="450"/>
        <w:jc w:val="both"/>
        <w:rPr>
          <w:rFonts w:ascii="Times New Roman" w:hAnsi="Times New Roman"/>
          <w:sz w:val="24"/>
          <w:szCs w:val="24"/>
        </w:rPr>
      </w:pPr>
      <w:r w:rsidRPr="009627D2">
        <w:rPr>
          <w:rFonts w:ascii="Times New Roman" w:hAnsi="Times New Roman"/>
          <w:sz w:val="24"/>
          <w:szCs w:val="24"/>
        </w:rPr>
        <w:t>delimitarea zonelor de lucru pentru realizarea obiectivului de investiţie pentru organizarea de şantier se va amenaja pe terenul proprietate privata a beneficiarului, pe amplasamentului proiectului, pe platformă balastată care va fi utilizată ulterior pentru amanajere de platforme betonate si cele suplimentar utilizate vor fi readuse la forma initială și  se vor stabili zonele de parcare a autovehiculelor şi utilajelor;</w:t>
      </w:r>
    </w:p>
    <w:p w:rsidR="00DB357B" w:rsidRPr="009627D2" w:rsidRDefault="00DB357B" w:rsidP="00DB357B">
      <w:pPr>
        <w:pStyle w:val="ListParagraph"/>
        <w:numPr>
          <w:ilvl w:val="0"/>
          <w:numId w:val="5"/>
        </w:numPr>
        <w:tabs>
          <w:tab w:val="left" w:pos="630"/>
          <w:tab w:val="left" w:pos="1170"/>
        </w:tabs>
        <w:autoSpaceDE w:val="0"/>
        <w:spacing w:after="0" w:line="240" w:lineRule="auto"/>
        <w:ind w:left="0" w:firstLine="450"/>
        <w:jc w:val="both"/>
        <w:rPr>
          <w:rFonts w:ascii="Times New Roman" w:hAnsi="Times New Roman"/>
          <w:sz w:val="24"/>
          <w:szCs w:val="24"/>
        </w:rPr>
      </w:pPr>
      <w:r w:rsidRPr="009627D2">
        <w:rPr>
          <w:rFonts w:ascii="Times New Roman" w:hAnsi="Times New Roman"/>
          <w:sz w:val="24"/>
          <w:szCs w:val="24"/>
        </w:rPr>
        <w:t xml:space="preserve">organizarea de şantier se va realiza în interiorul amplasamentului, pe toată durata execuţiei lucrărilor, astfel încât impactul generat asupra factorilor de mediu în timpul executării lucrărilor de construcţii proiectate să fie cât mai redus; </w:t>
      </w:r>
    </w:p>
    <w:p w:rsidR="00DB357B" w:rsidRPr="009627D2" w:rsidRDefault="00DB357B" w:rsidP="00DB357B">
      <w:pPr>
        <w:pStyle w:val="ListParagraph"/>
        <w:numPr>
          <w:ilvl w:val="0"/>
          <w:numId w:val="5"/>
        </w:numPr>
        <w:tabs>
          <w:tab w:val="left" w:pos="630"/>
          <w:tab w:val="left" w:pos="1170"/>
        </w:tabs>
        <w:autoSpaceDE w:val="0"/>
        <w:spacing w:after="0" w:line="240" w:lineRule="auto"/>
        <w:ind w:left="0" w:firstLine="450"/>
        <w:jc w:val="both"/>
        <w:rPr>
          <w:rFonts w:ascii="Times New Roman" w:hAnsi="Times New Roman"/>
          <w:sz w:val="24"/>
          <w:szCs w:val="24"/>
        </w:rPr>
      </w:pPr>
      <w:r w:rsidRPr="009627D2">
        <w:rPr>
          <w:rFonts w:ascii="Times New Roman" w:hAnsi="Times New Roman"/>
          <w:sz w:val="24"/>
          <w:szCs w:val="24"/>
        </w:rPr>
        <w:t>organizarea de şantier va fi amenajată conform prevederilor Legii nr. 50/1991 privind autorizarea lucrărilor de construcţii, cu modificările şi completările ulterioare;</w:t>
      </w:r>
    </w:p>
    <w:p w:rsidR="00DB357B" w:rsidRPr="009627D2" w:rsidRDefault="00DB357B" w:rsidP="00DB357B">
      <w:pPr>
        <w:pStyle w:val="ListParagraph"/>
        <w:numPr>
          <w:ilvl w:val="0"/>
          <w:numId w:val="5"/>
        </w:numPr>
        <w:tabs>
          <w:tab w:val="left" w:pos="630"/>
          <w:tab w:val="left" w:pos="1170"/>
        </w:tabs>
        <w:autoSpaceDE w:val="0"/>
        <w:spacing w:after="0" w:line="240" w:lineRule="auto"/>
        <w:ind w:left="0" w:firstLine="450"/>
        <w:jc w:val="both"/>
        <w:rPr>
          <w:rFonts w:ascii="Times New Roman" w:hAnsi="Times New Roman"/>
          <w:sz w:val="24"/>
          <w:szCs w:val="24"/>
        </w:rPr>
      </w:pPr>
      <w:r w:rsidRPr="009627D2">
        <w:rPr>
          <w:rFonts w:ascii="Times New Roman" w:hAnsi="Times New Roman"/>
          <w:sz w:val="24"/>
          <w:szCs w:val="24"/>
        </w:rPr>
        <w:t xml:space="preserve">apele uzate menajere se vor evacua în toalete ecologice; </w:t>
      </w:r>
    </w:p>
    <w:p w:rsidR="00DB357B" w:rsidRPr="009627D2" w:rsidRDefault="00DB357B" w:rsidP="00DB357B">
      <w:pPr>
        <w:pStyle w:val="ListParagraph"/>
        <w:numPr>
          <w:ilvl w:val="0"/>
          <w:numId w:val="5"/>
        </w:numPr>
        <w:tabs>
          <w:tab w:val="left" w:pos="630"/>
          <w:tab w:val="left" w:pos="1170"/>
        </w:tabs>
        <w:autoSpaceDE w:val="0"/>
        <w:spacing w:after="0" w:line="240" w:lineRule="auto"/>
        <w:ind w:left="0" w:firstLine="450"/>
        <w:jc w:val="both"/>
        <w:rPr>
          <w:rFonts w:ascii="Times New Roman" w:hAnsi="Times New Roman"/>
          <w:sz w:val="24"/>
          <w:szCs w:val="24"/>
        </w:rPr>
      </w:pPr>
      <w:r w:rsidRPr="009627D2">
        <w:rPr>
          <w:rFonts w:ascii="Times New Roman" w:hAnsi="Times New Roman"/>
          <w:sz w:val="24"/>
          <w:szCs w:val="24"/>
        </w:rPr>
        <w:t xml:space="preserve">deşeurile menajere vor fi colectate ȋn pubele etanşe; </w:t>
      </w:r>
    </w:p>
    <w:p w:rsidR="00DB357B" w:rsidRPr="009627D2" w:rsidRDefault="00DB357B" w:rsidP="00DB357B">
      <w:pPr>
        <w:pStyle w:val="ListParagraph"/>
        <w:numPr>
          <w:ilvl w:val="0"/>
          <w:numId w:val="5"/>
        </w:numPr>
        <w:tabs>
          <w:tab w:val="left" w:pos="630"/>
          <w:tab w:val="left" w:pos="1170"/>
        </w:tabs>
        <w:autoSpaceDE w:val="0"/>
        <w:spacing w:after="0" w:line="240" w:lineRule="auto"/>
        <w:ind w:left="0" w:firstLine="450"/>
        <w:jc w:val="both"/>
        <w:rPr>
          <w:rFonts w:ascii="Times New Roman" w:hAnsi="Times New Roman"/>
          <w:sz w:val="24"/>
          <w:szCs w:val="24"/>
        </w:rPr>
      </w:pPr>
      <w:r w:rsidRPr="009627D2">
        <w:rPr>
          <w:rFonts w:ascii="Times New Roman" w:hAnsi="Times New Roman"/>
          <w:sz w:val="24"/>
          <w:szCs w:val="24"/>
        </w:rPr>
        <w:t>depozitarea deşeurilor de construcţie în mod controlat, în spaţii special destinate şi amenajate şi eliminarea acestor deşeuri prin operatori autorizaţi;</w:t>
      </w:r>
    </w:p>
    <w:p w:rsidR="00DB357B" w:rsidRPr="009627D2" w:rsidRDefault="00DB357B" w:rsidP="00DB357B">
      <w:pPr>
        <w:pStyle w:val="ListParagraph"/>
        <w:numPr>
          <w:ilvl w:val="0"/>
          <w:numId w:val="5"/>
        </w:numPr>
        <w:tabs>
          <w:tab w:val="left" w:pos="630"/>
          <w:tab w:val="left" w:pos="1170"/>
        </w:tabs>
        <w:autoSpaceDE w:val="0"/>
        <w:spacing w:after="0" w:line="240" w:lineRule="auto"/>
        <w:ind w:left="0" w:firstLine="450"/>
        <w:jc w:val="both"/>
        <w:rPr>
          <w:rFonts w:ascii="Times New Roman" w:hAnsi="Times New Roman"/>
          <w:sz w:val="24"/>
          <w:szCs w:val="24"/>
        </w:rPr>
      </w:pPr>
      <w:r w:rsidRPr="009627D2">
        <w:rPr>
          <w:rFonts w:ascii="Times New Roman" w:hAnsi="Times New Roman"/>
          <w:sz w:val="24"/>
          <w:szCs w:val="24"/>
        </w:rPr>
        <w:t xml:space="preserve">întreţinerea utilajelor şi a mijloacelor de transport în vederea evitării scurgerilor de combustibili şi uleiuri uzate pe sol; </w:t>
      </w:r>
    </w:p>
    <w:p w:rsidR="00DB357B" w:rsidRPr="009627D2" w:rsidRDefault="00DB357B" w:rsidP="00DB357B">
      <w:pPr>
        <w:pStyle w:val="ListParagraph"/>
        <w:numPr>
          <w:ilvl w:val="0"/>
          <w:numId w:val="5"/>
        </w:numPr>
        <w:tabs>
          <w:tab w:val="left" w:pos="630"/>
          <w:tab w:val="left" w:pos="1170"/>
        </w:tabs>
        <w:autoSpaceDE w:val="0"/>
        <w:spacing w:after="0" w:line="240" w:lineRule="auto"/>
        <w:ind w:left="0" w:firstLine="450"/>
        <w:jc w:val="both"/>
        <w:rPr>
          <w:rFonts w:ascii="Times New Roman" w:hAnsi="Times New Roman"/>
          <w:sz w:val="24"/>
          <w:szCs w:val="24"/>
        </w:rPr>
      </w:pPr>
      <w:r w:rsidRPr="009627D2">
        <w:rPr>
          <w:rFonts w:ascii="Times New Roman" w:hAnsi="Times New Roman"/>
          <w:sz w:val="24"/>
          <w:szCs w:val="24"/>
        </w:rPr>
        <w:t xml:space="preserve">nu se vor stoca temporar carburanţi pe amplasament; </w:t>
      </w:r>
    </w:p>
    <w:p w:rsidR="00DB357B" w:rsidRPr="009627D2" w:rsidRDefault="00DB357B" w:rsidP="00DB357B">
      <w:pPr>
        <w:pStyle w:val="ListParagraph"/>
        <w:numPr>
          <w:ilvl w:val="0"/>
          <w:numId w:val="5"/>
        </w:numPr>
        <w:tabs>
          <w:tab w:val="left" w:pos="630"/>
          <w:tab w:val="left" w:pos="1170"/>
        </w:tabs>
        <w:autoSpaceDE w:val="0"/>
        <w:spacing w:after="0" w:line="240" w:lineRule="auto"/>
        <w:ind w:left="0" w:firstLine="450"/>
        <w:jc w:val="both"/>
        <w:rPr>
          <w:rFonts w:ascii="Times New Roman" w:hAnsi="Times New Roman"/>
          <w:sz w:val="24"/>
          <w:szCs w:val="24"/>
        </w:rPr>
      </w:pPr>
      <w:r w:rsidRPr="009627D2">
        <w:rPr>
          <w:rFonts w:ascii="Times New Roman" w:hAnsi="Times New Roman"/>
          <w:sz w:val="24"/>
          <w:szCs w:val="24"/>
        </w:rPr>
        <w:t xml:space="preserve">se interzice executantului să efectueze depanarea mijloacelor de transport sau repararea şi întreţinerea utilajelor în amplasament; </w:t>
      </w:r>
    </w:p>
    <w:p w:rsidR="00DB357B" w:rsidRPr="009627D2" w:rsidRDefault="00DB357B" w:rsidP="00DB357B">
      <w:pPr>
        <w:pStyle w:val="ListParagraph"/>
        <w:numPr>
          <w:ilvl w:val="0"/>
          <w:numId w:val="5"/>
        </w:numPr>
        <w:tabs>
          <w:tab w:val="left" w:pos="630"/>
          <w:tab w:val="left" w:pos="1170"/>
        </w:tabs>
        <w:autoSpaceDE w:val="0"/>
        <w:spacing w:after="0" w:line="240" w:lineRule="auto"/>
        <w:ind w:left="0" w:firstLine="450"/>
        <w:jc w:val="both"/>
        <w:rPr>
          <w:rFonts w:ascii="Times New Roman" w:hAnsi="Times New Roman"/>
          <w:sz w:val="24"/>
          <w:szCs w:val="24"/>
        </w:rPr>
      </w:pPr>
      <w:r w:rsidRPr="009627D2">
        <w:rPr>
          <w:rFonts w:ascii="Times New Roman" w:hAnsi="Times New Roman"/>
          <w:sz w:val="24"/>
          <w:szCs w:val="24"/>
        </w:rPr>
        <w:t>utilajele/mijloacele de transport nu se vor spăla în zona aferentă amplasamentului;</w:t>
      </w:r>
    </w:p>
    <w:p w:rsidR="00DB357B" w:rsidRPr="009627D2" w:rsidRDefault="00DB357B" w:rsidP="00DB357B">
      <w:pPr>
        <w:pStyle w:val="ListParagraph"/>
        <w:numPr>
          <w:ilvl w:val="0"/>
          <w:numId w:val="5"/>
        </w:numPr>
        <w:tabs>
          <w:tab w:val="left" w:pos="630"/>
          <w:tab w:val="left" w:pos="1170"/>
        </w:tabs>
        <w:autoSpaceDE w:val="0"/>
        <w:spacing w:after="0" w:line="240" w:lineRule="auto"/>
        <w:ind w:left="0" w:firstLine="450"/>
        <w:jc w:val="both"/>
        <w:rPr>
          <w:rFonts w:ascii="Times New Roman" w:hAnsi="Times New Roman"/>
          <w:sz w:val="24"/>
          <w:szCs w:val="24"/>
        </w:rPr>
      </w:pPr>
      <w:r w:rsidRPr="009627D2">
        <w:rPr>
          <w:rFonts w:ascii="Times New Roman" w:hAnsi="Times New Roman"/>
          <w:sz w:val="24"/>
          <w:szCs w:val="24"/>
        </w:rPr>
        <w:t xml:space="preserve">depozitarea materialelor de construcţii se va face în locuri amenajate corespunzător; </w:t>
      </w:r>
    </w:p>
    <w:p w:rsidR="00DB357B" w:rsidRPr="009627D2" w:rsidRDefault="00DB357B" w:rsidP="00DB357B">
      <w:pPr>
        <w:pStyle w:val="ListParagraph"/>
        <w:numPr>
          <w:ilvl w:val="0"/>
          <w:numId w:val="5"/>
        </w:numPr>
        <w:tabs>
          <w:tab w:val="left" w:pos="630"/>
          <w:tab w:val="left" w:pos="1170"/>
        </w:tabs>
        <w:autoSpaceDE w:val="0"/>
        <w:spacing w:after="0" w:line="240" w:lineRule="auto"/>
        <w:ind w:left="0" w:firstLine="450"/>
        <w:jc w:val="both"/>
        <w:rPr>
          <w:rFonts w:ascii="Times New Roman" w:hAnsi="Times New Roman"/>
          <w:sz w:val="24"/>
          <w:szCs w:val="24"/>
        </w:rPr>
      </w:pPr>
      <w:r w:rsidRPr="009627D2">
        <w:rPr>
          <w:rFonts w:ascii="Times New Roman" w:hAnsi="Times New Roman"/>
          <w:sz w:val="24"/>
          <w:szCs w:val="24"/>
        </w:rPr>
        <w:t xml:space="preserve">personalul executantului va fi instruit cu privire la răspunderile ce revin executantului cu privire la depozitarea şi eliminarea deşeurilor, măsurilor de protecţie şi prim ajutor etc. </w:t>
      </w:r>
    </w:p>
    <w:p w:rsidR="00DB357B" w:rsidRPr="009627D2" w:rsidRDefault="00DB357B" w:rsidP="00DB357B">
      <w:pPr>
        <w:pStyle w:val="ListParagraph"/>
        <w:numPr>
          <w:ilvl w:val="0"/>
          <w:numId w:val="5"/>
        </w:numPr>
        <w:tabs>
          <w:tab w:val="left" w:pos="630"/>
          <w:tab w:val="left" w:pos="1170"/>
        </w:tabs>
        <w:autoSpaceDE w:val="0"/>
        <w:spacing w:after="0" w:line="240" w:lineRule="auto"/>
        <w:ind w:left="0" w:firstLine="450"/>
        <w:jc w:val="both"/>
        <w:rPr>
          <w:rFonts w:ascii="Times New Roman" w:hAnsi="Times New Roman"/>
          <w:sz w:val="24"/>
          <w:szCs w:val="24"/>
        </w:rPr>
      </w:pPr>
      <w:r w:rsidRPr="009627D2">
        <w:rPr>
          <w:rFonts w:ascii="Times New Roman" w:hAnsi="Times New Roman"/>
          <w:sz w:val="24"/>
          <w:szCs w:val="24"/>
        </w:rPr>
        <w:t xml:space="preserve">depozitarea materialelor se face in spatii si incinte special organizate si amenajate in acest scop, imprejmuite si asigurate impotriva accesului neautorizat. Constructorul are obligatia de a amenaja, dota si intretine corespunzator zonele de depozitare in locatia pusa la dispozitie de beneficiar, de a organiza descarcarea/incarcarea si manipularea materialelor, de a asigura gestiunea tuturor bunurilor aprovizionate pentru realizarea lucrarii. </w:t>
      </w:r>
    </w:p>
    <w:p w:rsidR="00DB357B" w:rsidRPr="009627D2" w:rsidRDefault="00DB357B" w:rsidP="00DB357B">
      <w:pPr>
        <w:pStyle w:val="ListParagraph"/>
        <w:numPr>
          <w:ilvl w:val="0"/>
          <w:numId w:val="5"/>
        </w:numPr>
        <w:tabs>
          <w:tab w:val="left" w:pos="630"/>
          <w:tab w:val="left" w:pos="1170"/>
        </w:tabs>
        <w:autoSpaceDE w:val="0"/>
        <w:spacing w:after="0" w:line="240" w:lineRule="auto"/>
        <w:ind w:left="0" w:firstLine="450"/>
        <w:jc w:val="both"/>
        <w:rPr>
          <w:rFonts w:ascii="Times New Roman" w:hAnsi="Times New Roman"/>
          <w:sz w:val="24"/>
          <w:szCs w:val="24"/>
        </w:rPr>
      </w:pPr>
      <w:r w:rsidRPr="009627D2">
        <w:rPr>
          <w:rFonts w:ascii="Times New Roman" w:hAnsi="Times New Roman"/>
          <w:sz w:val="24"/>
          <w:szCs w:val="24"/>
        </w:rPr>
        <w:t>depozitele constau in spatii libere, delimitate prin imprejmuire cu gard si porti de acces dotate cu sisteme de inchidere si incuiere – pentru materialele care permit depozitarea in spatii deschise, precum si din containere magazii metalice – pentru materiale si alte bunuri care necesita astfel de conditii de inmagazinare. Produsele chimice, precum si produsele inflamabile si/sau explozibile vor fi identificate, iar pentru acestea se vor prevedea spatii separate si conditii specifice de depozitare astfel incat sa fie asigurate conditiile de securitate corespunzatoare;</w:t>
      </w:r>
    </w:p>
    <w:p w:rsidR="00DB357B" w:rsidRPr="009627D2" w:rsidRDefault="00DB357B" w:rsidP="00DB357B">
      <w:pPr>
        <w:pStyle w:val="ListParagraph"/>
        <w:numPr>
          <w:ilvl w:val="0"/>
          <w:numId w:val="5"/>
        </w:numPr>
        <w:tabs>
          <w:tab w:val="left" w:pos="630"/>
          <w:tab w:val="left" w:pos="1170"/>
        </w:tabs>
        <w:autoSpaceDE w:val="0"/>
        <w:spacing w:after="0" w:line="240" w:lineRule="auto"/>
        <w:ind w:left="0" w:firstLine="450"/>
        <w:jc w:val="both"/>
        <w:rPr>
          <w:rFonts w:ascii="Times New Roman" w:hAnsi="Times New Roman"/>
          <w:sz w:val="24"/>
          <w:szCs w:val="24"/>
        </w:rPr>
      </w:pPr>
      <w:r w:rsidRPr="009627D2">
        <w:rPr>
          <w:rFonts w:ascii="Times New Roman" w:hAnsi="Times New Roman"/>
          <w:sz w:val="24"/>
          <w:szCs w:val="24"/>
        </w:rPr>
        <w:t>depozitarea materialelor se va face ordonat, pe sortimente si tipo-dimensiuni, astfel incat sa se excluda pericolul de răsturnare, rostogolire, incendiu, explozii etc, dimensiunile si greutatea stivelor vor asigura stabilitatea acestora;</w:t>
      </w:r>
    </w:p>
    <w:p w:rsidR="00DB357B" w:rsidRPr="009627D2" w:rsidRDefault="00DB357B" w:rsidP="00DB357B">
      <w:pPr>
        <w:pStyle w:val="ListParagraph"/>
        <w:numPr>
          <w:ilvl w:val="0"/>
          <w:numId w:val="5"/>
        </w:numPr>
        <w:tabs>
          <w:tab w:val="left" w:pos="630"/>
          <w:tab w:val="left" w:pos="1170"/>
        </w:tabs>
        <w:autoSpaceDE w:val="0"/>
        <w:spacing w:after="0" w:line="240" w:lineRule="auto"/>
        <w:ind w:left="0" w:firstLine="450"/>
        <w:jc w:val="both"/>
        <w:rPr>
          <w:rFonts w:ascii="Times New Roman" w:hAnsi="Times New Roman"/>
          <w:sz w:val="24"/>
          <w:szCs w:val="24"/>
        </w:rPr>
      </w:pPr>
      <w:r w:rsidRPr="009627D2">
        <w:rPr>
          <w:rFonts w:ascii="Times New Roman" w:hAnsi="Times New Roman"/>
          <w:sz w:val="24"/>
          <w:szCs w:val="24"/>
        </w:rPr>
        <w:lastRenderedPageBreak/>
        <w:t>pentru efectuarea operatiilor de manipulare, transport si depozitare, conducatorul locului de munca care conduce operatiile, stabileste masurile de securitate necesare si supravegheaza permanent desfasurarea acestora respectand prevederile Normelor metodologice de aplicare a Legii securitatii si sanatatii in munca nr. 319/2006. Operatiunile de incarcare-descarcare se vor executa numai sub conducerea unui resposabil, instruit pentru acest scop si cunoscator al masurilor de securitate şi sănătate în muncă. Descarcarea se va face in mod ordonat, materialele asezandu-se dupa specificul lor in gramezi sau stive;</w:t>
      </w:r>
    </w:p>
    <w:p w:rsidR="00DB357B" w:rsidRPr="009627D2" w:rsidRDefault="00DB357B" w:rsidP="00DB357B">
      <w:pPr>
        <w:pStyle w:val="ListParagraph"/>
        <w:numPr>
          <w:ilvl w:val="0"/>
          <w:numId w:val="5"/>
        </w:numPr>
        <w:tabs>
          <w:tab w:val="left" w:pos="630"/>
          <w:tab w:val="left" w:pos="1170"/>
        </w:tabs>
        <w:autoSpaceDE w:val="0"/>
        <w:spacing w:after="0" w:line="240" w:lineRule="auto"/>
        <w:ind w:left="0" w:firstLine="450"/>
        <w:jc w:val="both"/>
        <w:rPr>
          <w:rFonts w:ascii="Times New Roman" w:hAnsi="Times New Roman"/>
          <w:sz w:val="24"/>
          <w:szCs w:val="24"/>
        </w:rPr>
      </w:pPr>
      <w:r w:rsidRPr="009627D2">
        <w:rPr>
          <w:rFonts w:ascii="Times New Roman" w:hAnsi="Times New Roman"/>
          <w:sz w:val="24"/>
          <w:szCs w:val="24"/>
        </w:rPr>
        <w:t>reducerea vitezei de circulaţie pe drumurile publice a vehiculelor grele pentru transportul materialelor;</w:t>
      </w:r>
    </w:p>
    <w:p w:rsidR="00DB357B" w:rsidRPr="009627D2" w:rsidRDefault="00DB357B" w:rsidP="00DB357B">
      <w:pPr>
        <w:pStyle w:val="ListParagraph"/>
        <w:numPr>
          <w:ilvl w:val="0"/>
          <w:numId w:val="5"/>
        </w:numPr>
        <w:tabs>
          <w:tab w:val="left" w:pos="630"/>
          <w:tab w:val="left" w:pos="1170"/>
        </w:tabs>
        <w:autoSpaceDE w:val="0"/>
        <w:spacing w:after="0" w:line="240" w:lineRule="auto"/>
        <w:ind w:left="0" w:firstLine="450"/>
        <w:jc w:val="both"/>
        <w:rPr>
          <w:rFonts w:ascii="Times New Roman" w:hAnsi="Times New Roman"/>
          <w:sz w:val="24"/>
          <w:szCs w:val="24"/>
        </w:rPr>
      </w:pPr>
      <w:r w:rsidRPr="009627D2">
        <w:rPr>
          <w:rFonts w:ascii="Times New Roman" w:hAnsi="Times New Roman"/>
          <w:sz w:val="24"/>
          <w:szCs w:val="24"/>
        </w:rPr>
        <w:t>stropirea cu apă a pământului excavat şi a deşeurilor de construcţie depozitate temporar în amplasament, în perioadele lipsite de precipitaţii;</w:t>
      </w:r>
    </w:p>
    <w:p w:rsidR="00DB357B" w:rsidRPr="009627D2" w:rsidRDefault="00DB357B" w:rsidP="00DB357B">
      <w:pPr>
        <w:pStyle w:val="ListParagraph"/>
        <w:numPr>
          <w:ilvl w:val="0"/>
          <w:numId w:val="5"/>
        </w:numPr>
        <w:tabs>
          <w:tab w:val="left" w:pos="630"/>
          <w:tab w:val="left" w:pos="1170"/>
        </w:tabs>
        <w:autoSpaceDE w:val="0"/>
        <w:spacing w:after="0" w:line="240" w:lineRule="auto"/>
        <w:ind w:left="0" w:firstLine="450"/>
        <w:jc w:val="both"/>
        <w:rPr>
          <w:rFonts w:ascii="Times New Roman" w:hAnsi="Times New Roman"/>
          <w:sz w:val="24"/>
          <w:szCs w:val="24"/>
        </w:rPr>
      </w:pPr>
      <w:r w:rsidRPr="009627D2">
        <w:rPr>
          <w:rFonts w:ascii="Times New Roman" w:hAnsi="Times New Roman"/>
          <w:sz w:val="24"/>
          <w:szCs w:val="24"/>
        </w:rPr>
        <w:t>interzicerea eliminării necontrolate a deşeurilor în zonele din vecinătate;</w:t>
      </w:r>
    </w:p>
    <w:p w:rsidR="00DB357B" w:rsidRPr="009627D2" w:rsidRDefault="00DB357B" w:rsidP="00DB357B">
      <w:pPr>
        <w:pStyle w:val="ListParagraph"/>
        <w:numPr>
          <w:ilvl w:val="0"/>
          <w:numId w:val="5"/>
        </w:numPr>
        <w:tabs>
          <w:tab w:val="left" w:pos="630"/>
          <w:tab w:val="left" w:pos="1170"/>
        </w:tabs>
        <w:autoSpaceDE w:val="0"/>
        <w:spacing w:after="0" w:line="240" w:lineRule="auto"/>
        <w:ind w:left="0" w:firstLine="450"/>
        <w:jc w:val="both"/>
        <w:rPr>
          <w:rFonts w:ascii="Times New Roman" w:hAnsi="Times New Roman"/>
          <w:sz w:val="24"/>
          <w:szCs w:val="24"/>
        </w:rPr>
      </w:pPr>
      <w:r w:rsidRPr="009627D2">
        <w:rPr>
          <w:rFonts w:ascii="Times New Roman" w:hAnsi="Times New Roman"/>
          <w:sz w:val="24"/>
          <w:szCs w:val="24"/>
        </w:rPr>
        <w:t>interzicerea accesului utilajelor mobile sau a vehiculelor aferente şantierului în zonele din vecinătate;</w:t>
      </w:r>
    </w:p>
    <w:p w:rsidR="00DB357B" w:rsidRPr="009627D2" w:rsidRDefault="00DB357B" w:rsidP="00DB357B">
      <w:pPr>
        <w:pStyle w:val="ListParagraph"/>
        <w:numPr>
          <w:ilvl w:val="0"/>
          <w:numId w:val="5"/>
        </w:numPr>
        <w:tabs>
          <w:tab w:val="left" w:pos="630"/>
          <w:tab w:val="left" w:pos="1170"/>
        </w:tabs>
        <w:autoSpaceDE w:val="0"/>
        <w:spacing w:after="0" w:line="240" w:lineRule="auto"/>
        <w:ind w:left="0" w:firstLine="450"/>
        <w:jc w:val="both"/>
        <w:rPr>
          <w:rFonts w:ascii="Times New Roman" w:hAnsi="Times New Roman"/>
          <w:sz w:val="24"/>
          <w:szCs w:val="24"/>
        </w:rPr>
      </w:pPr>
      <w:r w:rsidRPr="009627D2">
        <w:rPr>
          <w:rFonts w:ascii="Times New Roman" w:hAnsi="Times New Roman"/>
          <w:sz w:val="24"/>
          <w:szCs w:val="24"/>
        </w:rPr>
        <w:t>remedierea imediată a perimetrelor cu sol contaminat ca urmare a eventualelor pierderi accidentale de produse petroliere şi eliminarea solului contaminat prin operatori autorizaţi;</w:t>
      </w:r>
    </w:p>
    <w:p w:rsidR="00DB357B" w:rsidRPr="009627D2" w:rsidRDefault="00DB357B" w:rsidP="00DB357B">
      <w:pPr>
        <w:pStyle w:val="ListParagraph"/>
        <w:numPr>
          <w:ilvl w:val="0"/>
          <w:numId w:val="5"/>
        </w:numPr>
        <w:tabs>
          <w:tab w:val="left" w:pos="630"/>
          <w:tab w:val="left" w:pos="1170"/>
        </w:tabs>
        <w:autoSpaceDE w:val="0"/>
        <w:spacing w:after="0" w:line="240" w:lineRule="auto"/>
        <w:ind w:left="0" w:firstLine="450"/>
        <w:jc w:val="both"/>
        <w:rPr>
          <w:rFonts w:ascii="Times New Roman" w:hAnsi="Times New Roman"/>
          <w:sz w:val="24"/>
          <w:szCs w:val="24"/>
        </w:rPr>
      </w:pPr>
      <w:r w:rsidRPr="009627D2">
        <w:rPr>
          <w:rFonts w:ascii="Times New Roman" w:hAnsi="Times New Roman"/>
          <w:sz w:val="24"/>
          <w:szCs w:val="24"/>
        </w:rPr>
        <w:t>în cazul implicării unor terţe părţi în lucrările de construcţie se vor prevedea clauze contractuale cu privire la responsabilităţile ce revin acestora pentru protecţia mediului în amplasament şi în împrejurimi;</w:t>
      </w:r>
    </w:p>
    <w:p w:rsidR="00DB357B" w:rsidRPr="009627D2" w:rsidRDefault="00DB357B" w:rsidP="00DB357B">
      <w:pPr>
        <w:pStyle w:val="ListParagraph"/>
        <w:numPr>
          <w:ilvl w:val="0"/>
          <w:numId w:val="5"/>
        </w:numPr>
        <w:tabs>
          <w:tab w:val="left" w:pos="630"/>
          <w:tab w:val="left" w:pos="1170"/>
        </w:tabs>
        <w:autoSpaceDE w:val="0"/>
        <w:spacing w:after="0" w:line="240" w:lineRule="auto"/>
        <w:ind w:left="0" w:firstLine="450"/>
        <w:jc w:val="both"/>
        <w:rPr>
          <w:rFonts w:ascii="Times New Roman" w:hAnsi="Times New Roman"/>
          <w:sz w:val="24"/>
          <w:szCs w:val="24"/>
        </w:rPr>
      </w:pPr>
      <w:r w:rsidRPr="009627D2">
        <w:rPr>
          <w:rFonts w:ascii="Times New Roman" w:hAnsi="Times New Roman"/>
          <w:sz w:val="24"/>
          <w:szCs w:val="24"/>
        </w:rPr>
        <w:t>ţinerea evidenţei gestiunii deşeurilor rezultate în perioada de realizare a lucrărilor de investiții, corespunzător codurilor de deşeuri prevăzute în anexa nr. 2 a</w:t>
      </w:r>
      <w:r w:rsidRPr="009627D2">
        <w:rPr>
          <w:rFonts w:ascii="Times New Roman" w:hAnsi="Times New Roman"/>
          <w:sz w:val="24"/>
          <w:szCs w:val="24"/>
          <w:lang w:val="ro-RO"/>
        </w:rPr>
        <w:t xml:space="preserve"> HG 856/2002 </w:t>
      </w:r>
      <w:r w:rsidRPr="009627D2">
        <w:rPr>
          <w:rFonts w:ascii="Times New Roman" w:hAnsi="Times New Roman"/>
          <w:i/>
          <w:sz w:val="24"/>
          <w:szCs w:val="24"/>
          <w:lang w:val="ro-RO"/>
        </w:rPr>
        <w:t>privind evidența gestiunii deșeurilor și pentru aprobarea listei cuprinzând deșeurile, inclusiv deșeurile periculoase</w:t>
      </w:r>
      <w:r w:rsidRPr="009627D2">
        <w:rPr>
          <w:rFonts w:ascii="Times New Roman" w:hAnsi="Times New Roman"/>
          <w:sz w:val="24"/>
          <w:szCs w:val="24"/>
        </w:rPr>
        <w:t>;</w:t>
      </w:r>
    </w:p>
    <w:p w:rsidR="00DB357B" w:rsidRPr="009627D2" w:rsidRDefault="00DB357B" w:rsidP="00DB357B">
      <w:pPr>
        <w:pStyle w:val="ListParagraph"/>
        <w:numPr>
          <w:ilvl w:val="0"/>
          <w:numId w:val="5"/>
        </w:numPr>
        <w:tabs>
          <w:tab w:val="left" w:pos="630"/>
          <w:tab w:val="left" w:pos="1170"/>
        </w:tabs>
        <w:autoSpaceDE w:val="0"/>
        <w:spacing w:after="0" w:line="240" w:lineRule="auto"/>
        <w:ind w:left="0" w:firstLine="450"/>
        <w:jc w:val="both"/>
        <w:rPr>
          <w:rFonts w:ascii="Times New Roman" w:hAnsi="Times New Roman"/>
          <w:sz w:val="24"/>
          <w:szCs w:val="24"/>
        </w:rPr>
      </w:pPr>
      <w:r w:rsidRPr="009627D2">
        <w:rPr>
          <w:rFonts w:ascii="Times New Roman" w:hAnsi="Times New Roman"/>
          <w:sz w:val="24"/>
          <w:szCs w:val="24"/>
        </w:rPr>
        <w:t>predarea deșeurilor rezultate în timpul lucrărilor de investiții va fi făcută doar în baza unor contracte încheiate cu agenţi economici autorizaţi pentru activitatea de colectare/transport/eliminare/valorificare;</w:t>
      </w:r>
    </w:p>
    <w:p w:rsidR="00DB357B" w:rsidRPr="009627D2" w:rsidRDefault="00DB357B" w:rsidP="00DB357B">
      <w:pPr>
        <w:pStyle w:val="ListParagraph"/>
        <w:numPr>
          <w:ilvl w:val="0"/>
          <w:numId w:val="5"/>
        </w:numPr>
        <w:tabs>
          <w:tab w:val="left" w:pos="630"/>
          <w:tab w:val="left" w:pos="1170"/>
        </w:tabs>
        <w:autoSpaceDE w:val="0"/>
        <w:spacing w:after="0" w:line="240" w:lineRule="auto"/>
        <w:ind w:left="0" w:firstLine="450"/>
        <w:jc w:val="both"/>
        <w:rPr>
          <w:rFonts w:ascii="Times New Roman" w:hAnsi="Times New Roman"/>
          <w:sz w:val="24"/>
          <w:szCs w:val="24"/>
        </w:rPr>
      </w:pPr>
      <w:r w:rsidRPr="009627D2">
        <w:rPr>
          <w:rFonts w:ascii="Times New Roman" w:hAnsi="Times New Roman"/>
          <w:sz w:val="24"/>
          <w:szCs w:val="24"/>
        </w:rPr>
        <w:t>se interzice depozitarea deşeurilor, de orice fel, în alte locaţii decât cele autorizate şi în condiţii care contravin normelor de protecţie a mediului şi a sănătăţii populaţiei, evitând degradarea prin depozitare îndelungată;</w:t>
      </w:r>
    </w:p>
    <w:p w:rsidR="00DB357B" w:rsidRPr="009627D2" w:rsidRDefault="00DB357B" w:rsidP="00DB357B">
      <w:pPr>
        <w:pStyle w:val="ListParagraph"/>
        <w:numPr>
          <w:ilvl w:val="0"/>
          <w:numId w:val="5"/>
        </w:numPr>
        <w:tabs>
          <w:tab w:val="left" w:pos="630"/>
          <w:tab w:val="left" w:pos="1170"/>
        </w:tabs>
        <w:autoSpaceDE w:val="0"/>
        <w:spacing w:after="0" w:line="240" w:lineRule="auto"/>
        <w:ind w:left="0" w:firstLine="450"/>
        <w:jc w:val="both"/>
        <w:rPr>
          <w:rFonts w:ascii="Times New Roman" w:hAnsi="Times New Roman"/>
          <w:sz w:val="24"/>
          <w:szCs w:val="24"/>
        </w:rPr>
      </w:pPr>
      <w:r w:rsidRPr="009627D2">
        <w:rPr>
          <w:rFonts w:ascii="Times New Roman" w:hAnsi="Times New Roman"/>
          <w:sz w:val="24"/>
          <w:szCs w:val="24"/>
        </w:rPr>
        <w:t>menţinerea zonei de lucru în stare de curăţenie, în special pentru a evita antrenarea deşeurilor de către apele meteorice şi/sau curenţii de aer;</w:t>
      </w:r>
    </w:p>
    <w:p w:rsidR="00DB357B" w:rsidRPr="009627D2" w:rsidRDefault="00DB357B" w:rsidP="00DB357B">
      <w:pPr>
        <w:pStyle w:val="ListParagraph"/>
        <w:numPr>
          <w:ilvl w:val="0"/>
          <w:numId w:val="5"/>
        </w:numPr>
        <w:tabs>
          <w:tab w:val="left" w:pos="630"/>
          <w:tab w:val="left" w:pos="1170"/>
        </w:tabs>
        <w:autoSpaceDE w:val="0"/>
        <w:spacing w:after="0" w:line="240" w:lineRule="auto"/>
        <w:ind w:left="0" w:firstLine="450"/>
        <w:jc w:val="both"/>
        <w:rPr>
          <w:rFonts w:ascii="Times New Roman" w:hAnsi="Times New Roman"/>
          <w:sz w:val="24"/>
          <w:szCs w:val="24"/>
        </w:rPr>
      </w:pPr>
      <w:r w:rsidRPr="009627D2">
        <w:rPr>
          <w:rFonts w:ascii="Times New Roman" w:hAnsi="Times New Roman"/>
          <w:sz w:val="24"/>
          <w:szCs w:val="24"/>
        </w:rPr>
        <w:t xml:space="preserve">toate echipamentele de lucru trebuie să respecte standardele referitoare la emisiile de zgomot, </w:t>
      </w:r>
      <w:r w:rsidRPr="009627D2">
        <w:rPr>
          <w:rFonts w:ascii="Times New Roman" w:hAnsi="Times New Roman"/>
          <w:i/>
          <w:sz w:val="24"/>
          <w:szCs w:val="24"/>
        </w:rPr>
        <w:t>privind limitarea nivelului emisiilor de zgomot în mediu</w:t>
      </w:r>
      <w:r w:rsidRPr="009627D2">
        <w:rPr>
          <w:rFonts w:ascii="Times New Roman" w:hAnsi="Times New Roman"/>
          <w:sz w:val="24"/>
          <w:szCs w:val="24"/>
        </w:rPr>
        <w:t>, produs de echipamentele destinate utilizării în exteriorul clădirilor;</w:t>
      </w:r>
    </w:p>
    <w:p w:rsidR="00DB357B" w:rsidRPr="009627D2" w:rsidRDefault="00DB357B" w:rsidP="00DB357B">
      <w:pPr>
        <w:pStyle w:val="ListParagraph"/>
        <w:numPr>
          <w:ilvl w:val="0"/>
          <w:numId w:val="5"/>
        </w:numPr>
        <w:tabs>
          <w:tab w:val="left" w:pos="630"/>
          <w:tab w:val="left" w:pos="1170"/>
        </w:tabs>
        <w:autoSpaceDE w:val="0"/>
        <w:spacing w:after="0" w:line="240" w:lineRule="auto"/>
        <w:ind w:left="0" w:firstLine="450"/>
        <w:jc w:val="both"/>
        <w:rPr>
          <w:rFonts w:ascii="Times New Roman" w:hAnsi="Times New Roman"/>
          <w:sz w:val="24"/>
          <w:szCs w:val="24"/>
        </w:rPr>
      </w:pPr>
      <w:r w:rsidRPr="009627D2">
        <w:rPr>
          <w:rFonts w:ascii="Times New Roman" w:hAnsi="Times New Roman"/>
          <w:sz w:val="24"/>
          <w:szCs w:val="24"/>
        </w:rPr>
        <w:t>înainte de începerea oricăror lucrări se vor lua toate măsurile P.S.I ce se impun pentru executarea lucrărilor în condiţii de siguranţă;</w:t>
      </w:r>
    </w:p>
    <w:p w:rsidR="00364DF8" w:rsidRDefault="00DB357B" w:rsidP="00364DF8">
      <w:pPr>
        <w:pStyle w:val="ListParagraph"/>
        <w:numPr>
          <w:ilvl w:val="0"/>
          <w:numId w:val="5"/>
        </w:numPr>
        <w:tabs>
          <w:tab w:val="left" w:pos="630"/>
          <w:tab w:val="left" w:pos="1170"/>
        </w:tabs>
        <w:autoSpaceDE w:val="0"/>
        <w:spacing w:after="0" w:line="240" w:lineRule="auto"/>
        <w:ind w:left="0" w:firstLine="450"/>
        <w:jc w:val="both"/>
        <w:rPr>
          <w:rFonts w:ascii="Times New Roman" w:hAnsi="Times New Roman"/>
          <w:sz w:val="24"/>
          <w:szCs w:val="24"/>
        </w:rPr>
      </w:pPr>
      <w:r w:rsidRPr="009627D2">
        <w:rPr>
          <w:rFonts w:ascii="Times New Roman" w:hAnsi="Times New Roman"/>
          <w:sz w:val="24"/>
          <w:szCs w:val="24"/>
        </w:rPr>
        <w:t>reconstrucţia ecologică: se va executa la finalizarea lucrărilor de investiţii, prin eliberarea completă a suprafeţelor aferente organizărilor de şantier, refacerea mediului deteriorat şi redarea acestora la funcţiunea iniţială;</w:t>
      </w:r>
    </w:p>
    <w:p w:rsidR="00364DF8" w:rsidRPr="00364DF8" w:rsidRDefault="00364DF8" w:rsidP="00364DF8">
      <w:pPr>
        <w:pStyle w:val="ListParagraph"/>
        <w:numPr>
          <w:ilvl w:val="0"/>
          <w:numId w:val="5"/>
        </w:numPr>
        <w:tabs>
          <w:tab w:val="left" w:pos="630"/>
          <w:tab w:val="left" w:pos="1170"/>
        </w:tabs>
        <w:autoSpaceDE w:val="0"/>
        <w:spacing w:after="0" w:line="240" w:lineRule="auto"/>
        <w:ind w:left="0" w:firstLine="450"/>
        <w:jc w:val="both"/>
        <w:rPr>
          <w:rFonts w:ascii="Times New Roman" w:hAnsi="Times New Roman"/>
          <w:sz w:val="24"/>
          <w:szCs w:val="24"/>
        </w:rPr>
      </w:pPr>
      <w:r w:rsidRPr="00364DF8">
        <w:rPr>
          <w:rFonts w:ascii="Times New Roman" w:hAnsi="Times New Roman"/>
          <w:sz w:val="23"/>
          <w:szCs w:val="23"/>
        </w:rPr>
        <w:t>copertarea suprafeţelor de teren decopertate, cu stratul de sol vegetal fertil (30 cm adâncime, acolo unde există) care a fost îndepărtat de pe culoarele și platformele de lucru, depozitat temporar separat de restul materialului litologic;</w:t>
      </w:r>
    </w:p>
    <w:p w:rsidR="00364DF8" w:rsidRDefault="00364DF8" w:rsidP="00364DF8">
      <w:pPr>
        <w:pStyle w:val="ListParagraph"/>
        <w:numPr>
          <w:ilvl w:val="0"/>
          <w:numId w:val="5"/>
        </w:numPr>
        <w:tabs>
          <w:tab w:val="left" w:pos="630"/>
          <w:tab w:val="left" w:pos="1170"/>
        </w:tabs>
        <w:autoSpaceDE w:val="0"/>
        <w:spacing w:after="0" w:line="240" w:lineRule="auto"/>
        <w:ind w:left="0" w:firstLine="450"/>
        <w:jc w:val="both"/>
        <w:rPr>
          <w:rFonts w:ascii="Times New Roman" w:hAnsi="Times New Roman"/>
          <w:sz w:val="24"/>
          <w:szCs w:val="24"/>
        </w:rPr>
      </w:pPr>
      <w:r w:rsidRPr="00364DF8">
        <w:rPr>
          <w:rFonts w:ascii="Times New Roman" w:hAnsi="Times New Roman"/>
          <w:sz w:val="24"/>
          <w:szCs w:val="24"/>
        </w:rPr>
        <w:t xml:space="preserve">după realizarea lucrărilor de montare a conductelor, refacerea și aducerea la starea inițială, a </w:t>
      </w:r>
      <w:r w:rsidRPr="00364DF8">
        <w:rPr>
          <w:rFonts w:ascii="Times New Roman" w:hAnsi="Times New Roman"/>
          <w:sz w:val="24"/>
          <w:szCs w:val="24"/>
          <w:lang w:val="ro-RO"/>
        </w:rPr>
        <w:t>ș</w:t>
      </w:r>
      <w:r w:rsidRPr="00364DF8">
        <w:rPr>
          <w:rFonts w:ascii="Times New Roman" w:hAnsi="Times New Roman"/>
          <w:sz w:val="24"/>
          <w:szCs w:val="24"/>
        </w:rPr>
        <w:t>anțurilor de pământ sau betonate, având în vedere asigurarea adâncimii, pantei de scurgere a apelor pluviale și continuității acestora;</w:t>
      </w:r>
    </w:p>
    <w:p w:rsidR="00DB357B" w:rsidRPr="009627D2" w:rsidRDefault="00DB357B" w:rsidP="00DB357B">
      <w:pPr>
        <w:pStyle w:val="ListParagraph"/>
        <w:numPr>
          <w:ilvl w:val="0"/>
          <w:numId w:val="5"/>
        </w:numPr>
        <w:tabs>
          <w:tab w:val="left" w:pos="630"/>
          <w:tab w:val="left" w:pos="1170"/>
        </w:tabs>
        <w:autoSpaceDE w:val="0"/>
        <w:spacing w:after="0" w:line="240" w:lineRule="auto"/>
        <w:ind w:left="0" w:firstLine="450"/>
        <w:jc w:val="both"/>
        <w:rPr>
          <w:rFonts w:ascii="Times New Roman" w:hAnsi="Times New Roman"/>
          <w:sz w:val="24"/>
          <w:szCs w:val="24"/>
        </w:rPr>
      </w:pPr>
      <w:r w:rsidRPr="009627D2">
        <w:rPr>
          <w:rFonts w:ascii="Times New Roman" w:hAnsi="Times New Roman"/>
          <w:sz w:val="24"/>
          <w:szCs w:val="24"/>
        </w:rPr>
        <w:t>pentru perioadele in care lucrarile nu pot fi executate datorita conditiilor meteo nefavorabile suspendarea activitatii de constructie se va face in conformitate cu legislatia in vigoare, prin anuntarea beneficiarului de catre constructor si ISC – Neamt, prin luarea masurilor care se impun.</w:t>
      </w:r>
    </w:p>
    <w:p w:rsidR="00690B4A" w:rsidRPr="009627D2" w:rsidRDefault="00690B4A" w:rsidP="002B33CA">
      <w:pPr>
        <w:autoSpaceDE w:val="0"/>
        <w:autoSpaceDN w:val="0"/>
        <w:adjustRightInd w:val="0"/>
        <w:spacing w:after="0" w:line="240" w:lineRule="auto"/>
        <w:ind w:firstLine="720"/>
        <w:contextualSpacing/>
        <w:jc w:val="both"/>
        <w:rPr>
          <w:rFonts w:ascii="Times New Roman" w:hAnsi="Times New Roman"/>
          <w:sz w:val="24"/>
          <w:szCs w:val="24"/>
          <w:lang w:eastAsia="en-GB"/>
        </w:rPr>
      </w:pPr>
      <w:r w:rsidRPr="009627D2">
        <w:rPr>
          <w:rFonts w:ascii="Times New Roman" w:hAnsi="Times New Roman"/>
          <w:sz w:val="24"/>
          <w:szCs w:val="24"/>
          <w:lang w:eastAsia="en-GB"/>
        </w:rPr>
        <w:t xml:space="preserve">Prezenta decizie este valabilă pe toată perioada de realizare a proiectului, iar în situaţia în care intervin elemente noi, necunoscute la data emiterii prezentei decizii, sau se modifică condiţiile care au </w:t>
      </w:r>
      <w:r w:rsidRPr="009627D2">
        <w:rPr>
          <w:rFonts w:ascii="Times New Roman" w:hAnsi="Times New Roman"/>
          <w:sz w:val="24"/>
          <w:szCs w:val="24"/>
          <w:lang w:eastAsia="en-GB"/>
        </w:rPr>
        <w:lastRenderedPageBreak/>
        <w:t>stat la baza emiterii acesteia, titularul proiectului are obligaţia de a notifica autoritatea competentă emitentă.</w:t>
      </w:r>
    </w:p>
    <w:p w:rsidR="00690B4A" w:rsidRPr="009627D2" w:rsidRDefault="00690B4A" w:rsidP="002B33CA">
      <w:pPr>
        <w:autoSpaceDE w:val="0"/>
        <w:autoSpaceDN w:val="0"/>
        <w:adjustRightInd w:val="0"/>
        <w:spacing w:after="0" w:line="240" w:lineRule="auto"/>
        <w:ind w:firstLine="720"/>
        <w:contextualSpacing/>
        <w:jc w:val="both"/>
        <w:rPr>
          <w:rFonts w:ascii="Times New Roman" w:hAnsi="Times New Roman"/>
          <w:sz w:val="24"/>
          <w:szCs w:val="24"/>
          <w:lang w:eastAsia="en-GB"/>
        </w:rPr>
      </w:pPr>
      <w:r w:rsidRPr="009627D2">
        <w:rPr>
          <w:rFonts w:ascii="Times New Roman" w:hAnsi="Times New Roman"/>
          <w:sz w:val="24"/>
          <w:szCs w:val="24"/>
          <w:lang w:eastAsia="en-GB"/>
        </w:rPr>
        <w:t xml:space="preserve">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w:t>
      </w:r>
      <w:r w:rsidRPr="009627D2">
        <w:rPr>
          <w:rFonts w:ascii="Times New Roman" w:hAnsi="Times New Roman"/>
          <w:vanish/>
          <w:sz w:val="24"/>
          <w:szCs w:val="24"/>
          <w:lang w:eastAsia="en-GB"/>
        </w:rPr>
        <w:t>&lt;LLNK 12004   554 12 2N1   0 47&gt;</w:t>
      </w:r>
      <w:r w:rsidRPr="009627D2">
        <w:rPr>
          <w:rFonts w:ascii="Times New Roman" w:hAnsi="Times New Roman"/>
          <w:sz w:val="24"/>
          <w:szCs w:val="24"/>
          <w:lang w:eastAsia="en-GB"/>
        </w:rPr>
        <w:t>Legii contenciosului administrativ nr. 554/2004, cu modificările şi completările ulterioare.</w:t>
      </w:r>
    </w:p>
    <w:p w:rsidR="00690B4A" w:rsidRPr="009627D2" w:rsidRDefault="00690B4A" w:rsidP="002B33CA">
      <w:pPr>
        <w:autoSpaceDE w:val="0"/>
        <w:autoSpaceDN w:val="0"/>
        <w:adjustRightInd w:val="0"/>
        <w:spacing w:after="0" w:line="240" w:lineRule="auto"/>
        <w:contextualSpacing/>
        <w:jc w:val="both"/>
        <w:rPr>
          <w:rFonts w:ascii="Times New Roman" w:hAnsi="Times New Roman"/>
          <w:sz w:val="24"/>
          <w:szCs w:val="24"/>
          <w:lang w:eastAsia="en-GB"/>
        </w:rPr>
      </w:pPr>
      <w:r w:rsidRPr="009627D2">
        <w:rPr>
          <w:rFonts w:ascii="Times New Roman" w:hAnsi="Times New Roman"/>
          <w:sz w:val="24"/>
          <w:szCs w:val="24"/>
          <w:lang w:eastAsia="en-GB"/>
        </w:rPr>
        <w:t xml:space="preserve">    </w:t>
      </w:r>
      <w:r w:rsidR="00C818DD" w:rsidRPr="009627D2">
        <w:rPr>
          <w:rFonts w:ascii="Times New Roman" w:hAnsi="Times New Roman"/>
          <w:sz w:val="24"/>
          <w:szCs w:val="24"/>
          <w:lang w:eastAsia="en-GB"/>
        </w:rPr>
        <w:tab/>
      </w:r>
      <w:r w:rsidRPr="009627D2">
        <w:rPr>
          <w:rFonts w:ascii="Times New Roman" w:hAnsi="Times New Roman"/>
          <w:sz w:val="24"/>
          <w:szCs w:val="24"/>
          <w:lang w:eastAsia="en-GB"/>
        </w:rPr>
        <w:t xml:space="preserve">Se poate adresa instanţei de contencios administrativ competente şi orice organizaţie neguvernamentală care îndeplineşte condiţiile prevăzute la art. 2 din Legea nr. </w:t>
      </w:r>
      <w:r w:rsidRPr="009627D2">
        <w:rPr>
          <w:rFonts w:ascii="Times New Roman" w:hAnsi="Times New Roman"/>
          <w:color w:val="000000"/>
          <w:sz w:val="24"/>
          <w:szCs w:val="24"/>
        </w:rPr>
        <w:t>292 din 3 decembrie 2018</w:t>
      </w:r>
      <w:r w:rsidRPr="009627D2">
        <w:rPr>
          <w:rFonts w:ascii="Times New Roman" w:hAnsi="Times New Roman"/>
          <w:sz w:val="24"/>
          <w:szCs w:val="24"/>
          <w:lang w:eastAsia="en-GB"/>
        </w:rPr>
        <w:t xml:space="preserve">  privind evaluarea impactului anumitor proiecte publice şi private asupra mediului, considerându-se că acestea sunt vătămate într-un drept al lor sau într-un interes legitim.</w:t>
      </w:r>
    </w:p>
    <w:p w:rsidR="00690B4A" w:rsidRPr="009627D2" w:rsidRDefault="00690B4A" w:rsidP="002B33CA">
      <w:pPr>
        <w:autoSpaceDE w:val="0"/>
        <w:autoSpaceDN w:val="0"/>
        <w:adjustRightInd w:val="0"/>
        <w:spacing w:after="0" w:line="240" w:lineRule="auto"/>
        <w:contextualSpacing/>
        <w:jc w:val="both"/>
        <w:rPr>
          <w:rFonts w:ascii="Times New Roman" w:hAnsi="Times New Roman"/>
          <w:sz w:val="24"/>
          <w:szCs w:val="24"/>
          <w:lang w:eastAsia="en-GB"/>
        </w:rPr>
      </w:pPr>
      <w:r w:rsidRPr="009627D2">
        <w:rPr>
          <w:rFonts w:ascii="Times New Roman" w:hAnsi="Times New Roman"/>
          <w:sz w:val="24"/>
          <w:szCs w:val="24"/>
          <w:lang w:eastAsia="en-GB"/>
        </w:rPr>
        <w:t xml:space="preserve">    </w:t>
      </w:r>
      <w:r w:rsidR="00C818DD" w:rsidRPr="009627D2">
        <w:rPr>
          <w:rFonts w:ascii="Times New Roman" w:hAnsi="Times New Roman"/>
          <w:sz w:val="24"/>
          <w:szCs w:val="24"/>
          <w:lang w:eastAsia="en-GB"/>
        </w:rPr>
        <w:tab/>
      </w:r>
      <w:r w:rsidRPr="009627D2">
        <w:rPr>
          <w:rFonts w:ascii="Times New Roman" w:hAnsi="Times New Roman"/>
          <w:sz w:val="24"/>
          <w:szCs w:val="24"/>
          <w:lang w:eastAsia="en-GB"/>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690B4A" w:rsidRPr="009627D2" w:rsidRDefault="00690B4A" w:rsidP="002B33CA">
      <w:pPr>
        <w:autoSpaceDE w:val="0"/>
        <w:autoSpaceDN w:val="0"/>
        <w:adjustRightInd w:val="0"/>
        <w:spacing w:after="0" w:line="240" w:lineRule="auto"/>
        <w:contextualSpacing/>
        <w:jc w:val="both"/>
        <w:rPr>
          <w:rFonts w:ascii="Times New Roman" w:hAnsi="Times New Roman"/>
          <w:sz w:val="24"/>
          <w:szCs w:val="24"/>
          <w:lang w:eastAsia="en-GB"/>
        </w:rPr>
      </w:pPr>
      <w:r w:rsidRPr="009627D2">
        <w:rPr>
          <w:rFonts w:ascii="Times New Roman" w:hAnsi="Times New Roman"/>
          <w:sz w:val="24"/>
          <w:szCs w:val="24"/>
          <w:lang w:eastAsia="en-GB"/>
        </w:rPr>
        <w:t xml:space="preserve">    </w:t>
      </w:r>
      <w:r w:rsidR="00C818DD" w:rsidRPr="009627D2">
        <w:rPr>
          <w:rFonts w:ascii="Times New Roman" w:hAnsi="Times New Roman"/>
          <w:sz w:val="24"/>
          <w:szCs w:val="24"/>
          <w:lang w:eastAsia="en-GB"/>
        </w:rPr>
        <w:tab/>
      </w:r>
      <w:r w:rsidRPr="009627D2">
        <w:rPr>
          <w:rFonts w:ascii="Times New Roman" w:hAnsi="Times New Roman"/>
          <w:sz w:val="24"/>
          <w:szCs w:val="24"/>
          <w:lang w:eastAsia="en-GB"/>
        </w:rPr>
        <w:t xml:space="preserve">Înainte de a se adresa instanţei de contencios administrativ competente, persoanele prevăzute la art. 21 din Legea </w:t>
      </w:r>
      <w:r w:rsidRPr="009627D2">
        <w:rPr>
          <w:rFonts w:ascii="Times New Roman" w:hAnsi="Times New Roman"/>
          <w:color w:val="000000"/>
          <w:sz w:val="24"/>
          <w:szCs w:val="24"/>
        </w:rPr>
        <w:t>nr. 292 din 3 decembrie 2018</w:t>
      </w:r>
      <w:r w:rsidRPr="009627D2">
        <w:rPr>
          <w:rFonts w:ascii="Times New Roman" w:hAnsi="Times New Roman"/>
          <w:sz w:val="24"/>
          <w:szCs w:val="24"/>
          <w:lang w:eastAsia="en-GB"/>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690B4A" w:rsidRPr="009627D2" w:rsidRDefault="00690B4A" w:rsidP="002B33CA">
      <w:pPr>
        <w:autoSpaceDE w:val="0"/>
        <w:autoSpaceDN w:val="0"/>
        <w:adjustRightInd w:val="0"/>
        <w:spacing w:after="0" w:line="240" w:lineRule="auto"/>
        <w:contextualSpacing/>
        <w:jc w:val="both"/>
        <w:rPr>
          <w:rFonts w:ascii="Times New Roman" w:hAnsi="Times New Roman"/>
          <w:sz w:val="24"/>
          <w:szCs w:val="24"/>
          <w:lang w:eastAsia="en-GB"/>
        </w:rPr>
      </w:pPr>
      <w:r w:rsidRPr="009627D2">
        <w:rPr>
          <w:rFonts w:ascii="Times New Roman" w:hAnsi="Times New Roman"/>
          <w:sz w:val="24"/>
          <w:szCs w:val="24"/>
          <w:lang w:eastAsia="en-GB"/>
        </w:rPr>
        <w:t xml:space="preserve">    </w:t>
      </w:r>
      <w:r w:rsidR="00C818DD" w:rsidRPr="009627D2">
        <w:rPr>
          <w:rFonts w:ascii="Times New Roman" w:hAnsi="Times New Roman"/>
          <w:sz w:val="24"/>
          <w:szCs w:val="24"/>
          <w:lang w:eastAsia="en-GB"/>
        </w:rPr>
        <w:tab/>
      </w:r>
      <w:r w:rsidRPr="009627D2">
        <w:rPr>
          <w:rFonts w:ascii="Times New Roman" w:hAnsi="Times New Roman"/>
          <w:sz w:val="24"/>
          <w:szCs w:val="24"/>
          <w:lang w:eastAsia="en-GB"/>
        </w:rPr>
        <w:t>Autoritatea publică emitentă are obligaţia de a răspunde la plângerea prealabilă prevăzută la art. 22 alin. (1) în termen de 30 de zile de la data înregistrării acesteia la acea autoritate.</w:t>
      </w:r>
    </w:p>
    <w:p w:rsidR="00690B4A" w:rsidRPr="009627D2" w:rsidRDefault="00690B4A" w:rsidP="002B33CA">
      <w:pPr>
        <w:autoSpaceDE w:val="0"/>
        <w:autoSpaceDN w:val="0"/>
        <w:adjustRightInd w:val="0"/>
        <w:spacing w:after="0" w:line="240" w:lineRule="auto"/>
        <w:contextualSpacing/>
        <w:jc w:val="both"/>
        <w:rPr>
          <w:rFonts w:ascii="Times New Roman" w:hAnsi="Times New Roman"/>
          <w:sz w:val="24"/>
          <w:szCs w:val="24"/>
          <w:lang w:eastAsia="en-GB"/>
        </w:rPr>
      </w:pPr>
      <w:r w:rsidRPr="009627D2">
        <w:rPr>
          <w:rFonts w:ascii="Times New Roman" w:hAnsi="Times New Roman"/>
          <w:sz w:val="24"/>
          <w:szCs w:val="24"/>
          <w:lang w:eastAsia="en-GB"/>
        </w:rPr>
        <w:t xml:space="preserve">    </w:t>
      </w:r>
      <w:r w:rsidR="00C818DD" w:rsidRPr="009627D2">
        <w:rPr>
          <w:rFonts w:ascii="Times New Roman" w:hAnsi="Times New Roman"/>
          <w:sz w:val="24"/>
          <w:szCs w:val="24"/>
          <w:lang w:eastAsia="en-GB"/>
        </w:rPr>
        <w:tab/>
      </w:r>
      <w:r w:rsidRPr="009627D2">
        <w:rPr>
          <w:rFonts w:ascii="Times New Roman" w:hAnsi="Times New Roman"/>
          <w:sz w:val="24"/>
          <w:szCs w:val="24"/>
          <w:lang w:eastAsia="en-GB"/>
        </w:rPr>
        <w:t>Procedura de soluţionare a plângerii prealabile prevăzută la art. 22 alin. (1) este gratuită şi trebuie să fie echitabilă, rapidă şi corectă.</w:t>
      </w:r>
    </w:p>
    <w:p w:rsidR="00690B4A" w:rsidRPr="009627D2" w:rsidRDefault="00690B4A" w:rsidP="002B33CA">
      <w:pPr>
        <w:autoSpaceDE w:val="0"/>
        <w:autoSpaceDN w:val="0"/>
        <w:adjustRightInd w:val="0"/>
        <w:spacing w:after="0" w:line="240" w:lineRule="auto"/>
        <w:contextualSpacing/>
        <w:jc w:val="both"/>
        <w:rPr>
          <w:rFonts w:ascii="Times New Roman" w:hAnsi="Times New Roman"/>
          <w:sz w:val="24"/>
          <w:szCs w:val="24"/>
          <w:lang w:eastAsia="en-GB"/>
        </w:rPr>
      </w:pPr>
      <w:r w:rsidRPr="009627D2">
        <w:rPr>
          <w:rFonts w:ascii="Times New Roman" w:hAnsi="Times New Roman"/>
          <w:sz w:val="24"/>
          <w:szCs w:val="24"/>
          <w:lang w:eastAsia="en-GB"/>
        </w:rPr>
        <w:t xml:space="preserve">   </w:t>
      </w:r>
      <w:r w:rsidR="00C818DD" w:rsidRPr="009627D2">
        <w:rPr>
          <w:rFonts w:ascii="Times New Roman" w:hAnsi="Times New Roman"/>
          <w:sz w:val="24"/>
          <w:szCs w:val="24"/>
          <w:lang w:eastAsia="en-GB"/>
        </w:rPr>
        <w:tab/>
      </w:r>
      <w:r w:rsidRPr="009627D2">
        <w:rPr>
          <w:rFonts w:ascii="Times New Roman" w:hAnsi="Times New Roman"/>
          <w:sz w:val="24"/>
          <w:szCs w:val="24"/>
          <w:lang w:eastAsia="en-GB"/>
        </w:rPr>
        <w:t xml:space="preserve">Prezenta decizie poate fi contestată în conformitate cu prevederile Legii </w:t>
      </w:r>
      <w:r w:rsidRPr="009627D2">
        <w:rPr>
          <w:rFonts w:ascii="Times New Roman" w:hAnsi="Times New Roman"/>
          <w:color w:val="000000"/>
          <w:sz w:val="24"/>
          <w:szCs w:val="24"/>
        </w:rPr>
        <w:t xml:space="preserve">nr. 292 din 3 decembrie 2018, </w:t>
      </w:r>
      <w:r w:rsidRPr="009627D2">
        <w:rPr>
          <w:rFonts w:ascii="Times New Roman" w:hAnsi="Times New Roman"/>
          <w:sz w:val="24"/>
          <w:szCs w:val="24"/>
          <w:lang w:eastAsia="en-GB"/>
        </w:rPr>
        <w:t xml:space="preserve">privind evaluarea impactului anumitor proiecte publice şi private asupra mediului şi ale </w:t>
      </w:r>
      <w:r w:rsidRPr="009627D2">
        <w:rPr>
          <w:rFonts w:ascii="Times New Roman" w:hAnsi="Times New Roman"/>
          <w:vanish/>
          <w:sz w:val="24"/>
          <w:szCs w:val="24"/>
          <w:lang w:eastAsia="en-GB"/>
        </w:rPr>
        <w:t>&lt;LLNK 12004   554 12 2N1   0 18&gt;</w:t>
      </w:r>
      <w:r w:rsidRPr="009627D2">
        <w:rPr>
          <w:rFonts w:ascii="Times New Roman" w:hAnsi="Times New Roman"/>
          <w:sz w:val="24"/>
          <w:szCs w:val="24"/>
          <w:lang w:eastAsia="en-GB"/>
        </w:rPr>
        <w:t>Legii nr. 554/2004, cu modificările şi completările ulterioare.</w:t>
      </w:r>
    </w:p>
    <w:p w:rsidR="00453077" w:rsidRDefault="00690B4A" w:rsidP="00A748FC">
      <w:pPr>
        <w:autoSpaceDE w:val="0"/>
        <w:autoSpaceDN w:val="0"/>
        <w:adjustRightInd w:val="0"/>
        <w:contextualSpacing/>
        <w:jc w:val="center"/>
        <w:rPr>
          <w:rFonts w:ascii="Times New Roman" w:hAnsi="Times New Roman"/>
          <w:sz w:val="24"/>
          <w:szCs w:val="24"/>
          <w:lang w:eastAsia="en-GB"/>
        </w:rPr>
      </w:pPr>
      <w:r w:rsidRPr="009627D2">
        <w:rPr>
          <w:rFonts w:ascii="Times New Roman" w:hAnsi="Times New Roman"/>
          <w:sz w:val="24"/>
          <w:szCs w:val="24"/>
          <w:lang w:eastAsia="en-GB"/>
        </w:rPr>
        <w:t xml:space="preserve">     </w:t>
      </w:r>
    </w:p>
    <w:p w:rsidR="00892DCD" w:rsidRDefault="00892DCD" w:rsidP="00A748FC">
      <w:pPr>
        <w:autoSpaceDE w:val="0"/>
        <w:autoSpaceDN w:val="0"/>
        <w:adjustRightInd w:val="0"/>
        <w:contextualSpacing/>
        <w:jc w:val="center"/>
        <w:rPr>
          <w:rFonts w:ascii="Times New Roman" w:hAnsi="Times New Roman"/>
          <w:sz w:val="24"/>
          <w:szCs w:val="24"/>
          <w:lang w:eastAsia="en-GB"/>
        </w:rPr>
      </w:pPr>
    </w:p>
    <w:p w:rsidR="00892DCD" w:rsidRDefault="00892DCD" w:rsidP="00A748FC">
      <w:pPr>
        <w:autoSpaceDE w:val="0"/>
        <w:autoSpaceDN w:val="0"/>
        <w:adjustRightInd w:val="0"/>
        <w:contextualSpacing/>
        <w:jc w:val="center"/>
        <w:rPr>
          <w:rFonts w:ascii="Times New Roman" w:hAnsi="Times New Roman"/>
          <w:sz w:val="24"/>
          <w:szCs w:val="24"/>
          <w:lang w:eastAsia="en-GB"/>
        </w:rPr>
      </w:pPr>
    </w:p>
    <w:p w:rsidR="00892DCD" w:rsidRPr="00892DCD" w:rsidRDefault="00892DCD" w:rsidP="00A748FC">
      <w:pPr>
        <w:autoSpaceDE w:val="0"/>
        <w:autoSpaceDN w:val="0"/>
        <w:adjustRightInd w:val="0"/>
        <w:contextualSpacing/>
        <w:jc w:val="center"/>
        <w:rPr>
          <w:rFonts w:ascii="Times New Roman" w:hAnsi="Times New Roman"/>
          <w:b/>
          <w:sz w:val="24"/>
          <w:szCs w:val="24"/>
          <w:lang w:eastAsia="en-GB"/>
        </w:rPr>
      </w:pPr>
      <w:r w:rsidRPr="00892DCD">
        <w:rPr>
          <w:rFonts w:ascii="Times New Roman" w:hAnsi="Times New Roman"/>
          <w:b/>
          <w:sz w:val="24"/>
          <w:szCs w:val="24"/>
          <w:lang w:eastAsia="en-GB"/>
        </w:rPr>
        <w:t>DIRECTOR EXECUTIV,</w:t>
      </w:r>
    </w:p>
    <w:p w:rsidR="00892DCD" w:rsidRDefault="00892DCD" w:rsidP="00A748FC">
      <w:pPr>
        <w:autoSpaceDE w:val="0"/>
        <w:autoSpaceDN w:val="0"/>
        <w:adjustRightInd w:val="0"/>
        <w:contextualSpacing/>
        <w:jc w:val="center"/>
        <w:rPr>
          <w:rFonts w:ascii="Times New Roman" w:hAnsi="Times New Roman"/>
          <w:b/>
          <w:sz w:val="24"/>
          <w:szCs w:val="24"/>
          <w:lang w:eastAsia="en-GB"/>
        </w:rPr>
      </w:pPr>
      <w:r w:rsidRPr="00892DCD">
        <w:rPr>
          <w:rFonts w:ascii="Times New Roman" w:hAnsi="Times New Roman"/>
          <w:b/>
          <w:sz w:val="24"/>
          <w:szCs w:val="24"/>
          <w:lang w:eastAsia="en-GB"/>
        </w:rPr>
        <w:t>Iulian JUGAN</w:t>
      </w:r>
    </w:p>
    <w:p w:rsidR="00892DCD" w:rsidRPr="00892DCD" w:rsidRDefault="00892DCD" w:rsidP="00A748FC">
      <w:pPr>
        <w:autoSpaceDE w:val="0"/>
        <w:autoSpaceDN w:val="0"/>
        <w:adjustRightInd w:val="0"/>
        <w:contextualSpacing/>
        <w:jc w:val="center"/>
        <w:rPr>
          <w:rFonts w:ascii="Times New Roman" w:hAnsi="Times New Roman"/>
          <w:b/>
          <w:sz w:val="24"/>
          <w:szCs w:val="24"/>
          <w:lang w:eastAsia="en-GB"/>
        </w:rPr>
      </w:pPr>
    </w:p>
    <w:p w:rsidR="00453077" w:rsidRDefault="00453077" w:rsidP="00A748FC">
      <w:pPr>
        <w:autoSpaceDE w:val="0"/>
        <w:autoSpaceDN w:val="0"/>
        <w:adjustRightInd w:val="0"/>
        <w:contextualSpacing/>
        <w:jc w:val="center"/>
        <w:rPr>
          <w:rFonts w:ascii="Times New Roman" w:hAnsi="Times New Roman"/>
          <w:sz w:val="24"/>
          <w:szCs w:val="24"/>
          <w:lang w:eastAsia="en-GB"/>
        </w:rPr>
      </w:pPr>
    </w:p>
    <w:p w:rsidR="004B69E5" w:rsidRPr="004B69E5" w:rsidRDefault="004B69E5" w:rsidP="004B69E5">
      <w:pPr>
        <w:spacing w:after="0" w:line="240" w:lineRule="auto"/>
        <w:jc w:val="both"/>
        <w:outlineLvl w:val="0"/>
        <w:rPr>
          <w:rFonts w:ascii="Times New Roman" w:hAnsi="Times New Roman"/>
          <w:b/>
          <w:color w:val="000000"/>
          <w:sz w:val="24"/>
          <w:szCs w:val="24"/>
          <w:lang w:val="ro-RO"/>
        </w:rPr>
      </w:pPr>
      <w:r w:rsidRPr="004B69E5">
        <w:rPr>
          <w:rFonts w:ascii="Times New Roman" w:hAnsi="Times New Roman"/>
          <w:b/>
          <w:color w:val="000000"/>
          <w:sz w:val="24"/>
          <w:szCs w:val="24"/>
          <w:lang w:val="ro-RO"/>
        </w:rPr>
        <w:t xml:space="preserve">   Întocmit,</w:t>
      </w:r>
      <w:r w:rsidRPr="004B69E5">
        <w:rPr>
          <w:rFonts w:ascii="Times New Roman" w:hAnsi="Times New Roman"/>
          <w:b/>
          <w:color w:val="000000"/>
          <w:sz w:val="24"/>
          <w:szCs w:val="24"/>
          <w:lang w:val="ro-RO"/>
        </w:rPr>
        <w:tab/>
      </w:r>
      <w:r w:rsidRPr="004B69E5">
        <w:rPr>
          <w:rFonts w:ascii="Times New Roman" w:hAnsi="Times New Roman"/>
          <w:b/>
          <w:color w:val="000000"/>
          <w:sz w:val="24"/>
          <w:szCs w:val="24"/>
          <w:lang w:val="ro-RO"/>
        </w:rPr>
        <w:tab/>
      </w:r>
      <w:r w:rsidRPr="004B69E5">
        <w:rPr>
          <w:rFonts w:ascii="Times New Roman" w:hAnsi="Times New Roman"/>
          <w:b/>
          <w:color w:val="000000"/>
          <w:sz w:val="24"/>
          <w:szCs w:val="24"/>
          <w:lang w:val="ro-RO"/>
        </w:rPr>
        <w:tab/>
      </w:r>
      <w:r w:rsidRPr="004B69E5">
        <w:rPr>
          <w:rFonts w:ascii="Times New Roman" w:hAnsi="Times New Roman"/>
          <w:b/>
          <w:color w:val="000000"/>
          <w:sz w:val="24"/>
          <w:szCs w:val="24"/>
          <w:lang w:val="ro-RO"/>
        </w:rPr>
        <w:tab/>
      </w:r>
      <w:r w:rsidRPr="004B69E5">
        <w:rPr>
          <w:rFonts w:ascii="Times New Roman" w:hAnsi="Times New Roman"/>
          <w:b/>
          <w:color w:val="000000"/>
          <w:sz w:val="24"/>
          <w:szCs w:val="24"/>
          <w:lang w:val="ro-RO"/>
        </w:rPr>
        <w:tab/>
      </w:r>
      <w:r w:rsidRPr="004B69E5">
        <w:rPr>
          <w:rFonts w:ascii="Times New Roman" w:hAnsi="Times New Roman"/>
          <w:b/>
          <w:color w:val="000000"/>
          <w:sz w:val="24"/>
          <w:szCs w:val="24"/>
          <w:lang w:val="ro-RO"/>
        </w:rPr>
        <w:tab/>
      </w:r>
      <w:r w:rsidRPr="004B69E5">
        <w:rPr>
          <w:rFonts w:ascii="Times New Roman" w:hAnsi="Times New Roman"/>
          <w:b/>
          <w:color w:val="000000"/>
          <w:sz w:val="24"/>
          <w:szCs w:val="24"/>
          <w:lang w:val="ro-RO"/>
        </w:rPr>
        <w:tab/>
        <w:t xml:space="preserve">  </w:t>
      </w:r>
      <w:r w:rsidRPr="004B69E5">
        <w:rPr>
          <w:rFonts w:ascii="Times New Roman" w:hAnsi="Times New Roman"/>
          <w:b/>
          <w:color w:val="000000"/>
          <w:sz w:val="24"/>
          <w:szCs w:val="24"/>
          <w:lang w:val="ro-RO"/>
        </w:rPr>
        <w:tab/>
        <w:t xml:space="preserve">    </w:t>
      </w:r>
      <w:r>
        <w:rPr>
          <w:rFonts w:ascii="Times New Roman" w:hAnsi="Times New Roman"/>
          <w:b/>
          <w:color w:val="000000"/>
          <w:sz w:val="24"/>
          <w:szCs w:val="24"/>
          <w:lang w:val="ro-RO"/>
        </w:rPr>
        <w:t xml:space="preserve">       </w:t>
      </w:r>
    </w:p>
    <w:p w:rsidR="004B69E5" w:rsidRPr="004B69E5" w:rsidRDefault="00DE2AB4" w:rsidP="004B69E5">
      <w:pPr>
        <w:spacing w:after="0" w:line="240" w:lineRule="auto"/>
        <w:jc w:val="both"/>
        <w:outlineLvl w:val="0"/>
        <w:rPr>
          <w:rFonts w:ascii="Times New Roman" w:hAnsi="Times New Roman"/>
          <w:b/>
          <w:color w:val="000000"/>
          <w:sz w:val="24"/>
          <w:szCs w:val="24"/>
          <w:lang w:val="ro-RO"/>
        </w:rPr>
      </w:pPr>
      <w:r w:rsidRPr="004B69E5">
        <w:rPr>
          <w:rFonts w:ascii="Times New Roman" w:hAnsi="Times New Roman"/>
          <w:b/>
          <w:color w:val="000000"/>
          <w:sz w:val="24"/>
          <w:szCs w:val="24"/>
          <w:lang w:val="ro-RO"/>
        </w:rPr>
        <w:t>Șef Serviciu A.A.A.,</w:t>
      </w:r>
      <w:r w:rsidR="004B69E5" w:rsidRPr="004B69E5">
        <w:rPr>
          <w:rFonts w:ascii="Times New Roman" w:hAnsi="Times New Roman"/>
          <w:b/>
          <w:color w:val="000000"/>
          <w:sz w:val="24"/>
          <w:szCs w:val="24"/>
          <w:lang w:val="ro-RO"/>
        </w:rPr>
        <w:tab/>
      </w:r>
      <w:r w:rsidR="004B69E5" w:rsidRPr="004B69E5">
        <w:rPr>
          <w:rFonts w:ascii="Times New Roman" w:hAnsi="Times New Roman"/>
          <w:b/>
          <w:color w:val="000000"/>
          <w:sz w:val="24"/>
          <w:szCs w:val="24"/>
          <w:lang w:val="ro-RO"/>
        </w:rPr>
        <w:tab/>
        <w:t xml:space="preserve">                             </w:t>
      </w:r>
      <w:r w:rsidR="004B69E5">
        <w:rPr>
          <w:rFonts w:ascii="Times New Roman" w:hAnsi="Times New Roman"/>
          <w:b/>
          <w:color w:val="000000"/>
          <w:sz w:val="24"/>
          <w:szCs w:val="24"/>
          <w:lang w:val="ro-RO"/>
        </w:rPr>
        <w:t xml:space="preserve">                      </w:t>
      </w:r>
      <w:r>
        <w:rPr>
          <w:rFonts w:ascii="Times New Roman" w:hAnsi="Times New Roman"/>
          <w:b/>
          <w:color w:val="000000"/>
          <w:sz w:val="24"/>
          <w:szCs w:val="24"/>
          <w:lang w:val="ro-RO"/>
        </w:rPr>
        <w:t xml:space="preserve">            </w:t>
      </w:r>
    </w:p>
    <w:p w:rsidR="004B69E5" w:rsidRPr="004B69E5" w:rsidRDefault="00DE2AB4" w:rsidP="004B69E5">
      <w:pPr>
        <w:spacing w:after="0" w:line="240" w:lineRule="auto"/>
        <w:jc w:val="both"/>
        <w:outlineLvl w:val="0"/>
        <w:rPr>
          <w:rFonts w:ascii="Times New Roman" w:hAnsi="Times New Roman"/>
          <w:b/>
          <w:color w:val="000000"/>
          <w:sz w:val="24"/>
          <w:szCs w:val="24"/>
          <w:lang w:val="ro-RO"/>
        </w:rPr>
      </w:pPr>
      <w:r w:rsidRPr="004B69E5">
        <w:rPr>
          <w:rFonts w:ascii="Times New Roman" w:hAnsi="Times New Roman"/>
          <w:b/>
          <w:color w:val="000000"/>
          <w:sz w:val="24"/>
          <w:szCs w:val="24"/>
          <w:lang w:val="ro-RO"/>
        </w:rPr>
        <w:t>Monica ISOPESCU</w:t>
      </w:r>
    </w:p>
    <w:p w:rsidR="004B69E5" w:rsidRPr="004B69E5" w:rsidRDefault="004B69E5" w:rsidP="004B69E5">
      <w:pPr>
        <w:spacing w:after="0" w:line="240" w:lineRule="auto"/>
        <w:jc w:val="both"/>
        <w:outlineLvl w:val="0"/>
        <w:rPr>
          <w:rFonts w:ascii="Times New Roman" w:hAnsi="Times New Roman"/>
          <w:b/>
          <w:color w:val="000000"/>
          <w:sz w:val="24"/>
          <w:szCs w:val="24"/>
          <w:lang w:val="ro-RO"/>
        </w:rPr>
      </w:pPr>
    </w:p>
    <w:p w:rsidR="004B69E5" w:rsidRPr="004B69E5" w:rsidRDefault="004B69E5" w:rsidP="00F84118">
      <w:pPr>
        <w:spacing w:after="0" w:line="240" w:lineRule="auto"/>
        <w:jc w:val="both"/>
        <w:outlineLvl w:val="0"/>
        <w:rPr>
          <w:rFonts w:ascii="Times New Roman" w:hAnsi="Times New Roman"/>
          <w:b/>
          <w:color w:val="000000"/>
          <w:sz w:val="24"/>
          <w:szCs w:val="24"/>
          <w:lang w:val="ro-RO"/>
        </w:rPr>
      </w:pPr>
      <w:r w:rsidRPr="004B69E5">
        <w:rPr>
          <w:rFonts w:ascii="Times New Roman" w:hAnsi="Times New Roman"/>
          <w:b/>
          <w:color w:val="000000"/>
          <w:sz w:val="24"/>
          <w:szCs w:val="24"/>
          <w:lang w:val="ro-RO"/>
        </w:rPr>
        <w:tab/>
      </w:r>
      <w:r w:rsidRPr="004B69E5">
        <w:rPr>
          <w:rFonts w:ascii="Times New Roman" w:hAnsi="Times New Roman"/>
          <w:b/>
          <w:color w:val="000000"/>
          <w:sz w:val="24"/>
          <w:szCs w:val="24"/>
          <w:lang w:val="ro-RO"/>
        </w:rPr>
        <w:tab/>
      </w:r>
      <w:r w:rsidRPr="004B69E5">
        <w:rPr>
          <w:rFonts w:ascii="Times New Roman" w:hAnsi="Times New Roman"/>
          <w:b/>
          <w:color w:val="000000"/>
          <w:sz w:val="24"/>
          <w:szCs w:val="24"/>
          <w:lang w:val="ro-RO"/>
        </w:rPr>
        <w:tab/>
      </w:r>
      <w:r w:rsidRPr="004B69E5">
        <w:rPr>
          <w:rFonts w:ascii="Times New Roman" w:hAnsi="Times New Roman"/>
          <w:b/>
          <w:color w:val="000000"/>
          <w:sz w:val="24"/>
          <w:szCs w:val="24"/>
          <w:lang w:val="ro-RO"/>
        </w:rPr>
        <w:tab/>
      </w:r>
      <w:r w:rsidRPr="004B69E5">
        <w:rPr>
          <w:rFonts w:ascii="Times New Roman" w:hAnsi="Times New Roman"/>
          <w:b/>
          <w:color w:val="000000"/>
          <w:sz w:val="24"/>
          <w:szCs w:val="24"/>
          <w:lang w:val="ro-RO"/>
        </w:rPr>
        <w:tab/>
        <w:t xml:space="preserve">    </w:t>
      </w:r>
      <w:r>
        <w:rPr>
          <w:rFonts w:ascii="Times New Roman" w:hAnsi="Times New Roman"/>
          <w:b/>
          <w:color w:val="000000"/>
          <w:sz w:val="24"/>
          <w:szCs w:val="24"/>
          <w:lang w:val="ro-RO"/>
        </w:rPr>
        <w:t xml:space="preserve">                      </w:t>
      </w:r>
      <w:r w:rsidR="00DE2AB4">
        <w:rPr>
          <w:rFonts w:ascii="Times New Roman" w:hAnsi="Times New Roman"/>
          <w:b/>
          <w:color w:val="000000"/>
          <w:sz w:val="24"/>
          <w:szCs w:val="24"/>
          <w:lang w:val="ro-RO"/>
        </w:rPr>
        <w:t xml:space="preserve">                       </w:t>
      </w:r>
    </w:p>
    <w:p w:rsidR="004B69E5" w:rsidRPr="004B69E5" w:rsidRDefault="004B69E5" w:rsidP="004B69E5">
      <w:pPr>
        <w:spacing w:after="120" w:line="240" w:lineRule="auto"/>
        <w:outlineLvl w:val="0"/>
        <w:rPr>
          <w:rFonts w:ascii="Times New Roman" w:hAnsi="Times New Roman"/>
          <w:sz w:val="24"/>
          <w:szCs w:val="24"/>
          <w:lang w:val="ro-RO"/>
        </w:rPr>
      </w:pPr>
    </w:p>
    <w:p w:rsidR="00E27AB7" w:rsidRPr="00FE01E7" w:rsidRDefault="00E27AB7" w:rsidP="005B4F6E">
      <w:pPr>
        <w:autoSpaceDE w:val="0"/>
        <w:autoSpaceDN w:val="0"/>
        <w:adjustRightInd w:val="0"/>
        <w:contextualSpacing/>
        <w:rPr>
          <w:rFonts w:ascii="Times New Roman" w:hAnsi="Times New Roman"/>
          <w:b/>
          <w:color w:val="000000"/>
          <w:sz w:val="28"/>
          <w:szCs w:val="28"/>
        </w:rPr>
      </w:pPr>
    </w:p>
    <w:p w:rsidR="003B5632" w:rsidRPr="00FE01E7" w:rsidRDefault="003B5632" w:rsidP="00A748FC">
      <w:pPr>
        <w:spacing w:after="0"/>
        <w:jc w:val="center"/>
        <w:outlineLvl w:val="0"/>
        <w:rPr>
          <w:rFonts w:ascii="Times New Roman" w:hAnsi="Times New Roman"/>
          <w:sz w:val="28"/>
          <w:szCs w:val="28"/>
        </w:rPr>
      </w:pPr>
    </w:p>
    <w:sectPr w:rsidR="003B5632" w:rsidRPr="00FE01E7" w:rsidSect="00B45F33">
      <w:footerReference w:type="default" r:id="rId8"/>
      <w:headerReference w:type="first" r:id="rId9"/>
      <w:footerReference w:type="first" r:id="rId10"/>
      <w:type w:val="continuous"/>
      <w:pgSz w:w="11907" w:h="16839" w:code="9"/>
      <w:pgMar w:top="763" w:right="706" w:bottom="1166" w:left="1282" w:header="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1FC3" w:rsidRDefault="00751FC3" w:rsidP="0010560A">
      <w:pPr>
        <w:spacing w:after="0" w:line="240" w:lineRule="auto"/>
      </w:pPr>
      <w:r>
        <w:separator/>
      </w:r>
    </w:p>
  </w:endnote>
  <w:endnote w:type="continuationSeparator" w:id="0">
    <w:p w:rsidR="00751FC3" w:rsidRDefault="00751FC3"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972" w:rsidRPr="00702379" w:rsidRDefault="003A249E" w:rsidP="001A6D93">
    <w:pPr>
      <w:pStyle w:val="Header"/>
      <w:tabs>
        <w:tab w:val="clear" w:pos="4680"/>
      </w:tabs>
      <w:rPr>
        <w:rFonts w:ascii="Times New Roman" w:hAnsi="Times New Roman"/>
        <w:b/>
        <w:color w:val="00214E"/>
        <w:sz w:val="24"/>
        <w:szCs w:val="24"/>
        <w:lang w:val="ro-RO"/>
      </w:rPr>
    </w:pPr>
    <w:r w:rsidRPr="003A249E">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5.85pt;margin-top:.85pt;width:41.9pt;height:34.45pt;z-index:-251656192">
          <v:imagedata r:id="rId1" o:title=""/>
        </v:shape>
        <o:OLEObject Type="Embed" ProgID="CorelDRAW.Graphic.13" ShapeID="_x0000_s2049" DrawAspect="Content" ObjectID="_1649746855" r:id="rId2"/>
      </w:pict>
    </w:r>
    <w:r w:rsidRPr="003A249E">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50" type="#_x0000_t32" style="position:absolute;margin-left:-11.25pt;margin-top:-2.75pt;width:492pt;height:.05pt;z-index:251661312" o:connectortype="straight" strokecolor="#00214e" strokeweight="1.5pt"/>
      </w:pict>
    </w:r>
    <w:r w:rsidR="00742972">
      <w:rPr>
        <w:rFonts w:ascii="Times New Roman" w:hAnsi="Times New Roman"/>
        <w:b/>
        <w:color w:val="00214E"/>
        <w:sz w:val="24"/>
        <w:szCs w:val="24"/>
      </w:rPr>
      <w:t xml:space="preserve">                              </w:t>
    </w:r>
    <w:r w:rsidR="00742972" w:rsidRPr="00C639A0">
      <w:rPr>
        <w:rFonts w:ascii="Times New Roman" w:hAnsi="Times New Roman"/>
        <w:b/>
        <w:color w:val="00214E"/>
        <w:sz w:val="24"/>
        <w:szCs w:val="24"/>
      </w:rPr>
      <w:t>A</w:t>
    </w:r>
    <w:r w:rsidR="00742972" w:rsidRPr="00702379">
      <w:rPr>
        <w:rFonts w:ascii="Times New Roman" w:hAnsi="Times New Roman"/>
        <w:b/>
        <w:color w:val="00214E"/>
        <w:sz w:val="24"/>
        <w:szCs w:val="24"/>
      </w:rPr>
      <w:t>GEN</w:t>
    </w:r>
    <w:r w:rsidR="00742972" w:rsidRPr="00702379">
      <w:rPr>
        <w:rFonts w:ascii="Times New Roman" w:hAnsi="Times New Roman"/>
        <w:b/>
        <w:color w:val="00214E"/>
        <w:sz w:val="24"/>
        <w:szCs w:val="24"/>
        <w:lang w:val="ro-RO"/>
      </w:rPr>
      <w:t xml:space="preserve">ŢIA PENTRU PROTECŢIA MEDIULUI </w:t>
    </w:r>
    <w:r w:rsidR="00742972">
      <w:rPr>
        <w:rFonts w:ascii="Times New Roman" w:hAnsi="Times New Roman"/>
        <w:b/>
        <w:color w:val="00214E"/>
        <w:sz w:val="24"/>
        <w:szCs w:val="24"/>
        <w:lang w:val="ro-RO"/>
      </w:rPr>
      <w:t>NEAMŢ</w:t>
    </w:r>
  </w:p>
  <w:p w:rsidR="00742972" w:rsidRPr="00702379" w:rsidRDefault="00742972" w:rsidP="00702379">
    <w:pPr>
      <w:pStyle w:val="Header"/>
      <w:tabs>
        <w:tab w:val="clear" w:pos="4680"/>
      </w:tabs>
      <w:jc w:val="center"/>
      <w:rPr>
        <w:rFonts w:ascii="Times New Roman" w:hAnsi="Times New Roman"/>
        <w:color w:val="00214E"/>
        <w:sz w:val="24"/>
        <w:szCs w:val="24"/>
        <w:lang w:val="ro-RO"/>
      </w:rPr>
    </w:pPr>
    <w:r>
      <w:rPr>
        <w:rFonts w:ascii="Garamond" w:hAnsi="Garamond"/>
        <w:color w:val="00214E"/>
        <w:sz w:val="24"/>
        <w:szCs w:val="24"/>
      </w:rPr>
      <w:t>Piaţa 22 Decembrie nr.5</w:t>
    </w:r>
    <w:r>
      <w:rPr>
        <w:rFonts w:ascii="Times New Roman" w:hAnsi="Times New Roman"/>
        <w:color w:val="00214E"/>
        <w:sz w:val="24"/>
        <w:szCs w:val="24"/>
        <w:lang w:val="ro-RO"/>
      </w:rPr>
      <w:t>, Piatra Neamţ, cod 610007</w:t>
    </w:r>
  </w:p>
  <w:p w:rsidR="00742972" w:rsidRDefault="00742972" w:rsidP="00AA7760">
    <w:pPr>
      <w:pStyle w:val="Header"/>
      <w:jc w:val="center"/>
      <w:rPr>
        <w:rFonts w:ascii="Garamond" w:hAnsi="Garamond"/>
        <w:color w:val="00214E"/>
        <w:sz w:val="24"/>
        <w:szCs w:val="24"/>
        <w:lang w:val="it-IT"/>
      </w:rPr>
    </w:pPr>
    <w:r w:rsidRPr="00702379">
      <w:rPr>
        <w:rFonts w:ascii="Times New Roman" w:hAnsi="Times New Roman"/>
        <w:color w:val="00214E"/>
        <w:sz w:val="24"/>
        <w:szCs w:val="24"/>
        <w:lang w:val="ro-RO"/>
      </w:rPr>
      <w:t xml:space="preserve">E-mail: </w:t>
    </w:r>
    <w:smartTag w:uri="urn:schemas-microsoft-com:office:smarttags" w:element="PersonName">
      <w:r>
        <w:rPr>
          <w:rFonts w:ascii="Garamond" w:hAnsi="Garamond"/>
          <w:color w:val="00214E"/>
          <w:sz w:val="24"/>
          <w:szCs w:val="24"/>
          <w:lang w:val="it-IT"/>
        </w:rPr>
        <w:t>office@apmnt.anpm.ro</w:t>
      </w:r>
    </w:smartTag>
    <w:r w:rsidRPr="00702379">
      <w:rPr>
        <w:rFonts w:ascii="Times New Roman" w:hAnsi="Times New Roman"/>
        <w:color w:val="00214E"/>
        <w:sz w:val="24"/>
        <w:szCs w:val="24"/>
        <w:lang w:val="ro-RO"/>
      </w:rPr>
      <w:t>; Tel</w:t>
    </w:r>
    <w:r>
      <w:rPr>
        <w:rFonts w:ascii="Times New Roman" w:hAnsi="Times New Roman"/>
        <w:color w:val="00214E"/>
        <w:sz w:val="24"/>
        <w:szCs w:val="24"/>
        <w:lang w:val="ro-RO"/>
      </w:rPr>
      <w:t xml:space="preserve"> </w:t>
    </w:r>
    <w:r>
      <w:rPr>
        <w:rFonts w:ascii="Garamond" w:hAnsi="Garamond"/>
        <w:color w:val="00214E"/>
        <w:sz w:val="24"/>
        <w:szCs w:val="24"/>
        <w:lang w:val="it-IT"/>
      </w:rPr>
      <w:t xml:space="preserve">0233/215049 </w:t>
    </w:r>
    <w:r>
      <w:rPr>
        <w:rFonts w:ascii="Times New Roman" w:hAnsi="Times New Roman"/>
        <w:color w:val="00214E"/>
        <w:sz w:val="24"/>
        <w:szCs w:val="24"/>
        <w:lang w:val="ro-RO"/>
      </w:rPr>
      <w:t>Fax.</w:t>
    </w:r>
    <w:r w:rsidRPr="00AA7760">
      <w:rPr>
        <w:rFonts w:ascii="Garamond" w:hAnsi="Garamond"/>
        <w:color w:val="00214E"/>
        <w:sz w:val="24"/>
        <w:szCs w:val="24"/>
        <w:lang w:val="it-IT"/>
      </w:rPr>
      <w:t xml:space="preserve"> </w:t>
    </w:r>
    <w:r>
      <w:rPr>
        <w:rFonts w:ascii="Garamond" w:hAnsi="Garamond"/>
        <w:color w:val="00214E"/>
        <w:sz w:val="24"/>
        <w:szCs w:val="24"/>
        <w:lang w:val="it-IT"/>
      </w:rPr>
      <w:t>0233/219695</w:t>
    </w:r>
  </w:p>
  <w:sdt>
    <w:sdtPr>
      <w:id w:val="250395305"/>
      <w:docPartObj>
        <w:docPartGallery w:val="Page Numbers (Top of Page)"/>
        <w:docPartUnique/>
      </w:docPartObj>
    </w:sdtPr>
    <w:sdtContent>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70"/>
        </w:tblGrid>
        <w:tr w:rsidR="00742972" w:rsidRPr="003D79F6" w:rsidTr="00742972">
          <w:tc>
            <w:tcPr>
              <w:tcW w:w="8370" w:type="dxa"/>
              <w:shd w:val="clear" w:color="auto" w:fill="auto"/>
            </w:tcPr>
            <w:p w:rsidR="00742972" w:rsidRPr="003D79F6" w:rsidRDefault="00742972" w:rsidP="00742972">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742972" w:rsidRDefault="00742972" w:rsidP="009627D2">
        <w:pPr>
          <w:jc w:val="center"/>
        </w:pPr>
        <w:r w:rsidRPr="00FB7304">
          <w:rPr>
            <w:rFonts w:ascii="Times New Roman" w:hAnsi="Times New Roman"/>
            <w:sz w:val="24"/>
            <w:szCs w:val="24"/>
          </w:rPr>
          <w:t>Pag</w:t>
        </w:r>
        <w:r>
          <w:rPr>
            <w:rFonts w:ascii="Times New Roman" w:hAnsi="Times New Roman"/>
            <w:sz w:val="24"/>
            <w:szCs w:val="24"/>
          </w:rPr>
          <w:t>.</w:t>
        </w:r>
        <w:r w:rsidRPr="00FB7304">
          <w:rPr>
            <w:rFonts w:ascii="Times New Roman" w:hAnsi="Times New Roman"/>
            <w:sz w:val="24"/>
            <w:szCs w:val="24"/>
          </w:rPr>
          <w:t xml:space="preserve"> </w:t>
        </w:r>
        <w:r w:rsidR="003A249E" w:rsidRPr="00FB7304">
          <w:rPr>
            <w:rFonts w:ascii="Times New Roman" w:hAnsi="Times New Roman"/>
            <w:sz w:val="24"/>
            <w:szCs w:val="24"/>
          </w:rPr>
          <w:fldChar w:fldCharType="begin"/>
        </w:r>
        <w:r w:rsidRPr="00FB7304">
          <w:rPr>
            <w:rFonts w:ascii="Times New Roman" w:hAnsi="Times New Roman"/>
            <w:sz w:val="24"/>
            <w:szCs w:val="24"/>
          </w:rPr>
          <w:instrText xml:space="preserve"> PAGE </w:instrText>
        </w:r>
        <w:r w:rsidR="003A249E" w:rsidRPr="00FB7304">
          <w:rPr>
            <w:rFonts w:ascii="Times New Roman" w:hAnsi="Times New Roman"/>
            <w:sz w:val="24"/>
            <w:szCs w:val="24"/>
          </w:rPr>
          <w:fldChar w:fldCharType="separate"/>
        </w:r>
        <w:r w:rsidR="005E18E9">
          <w:rPr>
            <w:rFonts w:ascii="Times New Roman" w:hAnsi="Times New Roman"/>
            <w:noProof/>
            <w:sz w:val="24"/>
            <w:szCs w:val="24"/>
          </w:rPr>
          <w:t>8</w:t>
        </w:r>
        <w:r w:rsidR="003A249E" w:rsidRPr="00FB7304">
          <w:rPr>
            <w:rFonts w:ascii="Times New Roman" w:hAnsi="Times New Roman"/>
            <w:sz w:val="24"/>
            <w:szCs w:val="24"/>
          </w:rPr>
          <w:fldChar w:fldCharType="end"/>
        </w:r>
        <w:r>
          <w:rPr>
            <w:rFonts w:ascii="Times New Roman" w:hAnsi="Times New Roman"/>
            <w:sz w:val="24"/>
            <w:szCs w:val="24"/>
          </w:rPr>
          <w:t xml:space="preserve"> din</w:t>
        </w:r>
        <w:r w:rsidRPr="00FB7304">
          <w:rPr>
            <w:rFonts w:ascii="Times New Roman" w:hAnsi="Times New Roman"/>
            <w:sz w:val="24"/>
            <w:szCs w:val="24"/>
          </w:rPr>
          <w:t xml:space="preserve"> </w:t>
        </w:r>
        <w:r w:rsidR="003A249E" w:rsidRPr="00FB7304">
          <w:rPr>
            <w:rFonts w:ascii="Times New Roman" w:hAnsi="Times New Roman"/>
            <w:sz w:val="24"/>
            <w:szCs w:val="24"/>
          </w:rPr>
          <w:fldChar w:fldCharType="begin"/>
        </w:r>
        <w:r w:rsidRPr="00FB7304">
          <w:rPr>
            <w:rFonts w:ascii="Times New Roman" w:hAnsi="Times New Roman"/>
            <w:sz w:val="24"/>
            <w:szCs w:val="24"/>
          </w:rPr>
          <w:instrText xml:space="preserve"> NUMPAGES  </w:instrText>
        </w:r>
        <w:r w:rsidR="003A249E" w:rsidRPr="00FB7304">
          <w:rPr>
            <w:rFonts w:ascii="Times New Roman" w:hAnsi="Times New Roman"/>
            <w:sz w:val="24"/>
            <w:szCs w:val="24"/>
          </w:rPr>
          <w:fldChar w:fldCharType="separate"/>
        </w:r>
        <w:r w:rsidR="005E18E9">
          <w:rPr>
            <w:rFonts w:ascii="Times New Roman" w:hAnsi="Times New Roman"/>
            <w:noProof/>
            <w:sz w:val="24"/>
            <w:szCs w:val="24"/>
          </w:rPr>
          <w:t>11</w:t>
        </w:r>
        <w:r w:rsidR="003A249E" w:rsidRPr="00FB7304">
          <w:rPr>
            <w:rFonts w:ascii="Times New Roman" w:hAnsi="Times New Roman"/>
            <w:sz w:val="24"/>
            <w:szCs w:val="24"/>
          </w:rPr>
          <w:fldChar w:fldCharType="end"/>
        </w:r>
      </w:p>
    </w:sdtContent>
  </w:sdt>
  <w:p w:rsidR="00742972" w:rsidRDefault="0074297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972" w:rsidRPr="00702379" w:rsidRDefault="003A249E" w:rsidP="00B45F33">
    <w:pPr>
      <w:pStyle w:val="Header"/>
      <w:tabs>
        <w:tab w:val="clear" w:pos="4680"/>
      </w:tabs>
      <w:rPr>
        <w:rFonts w:ascii="Times New Roman" w:hAnsi="Times New Roman"/>
        <w:b/>
        <w:color w:val="00214E"/>
        <w:sz w:val="24"/>
        <w:szCs w:val="24"/>
        <w:lang w:val="ro-RO"/>
      </w:rPr>
    </w:pPr>
    <w:r w:rsidRPr="003A249E">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5.85pt;margin-top:.85pt;width:41.9pt;height:34.45pt;z-index:-251650048">
          <v:imagedata r:id="rId1" o:title=""/>
        </v:shape>
        <o:OLEObject Type="Embed" ProgID="CorelDRAW.Graphic.13" ShapeID="_x0000_s2053" DrawAspect="Content" ObjectID="_1649746857" r:id="rId2"/>
      </w:pict>
    </w:r>
    <w:r w:rsidRPr="003A249E">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54" type="#_x0000_t32" style="position:absolute;margin-left:-11.25pt;margin-top:-2.75pt;width:492pt;height:.05pt;z-index:251667456" o:connectortype="straight" strokecolor="#00214e" strokeweight="1.5pt"/>
      </w:pict>
    </w:r>
    <w:r w:rsidR="00742972">
      <w:rPr>
        <w:rFonts w:ascii="Times New Roman" w:hAnsi="Times New Roman"/>
        <w:b/>
        <w:color w:val="00214E"/>
        <w:sz w:val="24"/>
        <w:szCs w:val="24"/>
      </w:rPr>
      <w:t xml:space="preserve">                              </w:t>
    </w:r>
    <w:r w:rsidR="00742972" w:rsidRPr="00C639A0">
      <w:rPr>
        <w:rFonts w:ascii="Times New Roman" w:hAnsi="Times New Roman"/>
        <w:b/>
        <w:color w:val="00214E"/>
        <w:sz w:val="24"/>
        <w:szCs w:val="24"/>
      </w:rPr>
      <w:t>A</w:t>
    </w:r>
    <w:r w:rsidR="00742972" w:rsidRPr="00702379">
      <w:rPr>
        <w:rFonts w:ascii="Times New Roman" w:hAnsi="Times New Roman"/>
        <w:b/>
        <w:color w:val="00214E"/>
        <w:sz w:val="24"/>
        <w:szCs w:val="24"/>
      </w:rPr>
      <w:t>GEN</w:t>
    </w:r>
    <w:r w:rsidR="00742972" w:rsidRPr="00702379">
      <w:rPr>
        <w:rFonts w:ascii="Times New Roman" w:hAnsi="Times New Roman"/>
        <w:b/>
        <w:color w:val="00214E"/>
        <w:sz w:val="24"/>
        <w:szCs w:val="24"/>
        <w:lang w:val="ro-RO"/>
      </w:rPr>
      <w:t xml:space="preserve">ŢIA PENTRU PROTECŢIA MEDIULUI </w:t>
    </w:r>
    <w:r w:rsidR="00742972">
      <w:rPr>
        <w:rFonts w:ascii="Times New Roman" w:hAnsi="Times New Roman"/>
        <w:b/>
        <w:color w:val="00214E"/>
        <w:sz w:val="24"/>
        <w:szCs w:val="24"/>
        <w:lang w:val="ro-RO"/>
      </w:rPr>
      <w:t>NEAMŢ</w:t>
    </w:r>
  </w:p>
  <w:p w:rsidR="00742972" w:rsidRPr="00702379" w:rsidRDefault="00742972" w:rsidP="00B45F33">
    <w:pPr>
      <w:pStyle w:val="Header"/>
      <w:tabs>
        <w:tab w:val="clear" w:pos="4680"/>
      </w:tabs>
      <w:jc w:val="center"/>
      <w:rPr>
        <w:rFonts w:ascii="Times New Roman" w:hAnsi="Times New Roman"/>
        <w:color w:val="00214E"/>
        <w:sz w:val="24"/>
        <w:szCs w:val="24"/>
        <w:lang w:val="ro-RO"/>
      </w:rPr>
    </w:pPr>
    <w:r>
      <w:rPr>
        <w:rFonts w:ascii="Garamond" w:hAnsi="Garamond"/>
        <w:color w:val="00214E"/>
        <w:sz w:val="24"/>
        <w:szCs w:val="24"/>
      </w:rPr>
      <w:t>Piaţa 22 Decembrie nr.5</w:t>
    </w:r>
    <w:r>
      <w:rPr>
        <w:rFonts w:ascii="Times New Roman" w:hAnsi="Times New Roman"/>
        <w:color w:val="00214E"/>
        <w:sz w:val="24"/>
        <w:szCs w:val="24"/>
        <w:lang w:val="ro-RO"/>
      </w:rPr>
      <w:t>, Piatra Neamţ, cod 610007</w:t>
    </w:r>
  </w:p>
  <w:p w:rsidR="00742972" w:rsidRDefault="00742972" w:rsidP="00B45F33">
    <w:pPr>
      <w:pStyle w:val="Header"/>
      <w:jc w:val="center"/>
      <w:rPr>
        <w:rFonts w:ascii="Garamond" w:hAnsi="Garamond"/>
        <w:color w:val="00214E"/>
        <w:sz w:val="24"/>
        <w:szCs w:val="24"/>
        <w:lang w:val="it-IT"/>
      </w:rPr>
    </w:pPr>
    <w:r w:rsidRPr="00702379">
      <w:rPr>
        <w:rFonts w:ascii="Times New Roman" w:hAnsi="Times New Roman"/>
        <w:color w:val="00214E"/>
        <w:sz w:val="24"/>
        <w:szCs w:val="24"/>
        <w:lang w:val="ro-RO"/>
      </w:rPr>
      <w:t xml:space="preserve">E-mail: </w:t>
    </w:r>
    <w:smartTag w:uri="urn:schemas-microsoft-com:office:smarttags" w:element="PersonName">
      <w:r>
        <w:rPr>
          <w:rFonts w:ascii="Garamond" w:hAnsi="Garamond"/>
          <w:color w:val="00214E"/>
          <w:sz w:val="24"/>
          <w:szCs w:val="24"/>
          <w:lang w:val="it-IT"/>
        </w:rPr>
        <w:t>office@apmnt.anpm.ro</w:t>
      </w:r>
    </w:smartTag>
    <w:r w:rsidRPr="00702379">
      <w:rPr>
        <w:rFonts w:ascii="Times New Roman" w:hAnsi="Times New Roman"/>
        <w:color w:val="00214E"/>
        <w:sz w:val="24"/>
        <w:szCs w:val="24"/>
        <w:lang w:val="ro-RO"/>
      </w:rPr>
      <w:t>; Tel</w:t>
    </w:r>
    <w:r>
      <w:rPr>
        <w:rFonts w:ascii="Times New Roman" w:hAnsi="Times New Roman"/>
        <w:color w:val="00214E"/>
        <w:sz w:val="24"/>
        <w:szCs w:val="24"/>
        <w:lang w:val="ro-RO"/>
      </w:rPr>
      <w:t xml:space="preserve"> </w:t>
    </w:r>
    <w:r>
      <w:rPr>
        <w:rFonts w:ascii="Garamond" w:hAnsi="Garamond"/>
        <w:color w:val="00214E"/>
        <w:sz w:val="24"/>
        <w:szCs w:val="24"/>
        <w:lang w:val="it-IT"/>
      </w:rPr>
      <w:t xml:space="preserve">0233/215049 </w:t>
    </w:r>
    <w:r>
      <w:rPr>
        <w:rFonts w:ascii="Times New Roman" w:hAnsi="Times New Roman"/>
        <w:color w:val="00214E"/>
        <w:sz w:val="24"/>
        <w:szCs w:val="24"/>
        <w:lang w:val="ro-RO"/>
      </w:rPr>
      <w:t>Fax.</w:t>
    </w:r>
    <w:r w:rsidRPr="00AA7760">
      <w:rPr>
        <w:rFonts w:ascii="Garamond" w:hAnsi="Garamond"/>
        <w:color w:val="00214E"/>
        <w:sz w:val="24"/>
        <w:szCs w:val="24"/>
        <w:lang w:val="it-IT"/>
      </w:rPr>
      <w:t xml:space="preserve"> </w:t>
    </w:r>
    <w:r>
      <w:rPr>
        <w:rFonts w:ascii="Garamond" w:hAnsi="Garamond"/>
        <w:color w:val="00214E"/>
        <w:sz w:val="24"/>
        <w:szCs w:val="24"/>
        <w:lang w:val="it-IT"/>
      </w:rPr>
      <w:t>0233/219695</w:t>
    </w:r>
  </w:p>
  <w:sdt>
    <w:sdtPr>
      <w:id w:val="8693611"/>
      <w:docPartObj>
        <w:docPartGallery w:val="Page Numbers (Top of Page)"/>
        <w:docPartUnique/>
      </w:docPartObj>
    </w:sdtPr>
    <w:sdtContent>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70"/>
        </w:tblGrid>
        <w:tr w:rsidR="00742972" w:rsidRPr="003D79F6" w:rsidTr="00742972">
          <w:tc>
            <w:tcPr>
              <w:tcW w:w="8370" w:type="dxa"/>
              <w:shd w:val="clear" w:color="auto" w:fill="auto"/>
            </w:tcPr>
            <w:p w:rsidR="00742972" w:rsidRPr="003D79F6" w:rsidRDefault="00742972" w:rsidP="00742972">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742972" w:rsidRDefault="00742972" w:rsidP="00B45F33">
        <w:pPr>
          <w:jc w:val="center"/>
        </w:pPr>
        <w:r w:rsidRPr="00FB7304">
          <w:rPr>
            <w:rFonts w:ascii="Times New Roman" w:hAnsi="Times New Roman"/>
            <w:sz w:val="24"/>
            <w:szCs w:val="24"/>
          </w:rPr>
          <w:t>Pag</w:t>
        </w:r>
        <w:r>
          <w:rPr>
            <w:rFonts w:ascii="Times New Roman" w:hAnsi="Times New Roman"/>
            <w:sz w:val="24"/>
            <w:szCs w:val="24"/>
          </w:rPr>
          <w:t>.</w:t>
        </w:r>
        <w:r w:rsidRPr="00FB7304">
          <w:rPr>
            <w:rFonts w:ascii="Times New Roman" w:hAnsi="Times New Roman"/>
            <w:sz w:val="24"/>
            <w:szCs w:val="24"/>
          </w:rPr>
          <w:t xml:space="preserve"> </w:t>
        </w:r>
        <w:r w:rsidR="003A249E" w:rsidRPr="00FB7304">
          <w:rPr>
            <w:rFonts w:ascii="Times New Roman" w:hAnsi="Times New Roman"/>
            <w:sz w:val="24"/>
            <w:szCs w:val="24"/>
          </w:rPr>
          <w:fldChar w:fldCharType="begin"/>
        </w:r>
        <w:r w:rsidRPr="00FB7304">
          <w:rPr>
            <w:rFonts w:ascii="Times New Roman" w:hAnsi="Times New Roman"/>
            <w:sz w:val="24"/>
            <w:szCs w:val="24"/>
          </w:rPr>
          <w:instrText xml:space="preserve"> PAGE </w:instrText>
        </w:r>
        <w:r w:rsidR="003A249E" w:rsidRPr="00FB7304">
          <w:rPr>
            <w:rFonts w:ascii="Times New Roman" w:hAnsi="Times New Roman"/>
            <w:sz w:val="24"/>
            <w:szCs w:val="24"/>
          </w:rPr>
          <w:fldChar w:fldCharType="separate"/>
        </w:r>
        <w:r w:rsidR="005E18E9">
          <w:rPr>
            <w:rFonts w:ascii="Times New Roman" w:hAnsi="Times New Roman"/>
            <w:noProof/>
            <w:sz w:val="24"/>
            <w:szCs w:val="24"/>
          </w:rPr>
          <w:t>1</w:t>
        </w:r>
        <w:r w:rsidR="003A249E" w:rsidRPr="00FB7304">
          <w:rPr>
            <w:rFonts w:ascii="Times New Roman" w:hAnsi="Times New Roman"/>
            <w:sz w:val="24"/>
            <w:szCs w:val="24"/>
          </w:rPr>
          <w:fldChar w:fldCharType="end"/>
        </w:r>
        <w:r>
          <w:rPr>
            <w:rFonts w:ascii="Times New Roman" w:hAnsi="Times New Roman"/>
            <w:sz w:val="24"/>
            <w:szCs w:val="24"/>
          </w:rPr>
          <w:t xml:space="preserve"> din</w:t>
        </w:r>
        <w:r w:rsidRPr="00FB7304">
          <w:rPr>
            <w:rFonts w:ascii="Times New Roman" w:hAnsi="Times New Roman"/>
            <w:sz w:val="24"/>
            <w:szCs w:val="24"/>
          </w:rPr>
          <w:t xml:space="preserve"> </w:t>
        </w:r>
        <w:r w:rsidR="003A249E" w:rsidRPr="00FB7304">
          <w:rPr>
            <w:rFonts w:ascii="Times New Roman" w:hAnsi="Times New Roman"/>
            <w:sz w:val="24"/>
            <w:szCs w:val="24"/>
          </w:rPr>
          <w:fldChar w:fldCharType="begin"/>
        </w:r>
        <w:r w:rsidRPr="00FB7304">
          <w:rPr>
            <w:rFonts w:ascii="Times New Roman" w:hAnsi="Times New Roman"/>
            <w:sz w:val="24"/>
            <w:szCs w:val="24"/>
          </w:rPr>
          <w:instrText xml:space="preserve"> NUMPAGES  </w:instrText>
        </w:r>
        <w:r w:rsidR="003A249E" w:rsidRPr="00FB7304">
          <w:rPr>
            <w:rFonts w:ascii="Times New Roman" w:hAnsi="Times New Roman"/>
            <w:sz w:val="24"/>
            <w:szCs w:val="24"/>
          </w:rPr>
          <w:fldChar w:fldCharType="separate"/>
        </w:r>
        <w:r w:rsidR="005E18E9">
          <w:rPr>
            <w:rFonts w:ascii="Times New Roman" w:hAnsi="Times New Roman"/>
            <w:noProof/>
            <w:sz w:val="24"/>
            <w:szCs w:val="24"/>
          </w:rPr>
          <w:t>3</w:t>
        </w:r>
        <w:r w:rsidR="003A249E" w:rsidRPr="00FB7304">
          <w:rPr>
            <w:rFonts w:ascii="Times New Roman" w:hAnsi="Times New Roman"/>
            <w:sz w:val="24"/>
            <w:szCs w:val="24"/>
          </w:rPr>
          <w:fldChar w:fldCharType="end"/>
        </w:r>
      </w:p>
    </w:sdtContent>
  </w:sdt>
  <w:p w:rsidR="00742972" w:rsidRDefault="007429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1FC3" w:rsidRDefault="00751FC3" w:rsidP="0010560A">
      <w:pPr>
        <w:spacing w:after="0" w:line="240" w:lineRule="auto"/>
      </w:pPr>
      <w:r>
        <w:separator/>
      </w:r>
    </w:p>
  </w:footnote>
  <w:footnote w:type="continuationSeparator" w:id="0">
    <w:p w:rsidR="00751FC3" w:rsidRDefault="00751FC3" w:rsidP="001056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972" w:rsidRDefault="00742972" w:rsidP="00B45F33">
    <w:pPr>
      <w:pStyle w:val="Header"/>
    </w:pPr>
  </w:p>
  <w:p w:rsidR="00742972" w:rsidRDefault="003A249E" w:rsidP="00B45F33">
    <w:pPr>
      <w:pStyle w:val="Header"/>
      <w:rPr>
        <w:noProof/>
      </w:rPr>
    </w:pPr>
    <w:r w:rsidRPr="003A249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12.45pt;margin-top:.55pt;width:81.4pt;height:65.45pt;z-index:-251652096">
          <v:imagedata r:id="rId1" o:title=""/>
        </v:shape>
        <o:OLEObject Type="Embed" ProgID="CorelDRAW.Graphic.13" ShapeID="_x0000_s2052" DrawAspect="Content" ObjectID="_1649746856" r:id="rId2"/>
      </w:pict>
    </w:r>
    <w:r w:rsidR="00742972">
      <w:rPr>
        <w:noProof/>
        <w:lang w:val="en-GB" w:eastAsia="en-GB"/>
      </w:rPr>
      <w:drawing>
        <wp:anchor distT="0" distB="0" distL="114300" distR="114300" simplePos="0" relativeHeight="251663360" behindDoc="0" locked="0" layoutInCell="1" allowOverlap="1">
          <wp:simplePos x="0" y="0"/>
          <wp:positionH relativeFrom="column">
            <wp:posOffset>-101600</wp:posOffset>
          </wp:positionH>
          <wp:positionV relativeFrom="paragraph">
            <wp:posOffset>3175</wp:posOffset>
          </wp:positionV>
          <wp:extent cx="857250" cy="850900"/>
          <wp:effectExtent l="19050" t="0" r="0" b="0"/>
          <wp:wrapSquare wrapText="bothSides"/>
          <wp:docPr id="1"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srcRect/>
                  <a:stretch>
                    <a:fillRect/>
                  </a:stretch>
                </pic:blipFill>
                <pic:spPr bwMode="auto">
                  <a:xfrm>
                    <a:off x="0" y="0"/>
                    <a:ext cx="857250" cy="850900"/>
                  </a:xfrm>
                  <a:prstGeom prst="rect">
                    <a:avLst/>
                  </a:prstGeom>
                  <a:noFill/>
                  <a:ln w="9525">
                    <a:noFill/>
                    <a:miter lim="800000"/>
                    <a:headEnd/>
                    <a:tailEnd/>
                  </a:ln>
                </pic:spPr>
              </pic:pic>
            </a:graphicData>
          </a:graphic>
        </wp:anchor>
      </w:drawing>
    </w:r>
  </w:p>
  <w:p w:rsidR="00742972" w:rsidRDefault="00742972" w:rsidP="00B45F33">
    <w:pPr>
      <w:pStyle w:val="Header"/>
      <w:tabs>
        <w:tab w:val="clear" w:pos="4680"/>
        <w:tab w:val="clear" w:pos="9360"/>
        <w:tab w:val="left" w:pos="1260"/>
      </w:tabs>
      <w:rPr>
        <w:noProof/>
      </w:rPr>
    </w:pPr>
    <w:r>
      <w:rPr>
        <w:noProof/>
      </w:rPr>
      <w:tab/>
    </w:r>
  </w:p>
  <w:p w:rsidR="00742972" w:rsidRPr="00BF10C2" w:rsidRDefault="00742972" w:rsidP="00B45F33">
    <w:pPr>
      <w:pStyle w:val="Header"/>
      <w:tabs>
        <w:tab w:val="left" w:pos="9000"/>
      </w:tabs>
      <w:ind w:firstLine="1416"/>
      <w:rPr>
        <w:rFonts w:ascii="Times New Roman" w:hAnsi="Times New Roman"/>
        <w:b/>
        <w:sz w:val="32"/>
        <w:szCs w:val="32"/>
        <w:lang w:val="it-IT"/>
      </w:rPr>
    </w:pPr>
    <w:r>
      <w:rPr>
        <w:rFonts w:ascii="Times New Roman" w:hAnsi="Times New Roman"/>
        <w:b/>
        <w:sz w:val="32"/>
        <w:szCs w:val="32"/>
        <w:lang w:val="it-IT"/>
      </w:rPr>
      <w:tab/>
    </w:r>
    <w:r w:rsidRPr="00BF10C2">
      <w:rPr>
        <w:rFonts w:ascii="Times New Roman" w:hAnsi="Times New Roman"/>
        <w:b/>
        <w:sz w:val="32"/>
        <w:szCs w:val="32"/>
        <w:lang w:val="it-IT"/>
      </w:rPr>
      <w:t>Ministerul Mediului</w:t>
    </w:r>
    <w:r>
      <w:rPr>
        <w:rFonts w:ascii="Times New Roman" w:hAnsi="Times New Roman"/>
        <w:b/>
        <w:sz w:val="32"/>
        <w:szCs w:val="32"/>
        <w:lang w:val="it-IT"/>
      </w:rPr>
      <w:t>, Apelor și Pădurilor</w:t>
    </w:r>
  </w:p>
  <w:p w:rsidR="00742972" w:rsidRPr="00E757D2" w:rsidRDefault="00742972" w:rsidP="00B45F33">
    <w:pPr>
      <w:pStyle w:val="Header"/>
      <w:tabs>
        <w:tab w:val="left" w:pos="9000"/>
      </w:tabs>
      <w:rPr>
        <w:rFonts w:ascii="Times New Roman" w:hAnsi="Times New Roman"/>
        <w:b/>
        <w:sz w:val="32"/>
        <w:szCs w:val="32"/>
        <w:lang w:val="it-IT"/>
      </w:rPr>
    </w:pPr>
    <w:r>
      <w:rPr>
        <w:rFonts w:ascii="Times New Roman" w:hAnsi="Times New Roman"/>
        <w:b/>
        <w:sz w:val="32"/>
        <w:szCs w:val="32"/>
        <w:lang w:val="it-IT"/>
      </w:rPr>
      <w:tab/>
    </w:r>
    <w:r w:rsidRPr="00E757D2">
      <w:rPr>
        <w:rFonts w:ascii="Times New Roman" w:hAnsi="Times New Roman"/>
        <w:b/>
        <w:sz w:val="32"/>
        <w:szCs w:val="32"/>
        <w:lang w:val="it-IT"/>
      </w:rPr>
      <w:t>Agen</w:t>
    </w:r>
    <w:r w:rsidRPr="00E757D2">
      <w:rPr>
        <w:rFonts w:ascii="Times New Roman" w:hAnsi="Times New Roman"/>
        <w:b/>
        <w:sz w:val="32"/>
        <w:szCs w:val="32"/>
        <w:lang w:val="ro-RO"/>
      </w:rPr>
      <w:t>ţia Naţională pentru Protecţia Mediului</w:t>
    </w:r>
  </w:p>
  <w:p w:rsidR="00742972" w:rsidRDefault="00742972" w:rsidP="00B45F33">
    <w:pPr>
      <w:pStyle w:val="Header"/>
      <w:tabs>
        <w:tab w:val="clear" w:pos="4680"/>
        <w:tab w:val="clear" w:pos="9360"/>
        <w:tab w:val="left" w:pos="1260"/>
      </w:tabs>
      <w:rPr>
        <w:noProof/>
      </w:rPr>
    </w:pPr>
  </w:p>
  <w:tbl>
    <w:tblPr>
      <w:tblW w:w="10031" w:type="dxa"/>
      <w:tblBorders>
        <w:top w:val="single" w:sz="8" w:space="0" w:color="000000"/>
        <w:bottom w:val="single" w:sz="8" w:space="0" w:color="000000"/>
      </w:tblBorders>
      <w:tblLook w:val="04A0"/>
    </w:tblPr>
    <w:tblGrid>
      <w:gridCol w:w="10031"/>
    </w:tblGrid>
    <w:tr w:rsidR="00742972" w:rsidRPr="004075B3" w:rsidTr="00742972">
      <w:trPr>
        <w:trHeight w:val="692"/>
      </w:trPr>
      <w:tc>
        <w:tcPr>
          <w:tcW w:w="10031" w:type="dxa"/>
          <w:tcBorders>
            <w:top w:val="single" w:sz="8" w:space="0" w:color="000000"/>
            <w:bottom w:val="single" w:sz="8" w:space="0" w:color="000000"/>
          </w:tcBorders>
          <w:shd w:val="clear" w:color="auto" w:fill="auto"/>
          <w:vAlign w:val="center"/>
        </w:tcPr>
        <w:p w:rsidR="00742972" w:rsidRPr="00BF10C2" w:rsidRDefault="00742972" w:rsidP="00742972">
          <w:pPr>
            <w:spacing w:after="0"/>
            <w:jc w:val="center"/>
            <w:rPr>
              <w:rFonts w:ascii="Times New Roman" w:hAnsi="Times New Roman"/>
              <w:b/>
              <w:bCs/>
              <w:color w:val="FFFFFF"/>
              <w:sz w:val="24"/>
              <w:szCs w:val="24"/>
              <w:lang w:val="ro-RO"/>
            </w:rPr>
          </w:pPr>
          <w:r>
            <w:rPr>
              <w:rFonts w:ascii="Times New Roman" w:hAnsi="Times New Roman"/>
              <w:b/>
              <w:bCs/>
              <w:sz w:val="28"/>
              <w:szCs w:val="28"/>
              <w:lang w:val="fr-FR"/>
            </w:rPr>
            <w:t>AGENŢIA PENTRU PROTECŢIA MEDIULUI NEAMȚ</w:t>
          </w:r>
        </w:p>
      </w:tc>
    </w:tr>
  </w:tbl>
  <w:p w:rsidR="00742972" w:rsidRDefault="00742972" w:rsidP="00B45F3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91DBC"/>
    <w:multiLevelType w:val="hybridMultilevel"/>
    <w:tmpl w:val="8402A79E"/>
    <w:lvl w:ilvl="0" w:tplc="D7CC6952">
      <w:start w:val="1"/>
      <w:numFmt w:val="lowerLetter"/>
      <w:lvlText w:val="%1)"/>
      <w:lvlJc w:val="left"/>
      <w:pPr>
        <w:ind w:left="770" w:hanging="41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5B3DEC"/>
    <w:multiLevelType w:val="hybridMultilevel"/>
    <w:tmpl w:val="50CAE970"/>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54033BA"/>
    <w:multiLevelType w:val="hybridMultilevel"/>
    <w:tmpl w:val="6952E99C"/>
    <w:lvl w:ilvl="0" w:tplc="51B4E9A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78B36DC"/>
    <w:multiLevelType w:val="hybridMultilevel"/>
    <w:tmpl w:val="B75E3E52"/>
    <w:lvl w:ilvl="0" w:tplc="91725D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B467E4"/>
    <w:multiLevelType w:val="hybridMultilevel"/>
    <w:tmpl w:val="28FCBC46"/>
    <w:lvl w:ilvl="0" w:tplc="EAE4E9DC">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EE5567"/>
    <w:multiLevelType w:val="hybridMultilevel"/>
    <w:tmpl w:val="4B627F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B36793"/>
    <w:multiLevelType w:val="hybridMultilevel"/>
    <w:tmpl w:val="6E7E5F94"/>
    <w:lvl w:ilvl="0" w:tplc="98FC87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C44FCB"/>
    <w:multiLevelType w:val="hybridMultilevel"/>
    <w:tmpl w:val="1890D084"/>
    <w:lvl w:ilvl="0" w:tplc="91725DC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EE0409"/>
    <w:multiLevelType w:val="hybridMultilevel"/>
    <w:tmpl w:val="4AB09426"/>
    <w:lvl w:ilvl="0" w:tplc="FFFFFFFF">
      <w:start w:val="2"/>
      <w:numFmt w:val="bullet"/>
      <w:lvlText w:val=""/>
      <w:lvlJc w:val="left"/>
      <w:pPr>
        <w:tabs>
          <w:tab w:val="num" w:pos="1080"/>
        </w:tabs>
        <w:ind w:left="1080" w:hanging="360"/>
      </w:pPr>
      <w:rPr>
        <w:rFonts w:ascii="Symbol" w:eastAsia="Times New Roman" w:hAnsi="Symbol" w:cs="Times New Roman"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9">
    <w:nsid w:val="46E63A33"/>
    <w:multiLevelType w:val="hybridMultilevel"/>
    <w:tmpl w:val="053AD19E"/>
    <w:lvl w:ilvl="0" w:tplc="91725D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641A6F"/>
    <w:multiLevelType w:val="hybridMultilevel"/>
    <w:tmpl w:val="33AA524A"/>
    <w:lvl w:ilvl="0" w:tplc="35EE6968">
      <w:numFmt w:val="bullet"/>
      <w:lvlText w:val="-"/>
      <w:lvlJc w:val="left"/>
      <w:pPr>
        <w:ind w:left="1070" w:hanging="360"/>
      </w:pPr>
      <w:rPr>
        <w:rFonts w:ascii="Times New Roman" w:eastAsia="Calibri" w:hAnsi="Times New Roman" w:cs="Times New Roman" w:hint="default"/>
      </w:rPr>
    </w:lvl>
    <w:lvl w:ilvl="1" w:tplc="04090003">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11">
    <w:nsid w:val="4C0058AB"/>
    <w:multiLevelType w:val="hybridMultilevel"/>
    <w:tmpl w:val="E13EA1EC"/>
    <w:lvl w:ilvl="0" w:tplc="98FC87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522743"/>
    <w:multiLevelType w:val="hybridMultilevel"/>
    <w:tmpl w:val="4FCA60DA"/>
    <w:lvl w:ilvl="0" w:tplc="FFFFFFFF">
      <w:start w:val="1"/>
      <w:numFmt w:val="bullet"/>
      <w:lvlText w:val="-"/>
      <w:lvlJc w:val="left"/>
      <w:pPr>
        <w:tabs>
          <w:tab w:val="num" w:pos="1077"/>
        </w:tabs>
        <w:ind w:left="1077" w:hanging="368"/>
      </w:pPr>
      <w:rPr>
        <w:rFonts w:ascii="Times New Roman" w:eastAsia="Times New Roman" w:hAnsi="Times New Roman" w:cs="Times New Roman" w:hint="default"/>
      </w:rPr>
    </w:lvl>
    <w:lvl w:ilvl="1" w:tplc="FFFFFFFF">
      <w:start w:val="1"/>
      <w:numFmt w:val="bullet"/>
      <w:lvlText w:val="-"/>
      <w:lvlJc w:val="left"/>
      <w:pPr>
        <w:tabs>
          <w:tab w:val="num" w:pos="1191"/>
        </w:tabs>
        <w:ind w:left="1191" w:hanging="482"/>
      </w:pPr>
      <w:rPr>
        <w:rFonts w:hAnsi="Arial" w:hint="default"/>
      </w:rPr>
    </w:lvl>
    <w:lvl w:ilvl="2" w:tplc="FFFFFFFF" w:tentative="1">
      <w:start w:val="1"/>
      <w:numFmt w:val="bullet"/>
      <w:lvlText w:val=""/>
      <w:lvlJc w:val="left"/>
      <w:pPr>
        <w:tabs>
          <w:tab w:val="num" w:pos="3210"/>
        </w:tabs>
        <w:ind w:left="3210" w:hanging="360"/>
      </w:pPr>
      <w:rPr>
        <w:rFonts w:ascii="Wingdings" w:hAnsi="Wingdings" w:hint="default"/>
      </w:rPr>
    </w:lvl>
    <w:lvl w:ilvl="3" w:tplc="FFFFFFFF" w:tentative="1">
      <w:start w:val="1"/>
      <w:numFmt w:val="bullet"/>
      <w:lvlText w:val=""/>
      <w:lvlJc w:val="left"/>
      <w:pPr>
        <w:tabs>
          <w:tab w:val="num" w:pos="3930"/>
        </w:tabs>
        <w:ind w:left="3930" w:hanging="360"/>
      </w:pPr>
      <w:rPr>
        <w:rFonts w:ascii="Symbol" w:hAnsi="Symbol" w:hint="default"/>
      </w:rPr>
    </w:lvl>
    <w:lvl w:ilvl="4" w:tplc="FFFFFFFF" w:tentative="1">
      <w:start w:val="1"/>
      <w:numFmt w:val="bullet"/>
      <w:lvlText w:val="o"/>
      <w:lvlJc w:val="left"/>
      <w:pPr>
        <w:tabs>
          <w:tab w:val="num" w:pos="4650"/>
        </w:tabs>
        <w:ind w:left="4650" w:hanging="360"/>
      </w:pPr>
      <w:rPr>
        <w:rFonts w:ascii="Courier New" w:hAnsi="Courier New" w:hint="default"/>
      </w:rPr>
    </w:lvl>
    <w:lvl w:ilvl="5" w:tplc="FFFFFFFF" w:tentative="1">
      <w:start w:val="1"/>
      <w:numFmt w:val="bullet"/>
      <w:lvlText w:val=""/>
      <w:lvlJc w:val="left"/>
      <w:pPr>
        <w:tabs>
          <w:tab w:val="num" w:pos="5370"/>
        </w:tabs>
        <w:ind w:left="5370" w:hanging="360"/>
      </w:pPr>
      <w:rPr>
        <w:rFonts w:ascii="Wingdings" w:hAnsi="Wingdings" w:hint="default"/>
      </w:rPr>
    </w:lvl>
    <w:lvl w:ilvl="6" w:tplc="FFFFFFFF" w:tentative="1">
      <w:start w:val="1"/>
      <w:numFmt w:val="bullet"/>
      <w:lvlText w:val=""/>
      <w:lvlJc w:val="left"/>
      <w:pPr>
        <w:tabs>
          <w:tab w:val="num" w:pos="6090"/>
        </w:tabs>
        <w:ind w:left="6090" w:hanging="360"/>
      </w:pPr>
      <w:rPr>
        <w:rFonts w:ascii="Symbol" w:hAnsi="Symbol" w:hint="default"/>
      </w:rPr>
    </w:lvl>
    <w:lvl w:ilvl="7" w:tplc="FFFFFFFF" w:tentative="1">
      <w:start w:val="1"/>
      <w:numFmt w:val="bullet"/>
      <w:lvlText w:val="o"/>
      <w:lvlJc w:val="left"/>
      <w:pPr>
        <w:tabs>
          <w:tab w:val="num" w:pos="6810"/>
        </w:tabs>
        <w:ind w:left="6810" w:hanging="360"/>
      </w:pPr>
      <w:rPr>
        <w:rFonts w:ascii="Courier New" w:hAnsi="Courier New" w:hint="default"/>
      </w:rPr>
    </w:lvl>
    <w:lvl w:ilvl="8" w:tplc="FFFFFFFF" w:tentative="1">
      <w:start w:val="1"/>
      <w:numFmt w:val="bullet"/>
      <w:lvlText w:val=""/>
      <w:lvlJc w:val="left"/>
      <w:pPr>
        <w:tabs>
          <w:tab w:val="num" w:pos="7530"/>
        </w:tabs>
        <w:ind w:left="7530" w:hanging="360"/>
      </w:pPr>
      <w:rPr>
        <w:rFonts w:ascii="Wingdings" w:hAnsi="Wingdings" w:hint="default"/>
      </w:rPr>
    </w:lvl>
  </w:abstractNum>
  <w:abstractNum w:abstractNumId="13">
    <w:nsid w:val="58631EC1"/>
    <w:multiLevelType w:val="hybridMultilevel"/>
    <w:tmpl w:val="493CEA04"/>
    <w:lvl w:ilvl="0" w:tplc="08090017">
      <w:start w:val="1"/>
      <w:numFmt w:val="lowerLetter"/>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B5A5F0D"/>
    <w:multiLevelType w:val="singleLevel"/>
    <w:tmpl w:val="CC8E0AA4"/>
    <w:lvl w:ilvl="0">
      <w:start w:val="1"/>
      <w:numFmt w:val="bullet"/>
      <w:pStyle w:val="ListBullet"/>
      <w:lvlText w:val=""/>
      <w:lvlJc w:val="left"/>
      <w:pPr>
        <w:tabs>
          <w:tab w:val="num" w:pos="360"/>
        </w:tabs>
        <w:ind w:left="360" w:hanging="360"/>
      </w:pPr>
      <w:rPr>
        <w:rFonts w:ascii="Symbol" w:hAnsi="Symbol" w:hint="default"/>
      </w:rPr>
    </w:lvl>
  </w:abstractNum>
  <w:abstractNum w:abstractNumId="15">
    <w:nsid w:val="5D110FCC"/>
    <w:multiLevelType w:val="hybridMultilevel"/>
    <w:tmpl w:val="C6CAEE1A"/>
    <w:lvl w:ilvl="0" w:tplc="B498AAE6">
      <w:start w:val="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9B3D0C"/>
    <w:multiLevelType w:val="hybridMultilevel"/>
    <w:tmpl w:val="6952E99C"/>
    <w:lvl w:ilvl="0" w:tplc="51B4E9A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B625290"/>
    <w:multiLevelType w:val="hybridMultilevel"/>
    <w:tmpl w:val="2572F120"/>
    <w:lvl w:ilvl="0" w:tplc="08090001">
      <w:start w:val="1"/>
      <w:numFmt w:val="bullet"/>
      <w:lvlText w:val=""/>
      <w:lvlJc w:val="left"/>
      <w:pPr>
        <w:ind w:left="720" w:hanging="360"/>
      </w:pPr>
      <w:rPr>
        <w:rFonts w:ascii="Symbol" w:hAnsi="Symbol"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E631BBA"/>
    <w:multiLevelType w:val="hybridMultilevel"/>
    <w:tmpl w:val="066810D2"/>
    <w:lvl w:ilvl="0" w:tplc="4A448CDA">
      <w:start w:val="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F380070"/>
    <w:multiLevelType w:val="hybridMultilevel"/>
    <w:tmpl w:val="DFC645AC"/>
    <w:lvl w:ilvl="0" w:tplc="91725D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1633FC0"/>
    <w:multiLevelType w:val="hybridMultilevel"/>
    <w:tmpl w:val="F3280C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3554844"/>
    <w:multiLevelType w:val="hybridMultilevel"/>
    <w:tmpl w:val="5178F4BE"/>
    <w:lvl w:ilvl="0" w:tplc="91725D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9DE071D"/>
    <w:multiLevelType w:val="hybridMultilevel"/>
    <w:tmpl w:val="1B2E35F4"/>
    <w:lvl w:ilvl="0" w:tplc="91725D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DAB6D2E"/>
    <w:multiLevelType w:val="hybridMultilevel"/>
    <w:tmpl w:val="A4F8571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11"/>
  </w:num>
  <w:num w:numId="4">
    <w:abstractNumId w:val="0"/>
  </w:num>
  <w:num w:numId="5">
    <w:abstractNumId w:val="7"/>
  </w:num>
  <w:num w:numId="6">
    <w:abstractNumId w:val="19"/>
  </w:num>
  <w:num w:numId="7">
    <w:abstractNumId w:val="5"/>
  </w:num>
  <w:num w:numId="8">
    <w:abstractNumId w:val="21"/>
  </w:num>
  <w:num w:numId="9">
    <w:abstractNumId w:val="9"/>
  </w:num>
  <w:num w:numId="10">
    <w:abstractNumId w:val="22"/>
  </w:num>
  <w:num w:numId="11">
    <w:abstractNumId w:val="3"/>
  </w:num>
  <w:num w:numId="12">
    <w:abstractNumId w:val="8"/>
  </w:num>
  <w:num w:numId="13">
    <w:abstractNumId w:val="12"/>
  </w:num>
  <w:num w:numId="14">
    <w:abstractNumId w:val="20"/>
  </w:num>
  <w:num w:numId="15">
    <w:abstractNumId w:val="4"/>
  </w:num>
  <w:num w:numId="16">
    <w:abstractNumId w:val="2"/>
  </w:num>
  <w:num w:numId="17">
    <w:abstractNumId w:val="16"/>
  </w:num>
  <w:num w:numId="18">
    <w:abstractNumId w:val="18"/>
  </w:num>
  <w:num w:numId="19">
    <w:abstractNumId w:val="15"/>
  </w:num>
  <w:num w:numId="20">
    <w:abstractNumId w:val="13"/>
  </w:num>
  <w:num w:numId="21">
    <w:abstractNumId w:val="1"/>
  </w:num>
  <w:num w:numId="22">
    <w:abstractNumId w:val="17"/>
  </w:num>
  <w:num w:numId="23">
    <w:abstractNumId w:val="10"/>
  </w:num>
  <w:num w:numId="24">
    <w:abstractNumId w:val="23"/>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hideSpellingErrors/>
  <w:defaultTabStop w:val="720"/>
  <w:drawingGridHorizontalSpacing w:val="110"/>
  <w:displayHorizontalDrawingGridEvery w:val="2"/>
  <w:characterSpacingControl w:val="doNotCompress"/>
  <w:hdrShapeDefaults>
    <o:shapedefaults v:ext="edit" spidmax="10242">
      <o:colormru v:ext="edit" colors="#00214e"/>
    </o:shapedefaults>
    <o:shapelayout v:ext="edit">
      <o:idmap v:ext="edit" data="2"/>
      <o:rules v:ext="edit">
        <o:r id="V:Rule3" type="connector" idref="#_x0000_s2054"/>
        <o:r id="V:Rule4" type="connector" idref="#_x0000_s2050"/>
      </o:rules>
    </o:shapelayout>
  </w:hdrShapeDefaults>
  <w:footnotePr>
    <w:footnote w:id="-1"/>
    <w:footnote w:id="0"/>
  </w:footnotePr>
  <w:endnotePr>
    <w:endnote w:id="-1"/>
    <w:endnote w:id="0"/>
  </w:endnotePr>
  <w:compat/>
  <w:rsids>
    <w:rsidRoot w:val="0010560A"/>
    <w:rsid w:val="000011F8"/>
    <w:rsid w:val="000016C5"/>
    <w:rsid w:val="00003642"/>
    <w:rsid w:val="000062EE"/>
    <w:rsid w:val="00010B3D"/>
    <w:rsid w:val="00010E75"/>
    <w:rsid w:val="000113FA"/>
    <w:rsid w:val="00023D48"/>
    <w:rsid w:val="00024D8D"/>
    <w:rsid w:val="000254F1"/>
    <w:rsid w:val="00025ACB"/>
    <w:rsid w:val="0002747A"/>
    <w:rsid w:val="000336A1"/>
    <w:rsid w:val="000417C6"/>
    <w:rsid w:val="0004478C"/>
    <w:rsid w:val="00046049"/>
    <w:rsid w:val="00054543"/>
    <w:rsid w:val="000567A2"/>
    <w:rsid w:val="00066D88"/>
    <w:rsid w:val="0007594F"/>
    <w:rsid w:val="000866DE"/>
    <w:rsid w:val="00086B9A"/>
    <w:rsid w:val="00092A7E"/>
    <w:rsid w:val="00092BD2"/>
    <w:rsid w:val="00093049"/>
    <w:rsid w:val="00093D57"/>
    <w:rsid w:val="00095760"/>
    <w:rsid w:val="00095E44"/>
    <w:rsid w:val="000961A9"/>
    <w:rsid w:val="000A4625"/>
    <w:rsid w:val="000B4E57"/>
    <w:rsid w:val="000B5C86"/>
    <w:rsid w:val="000C415C"/>
    <w:rsid w:val="000C4375"/>
    <w:rsid w:val="000D0742"/>
    <w:rsid w:val="000D3A6F"/>
    <w:rsid w:val="000F2C48"/>
    <w:rsid w:val="000F40CB"/>
    <w:rsid w:val="000F4697"/>
    <w:rsid w:val="000F5694"/>
    <w:rsid w:val="000F62A4"/>
    <w:rsid w:val="000F7028"/>
    <w:rsid w:val="00100AAE"/>
    <w:rsid w:val="001012AD"/>
    <w:rsid w:val="0010560A"/>
    <w:rsid w:val="00111F6A"/>
    <w:rsid w:val="00116596"/>
    <w:rsid w:val="00117CBE"/>
    <w:rsid w:val="001204BA"/>
    <w:rsid w:val="00125D2C"/>
    <w:rsid w:val="001274F0"/>
    <w:rsid w:val="00127D21"/>
    <w:rsid w:val="00130855"/>
    <w:rsid w:val="0013267A"/>
    <w:rsid w:val="00132A93"/>
    <w:rsid w:val="00140DBC"/>
    <w:rsid w:val="001459CE"/>
    <w:rsid w:val="0015021F"/>
    <w:rsid w:val="001512C7"/>
    <w:rsid w:val="00160E4D"/>
    <w:rsid w:val="00163FDA"/>
    <w:rsid w:val="001657D9"/>
    <w:rsid w:val="00167BD8"/>
    <w:rsid w:val="00170212"/>
    <w:rsid w:val="0017069E"/>
    <w:rsid w:val="001714D0"/>
    <w:rsid w:val="00172218"/>
    <w:rsid w:val="001767A5"/>
    <w:rsid w:val="00180E9D"/>
    <w:rsid w:val="001869EC"/>
    <w:rsid w:val="0019208E"/>
    <w:rsid w:val="001939A1"/>
    <w:rsid w:val="001962C5"/>
    <w:rsid w:val="001A0EF3"/>
    <w:rsid w:val="001A5B1A"/>
    <w:rsid w:val="001A6D93"/>
    <w:rsid w:val="001B0834"/>
    <w:rsid w:val="001B47C2"/>
    <w:rsid w:val="001C6254"/>
    <w:rsid w:val="001D0270"/>
    <w:rsid w:val="001D70AA"/>
    <w:rsid w:val="001E1CAB"/>
    <w:rsid w:val="001E33D8"/>
    <w:rsid w:val="001E7CAC"/>
    <w:rsid w:val="001F7ED7"/>
    <w:rsid w:val="0020307A"/>
    <w:rsid w:val="00206333"/>
    <w:rsid w:val="00211649"/>
    <w:rsid w:val="00216568"/>
    <w:rsid w:val="002176F5"/>
    <w:rsid w:val="002231AE"/>
    <w:rsid w:val="0022381A"/>
    <w:rsid w:val="00232324"/>
    <w:rsid w:val="00237A8F"/>
    <w:rsid w:val="0025037D"/>
    <w:rsid w:val="00254F53"/>
    <w:rsid w:val="00255FDA"/>
    <w:rsid w:val="002622D6"/>
    <w:rsid w:val="00266BAE"/>
    <w:rsid w:val="00272696"/>
    <w:rsid w:val="00274875"/>
    <w:rsid w:val="0028053B"/>
    <w:rsid w:val="002829DB"/>
    <w:rsid w:val="00283C67"/>
    <w:rsid w:val="00284FE2"/>
    <w:rsid w:val="002868AE"/>
    <w:rsid w:val="00286C08"/>
    <w:rsid w:val="00290588"/>
    <w:rsid w:val="0029170F"/>
    <w:rsid w:val="00293FE2"/>
    <w:rsid w:val="00294096"/>
    <w:rsid w:val="002978BB"/>
    <w:rsid w:val="002A3A16"/>
    <w:rsid w:val="002B1D7D"/>
    <w:rsid w:val="002B33CA"/>
    <w:rsid w:val="002B3B41"/>
    <w:rsid w:val="002B44EB"/>
    <w:rsid w:val="002C26EF"/>
    <w:rsid w:val="002C3198"/>
    <w:rsid w:val="002D7DF1"/>
    <w:rsid w:val="002E1F75"/>
    <w:rsid w:val="002E68D6"/>
    <w:rsid w:val="00310C04"/>
    <w:rsid w:val="0031144B"/>
    <w:rsid w:val="00312392"/>
    <w:rsid w:val="00313762"/>
    <w:rsid w:val="00320B7E"/>
    <w:rsid w:val="00323DDB"/>
    <w:rsid w:val="00327C84"/>
    <w:rsid w:val="003319AB"/>
    <w:rsid w:val="00331A05"/>
    <w:rsid w:val="00332D5C"/>
    <w:rsid w:val="00334DE6"/>
    <w:rsid w:val="0033682D"/>
    <w:rsid w:val="00337464"/>
    <w:rsid w:val="003374AB"/>
    <w:rsid w:val="0034025A"/>
    <w:rsid w:val="003404FC"/>
    <w:rsid w:val="003414B0"/>
    <w:rsid w:val="00346744"/>
    <w:rsid w:val="00347395"/>
    <w:rsid w:val="003570BA"/>
    <w:rsid w:val="00360785"/>
    <w:rsid w:val="0036195C"/>
    <w:rsid w:val="00362034"/>
    <w:rsid w:val="00363924"/>
    <w:rsid w:val="00364DF8"/>
    <w:rsid w:val="00366D5B"/>
    <w:rsid w:val="00367052"/>
    <w:rsid w:val="00370A6E"/>
    <w:rsid w:val="003746E7"/>
    <w:rsid w:val="00374A17"/>
    <w:rsid w:val="00377782"/>
    <w:rsid w:val="00383DC2"/>
    <w:rsid w:val="00394E35"/>
    <w:rsid w:val="00397045"/>
    <w:rsid w:val="003A249E"/>
    <w:rsid w:val="003A2D3C"/>
    <w:rsid w:val="003A697F"/>
    <w:rsid w:val="003B5391"/>
    <w:rsid w:val="003B5632"/>
    <w:rsid w:val="003C14A9"/>
    <w:rsid w:val="003C23EE"/>
    <w:rsid w:val="003C6148"/>
    <w:rsid w:val="003C6FDF"/>
    <w:rsid w:val="003D0948"/>
    <w:rsid w:val="003D14FF"/>
    <w:rsid w:val="003D5904"/>
    <w:rsid w:val="003D6F2E"/>
    <w:rsid w:val="003E0815"/>
    <w:rsid w:val="003E1225"/>
    <w:rsid w:val="003E13AD"/>
    <w:rsid w:val="003E54FB"/>
    <w:rsid w:val="003E6903"/>
    <w:rsid w:val="003F19EA"/>
    <w:rsid w:val="003F3DFD"/>
    <w:rsid w:val="003F4A7B"/>
    <w:rsid w:val="00401A34"/>
    <w:rsid w:val="00410279"/>
    <w:rsid w:val="004108C0"/>
    <w:rsid w:val="00412C93"/>
    <w:rsid w:val="00414A0F"/>
    <w:rsid w:val="0041758B"/>
    <w:rsid w:val="00422735"/>
    <w:rsid w:val="00422B76"/>
    <w:rsid w:val="00423178"/>
    <w:rsid w:val="00426B39"/>
    <w:rsid w:val="00434028"/>
    <w:rsid w:val="00450E53"/>
    <w:rsid w:val="004528DF"/>
    <w:rsid w:val="00453077"/>
    <w:rsid w:val="00466596"/>
    <w:rsid w:val="00466E0E"/>
    <w:rsid w:val="004670B0"/>
    <w:rsid w:val="00471A50"/>
    <w:rsid w:val="00473A03"/>
    <w:rsid w:val="00475201"/>
    <w:rsid w:val="004765EB"/>
    <w:rsid w:val="00476B10"/>
    <w:rsid w:val="00476C54"/>
    <w:rsid w:val="00481257"/>
    <w:rsid w:val="004818F9"/>
    <w:rsid w:val="00482BEB"/>
    <w:rsid w:val="0049247F"/>
    <w:rsid w:val="00493A08"/>
    <w:rsid w:val="00495FEC"/>
    <w:rsid w:val="00496528"/>
    <w:rsid w:val="004976D8"/>
    <w:rsid w:val="00497B0D"/>
    <w:rsid w:val="004A08B8"/>
    <w:rsid w:val="004A1D55"/>
    <w:rsid w:val="004A3A25"/>
    <w:rsid w:val="004A6C89"/>
    <w:rsid w:val="004A76DF"/>
    <w:rsid w:val="004A7973"/>
    <w:rsid w:val="004B3DC1"/>
    <w:rsid w:val="004B69E5"/>
    <w:rsid w:val="004B6D99"/>
    <w:rsid w:val="004B7C7C"/>
    <w:rsid w:val="004C13CB"/>
    <w:rsid w:val="004C4E8D"/>
    <w:rsid w:val="004D0D0D"/>
    <w:rsid w:val="004D1713"/>
    <w:rsid w:val="004D4643"/>
    <w:rsid w:val="004E40BD"/>
    <w:rsid w:val="004E52E3"/>
    <w:rsid w:val="004E5A4A"/>
    <w:rsid w:val="004E7231"/>
    <w:rsid w:val="004F2D6A"/>
    <w:rsid w:val="004F3DF5"/>
    <w:rsid w:val="0050643F"/>
    <w:rsid w:val="005104AF"/>
    <w:rsid w:val="005158D5"/>
    <w:rsid w:val="00517754"/>
    <w:rsid w:val="005205EF"/>
    <w:rsid w:val="00520E49"/>
    <w:rsid w:val="0052302D"/>
    <w:rsid w:val="005307D7"/>
    <w:rsid w:val="005322CB"/>
    <w:rsid w:val="00532353"/>
    <w:rsid w:val="005363D9"/>
    <w:rsid w:val="0054148A"/>
    <w:rsid w:val="005529AD"/>
    <w:rsid w:val="00555B18"/>
    <w:rsid w:val="00556683"/>
    <w:rsid w:val="00561671"/>
    <w:rsid w:val="005616B9"/>
    <w:rsid w:val="00561C4F"/>
    <w:rsid w:val="00564AA4"/>
    <w:rsid w:val="00565473"/>
    <w:rsid w:val="00566FDD"/>
    <w:rsid w:val="00571253"/>
    <w:rsid w:val="005749CA"/>
    <w:rsid w:val="00575325"/>
    <w:rsid w:val="00582C6D"/>
    <w:rsid w:val="00585F50"/>
    <w:rsid w:val="00586D0A"/>
    <w:rsid w:val="00590D64"/>
    <w:rsid w:val="0059286F"/>
    <w:rsid w:val="00593682"/>
    <w:rsid w:val="00593783"/>
    <w:rsid w:val="00593BF3"/>
    <w:rsid w:val="005A1384"/>
    <w:rsid w:val="005A27E6"/>
    <w:rsid w:val="005A3E32"/>
    <w:rsid w:val="005A4A81"/>
    <w:rsid w:val="005A57F1"/>
    <w:rsid w:val="005B09B7"/>
    <w:rsid w:val="005B20C8"/>
    <w:rsid w:val="005B4A89"/>
    <w:rsid w:val="005B4F6E"/>
    <w:rsid w:val="005B60C7"/>
    <w:rsid w:val="005C1E73"/>
    <w:rsid w:val="005C3665"/>
    <w:rsid w:val="005C6BBE"/>
    <w:rsid w:val="005C716F"/>
    <w:rsid w:val="005C78E5"/>
    <w:rsid w:val="005D316D"/>
    <w:rsid w:val="005D3599"/>
    <w:rsid w:val="005E18E9"/>
    <w:rsid w:val="005E2DD6"/>
    <w:rsid w:val="005E3FF3"/>
    <w:rsid w:val="005E559B"/>
    <w:rsid w:val="005F2E19"/>
    <w:rsid w:val="005F4F8C"/>
    <w:rsid w:val="005F5DD7"/>
    <w:rsid w:val="006068BB"/>
    <w:rsid w:val="006101B4"/>
    <w:rsid w:val="00610D4E"/>
    <w:rsid w:val="006134B6"/>
    <w:rsid w:val="0061677F"/>
    <w:rsid w:val="00617B4B"/>
    <w:rsid w:val="00617F2C"/>
    <w:rsid w:val="006241A9"/>
    <w:rsid w:val="00624252"/>
    <w:rsid w:val="00626DDE"/>
    <w:rsid w:val="006307F8"/>
    <w:rsid w:val="00630C10"/>
    <w:rsid w:val="00632117"/>
    <w:rsid w:val="0063255B"/>
    <w:rsid w:val="006349C9"/>
    <w:rsid w:val="006349D8"/>
    <w:rsid w:val="006365FF"/>
    <w:rsid w:val="00644679"/>
    <w:rsid w:val="0064599E"/>
    <w:rsid w:val="00645A39"/>
    <w:rsid w:val="0065147F"/>
    <w:rsid w:val="00652EE5"/>
    <w:rsid w:val="00654F2F"/>
    <w:rsid w:val="00655029"/>
    <w:rsid w:val="006566CC"/>
    <w:rsid w:val="00660B6B"/>
    <w:rsid w:val="006612E2"/>
    <w:rsid w:val="00663889"/>
    <w:rsid w:val="006657A2"/>
    <w:rsid w:val="00665DAA"/>
    <w:rsid w:val="00667BDA"/>
    <w:rsid w:val="006726F1"/>
    <w:rsid w:val="0067643A"/>
    <w:rsid w:val="00677AD1"/>
    <w:rsid w:val="00686A09"/>
    <w:rsid w:val="00690B4A"/>
    <w:rsid w:val="00693B23"/>
    <w:rsid w:val="0069516C"/>
    <w:rsid w:val="00695D74"/>
    <w:rsid w:val="006A6982"/>
    <w:rsid w:val="006A70D9"/>
    <w:rsid w:val="006A761B"/>
    <w:rsid w:val="006A7BD0"/>
    <w:rsid w:val="006B1C3A"/>
    <w:rsid w:val="006B5724"/>
    <w:rsid w:val="006C097B"/>
    <w:rsid w:val="006C1534"/>
    <w:rsid w:val="006C1AE3"/>
    <w:rsid w:val="006C76E1"/>
    <w:rsid w:val="006D116D"/>
    <w:rsid w:val="006D49F0"/>
    <w:rsid w:val="006D4EF3"/>
    <w:rsid w:val="006E1489"/>
    <w:rsid w:val="006E1E1E"/>
    <w:rsid w:val="006F0079"/>
    <w:rsid w:val="006F029D"/>
    <w:rsid w:val="006F098B"/>
    <w:rsid w:val="006F1C5F"/>
    <w:rsid w:val="00702379"/>
    <w:rsid w:val="00706555"/>
    <w:rsid w:val="00706882"/>
    <w:rsid w:val="00707070"/>
    <w:rsid w:val="00707729"/>
    <w:rsid w:val="0071075D"/>
    <w:rsid w:val="007153B4"/>
    <w:rsid w:val="007224EA"/>
    <w:rsid w:val="00722853"/>
    <w:rsid w:val="00722FBC"/>
    <w:rsid w:val="00723188"/>
    <w:rsid w:val="00726667"/>
    <w:rsid w:val="007317A8"/>
    <w:rsid w:val="00731D4A"/>
    <w:rsid w:val="00742972"/>
    <w:rsid w:val="00745D2A"/>
    <w:rsid w:val="00747B0C"/>
    <w:rsid w:val="00751FC3"/>
    <w:rsid w:val="007553BD"/>
    <w:rsid w:val="00760F34"/>
    <w:rsid w:val="00763DA5"/>
    <w:rsid w:val="007721FE"/>
    <w:rsid w:val="00773798"/>
    <w:rsid w:val="007749D8"/>
    <w:rsid w:val="007751B0"/>
    <w:rsid w:val="00776505"/>
    <w:rsid w:val="007772EA"/>
    <w:rsid w:val="007813E3"/>
    <w:rsid w:val="007834A4"/>
    <w:rsid w:val="007839E2"/>
    <w:rsid w:val="007853B3"/>
    <w:rsid w:val="007B3B83"/>
    <w:rsid w:val="007C0861"/>
    <w:rsid w:val="007C1B11"/>
    <w:rsid w:val="007C313B"/>
    <w:rsid w:val="007C3BF2"/>
    <w:rsid w:val="007C40F3"/>
    <w:rsid w:val="007C73D0"/>
    <w:rsid w:val="007D3574"/>
    <w:rsid w:val="007D459B"/>
    <w:rsid w:val="007E13C8"/>
    <w:rsid w:val="007E2E69"/>
    <w:rsid w:val="007E616F"/>
    <w:rsid w:val="007E780C"/>
    <w:rsid w:val="007F0A83"/>
    <w:rsid w:val="007F0F4D"/>
    <w:rsid w:val="007F13EF"/>
    <w:rsid w:val="007F66A9"/>
    <w:rsid w:val="007F6A1C"/>
    <w:rsid w:val="00802097"/>
    <w:rsid w:val="00805CDD"/>
    <w:rsid w:val="00811026"/>
    <w:rsid w:val="00817B84"/>
    <w:rsid w:val="008219BB"/>
    <w:rsid w:val="00842042"/>
    <w:rsid w:val="0084214C"/>
    <w:rsid w:val="008429F4"/>
    <w:rsid w:val="0084548F"/>
    <w:rsid w:val="00846B1B"/>
    <w:rsid w:val="00851170"/>
    <w:rsid w:val="0085289E"/>
    <w:rsid w:val="00856DAE"/>
    <w:rsid w:val="00856FF9"/>
    <w:rsid w:val="00857A43"/>
    <w:rsid w:val="00857CA1"/>
    <w:rsid w:val="0086280D"/>
    <w:rsid w:val="00865BA9"/>
    <w:rsid w:val="008777B1"/>
    <w:rsid w:val="0088160E"/>
    <w:rsid w:val="00884F40"/>
    <w:rsid w:val="00887A5F"/>
    <w:rsid w:val="0089077D"/>
    <w:rsid w:val="00892DCD"/>
    <w:rsid w:val="00894587"/>
    <w:rsid w:val="00895211"/>
    <w:rsid w:val="0089789D"/>
    <w:rsid w:val="008A1902"/>
    <w:rsid w:val="008A375E"/>
    <w:rsid w:val="008A55B3"/>
    <w:rsid w:val="008A7179"/>
    <w:rsid w:val="008A7C73"/>
    <w:rsid w:val="008B2534"/>
    <w:rsid w:val="008B52E1"/>
    <w:rsid w:val="008B6982"/>
    <w:rsid w:val="008C06AF"/>
    <w:rsid w:val="008C6AF4"/>
    <w:rsid w:val="008C6C74"/>
    <w:rsid w:val="008C7248"/>
    <w:rsid w:val="008D1E5B"/>
    <w:rsid w:val="008D39B8"/>
    <w:rsid w:val="008D7863"/>
    <w:rsid w:val="008E61E5"/>
    <w:rsid w:val="008E6BEB"/>
    <w:rsid w:val="008F6B66"/>
    <w:rsid w:val="008F7960"/>
    <w:rsid w:val="009104F9"/>
    <w:rsid w:val="00911D30"/>
    <w:rsid w:val="009140A0"/>
    <w:rsid w:val="00922AE8"/>
    <w:rsid w:val="009247DF"/>
    <w:rsid w:val="00925D49"/>
    <w:rsid w:val="00926F1E"/>
    <w:rsid w:val="00930F7A"/>
    <w:rsid w:val="00933190"/>
    <w:rsid w:val="00933232"/>
    <w:rsid w:val="0094008E"/>
    <w:rsid w:val="00942462"/>
    <w:rsid w:val="00943E4D"/>
    <w:rsid w:val="009512F2"/>
    <w:rsid w:val="009544FB"/>
    <w:rsid w:val="00957825"/>
    <w:rsid w:val="00957DF1"/>
    <w:rsid w:val="00960652"/>
    <w:rsid w:val="009627D2"/>
    <w:rsid w:val="00963F0F"/>
    <w:rsid w:val="00970AD4"/>
    <w:rsid w:val="0097397A"/>
    <w:rsid w:val="0098326A"/>
    <w:rsid w:val="00983C72"/>
    <w:rsid w:val="0099518F"/>
    <w:rsid w:val="009A1FD5"/>
    <w:rsid w:val="009A4A5D"/>
    <w:rsid w:val="009A546C"/>
    <w:rsid w:val="009A60B9"/>
    <w:rsid w:val="009A7B9C"/>
    <w:rsid w:val="009B21C0"/>
    <w:rsid w:val="009B2AA1"/>
    <w:rsid w:val="009B4193"/>
    <w:rsid w:val="009B648B"/>
    <w:rsid w:val="009B717F"/>
    <w:rsid w:val="009C2625"/>
    <w:rsid w:val="009C7B42"/>
    <w:rsid w:val="009D1851"/>
    <w:rsid w:val="009E2EA8"/>
    <w:rsid w:val="009E4DC5"/>
    <w:rsid w:val="009F168A"/>
    <w:rsid w:val="009F3C8F"/>
    <w:rsid w:val="009F4F54"/>
    <w:rsid w:val="009F5473"/>
    <w:rsid w:val="009F65C0"/>
    <w:rsid w:val="009F7425"/>
    <w:rsid w:val="00A00C3D"/>
    <w:rsid w:val="00A07BFA"/>
    <w:rsid w:val="00A10FB7"/>
    <w:rsid w:val="00A11835"/>
    <w:rsid w:val="00A12076"/>
    <w:rsid w:val="00A1349B"/>
    <w:rsid w:val="00A15581"/>
    <w:rsid w:val="00A161AA"/>
    <w:rsid w:val="00A16D8A"/>
    <w:rsid w:val="00A258EA"/>
    <w:rsid w:val="00A26D5D"/>
    <w:rsid w:val="00A308A4"/>
    <w:rsid w:val="00A31B58"/>
    <w:rsid w:val="00A35D7E"/>
    <w:rsid w:val="00A37490"/>
    <w:rsid w:val="00A45822"/>
    <w:rsid w:val="00A517F0"/>
    <w:rsid w:val="00A623D2"/>
    <w:rsid w:val="00A64FED"/>
    <w:rsid w:val="00A66F32"/>
    <w:rsid w:val="00A70A56"/>
    <w:rsid w:val="00A70BE8"/>
    <w:rsid w:val="00A711ED"/>
    <w:rsid w:val="00A72F1B"/>
    <w:rsid w:val="00A73112"/>
    <w:rsid w:val="00A733FE"/>
    <w:rsid w:val="00A748FC"/>
    <w:rsid w:val="00A77EEC"/>
    <w:rsid w:val="00A815CE"/>
    <w:rsid w:val="00A91F1D"/>
    <w:rsid w:val="00A9333B"/>
    <w:rsid w:val="00A96D60"/>
    <w:rsid w:val="00AA7760"/>
    <w:rsid w:val="00AB035D"/>
    <w:rsid w:val="00AB3C6F"/>
    <w:rsid w:val="00AC19A6"/>
    <w:rsid w:val="00AC39FA"/>
    <w:rsid w:val="00AC5144"/>
    <w:rsid w:val="00AC7D11"/>
    <w:rsid w:val="00AD0CA6"/>
    <w:rsid w:val="00AD1C4E"/>
    <w:rsid w:val="00AD387C"/>
    <w:rsid w:val="00AD6861"/>
    <w:rsid w:val="00AD6DAA"/>
    <w:rsid w:val="00AD762E"/>
    <w:rsid w:val="00AE4DE1"/>
    <w:rsid w:val="00AE66A5"/>
    <w:rsid w:val="00AF1886"/>
    <w:rsid w:val="00AF6E16"/>
    <w:rsid w:val="00AF6F4C"/>
    <w:rsid w:val="00B01D4F"/>
    <w:rsid w:val="00B03010"/>
    <w:rsid w:val="00B03B20"/>
    <w:rsid w:val="00B05E39"/>
    <w:rsid w:val="00B07278"/>
    <w:rsid w:val="00B11C3C"/>
    <w:rsid w:val="00B1445B"/>
    <w:rsid w:val="00B14ABF"/>
    <w:rsid w:val="00B21B08"/>
    <w:rsid w:val="00B239AC"/>
    <w:rsid w:val="00B252E8"/>
    <w:rsid w:val="00B26862"/>
    <w:rsid w:val="00B27D0D"/>
    <w:rsid w:val="00B32549"/>
    <w:rsid w:val="00B40691"/>
    <w:rsid w:val="00B41A08"/>
    <w:rsid w:val="00B42606"/>
    <w:rsid w:val="00B42AE5"/>
    <w:rsid w:val="00B45F33"/>
    <w:rsid w:val="00B5142A"/>
    <w:rsid w:val="00B51A05"/>
    <w:rsid w:val="00B529F3"/>
    <w:rsid w:val="00B53C3D"/>
    <w:rsid w:val="00B5419E"/>
    <w:rsid w:val="00B544B3"/>
    <w:rsid w:val="00B61AA6"/>
    <w:rsid w:val="00B61BF8"/>
    <w:rsid w:val="00B641E6"/>
    <w:rsid w:val="00B75725"/>
    <w:rsid w:val="00B75E21"/>
    <w:rsid w:val="00B82024"/>
    <w:rsid w:val="00B832DC"/>
    <w:rsid w:val="00B91CB1"/>
    <w:rsid w:val="00B94DB3"/>
    <w:rsid w:val="00B964A4"/>
    <w:rsid w:val="00B97B5B"/>
    <w:rsid w:val="00BA5160"/>
    <w:rsid w:val="00BB0CB3"/>
    <w:rsid w:val="00BB286E"/>
    <w:rsid w:val="00BB7080"/>
    <w:rsid w:val="00BC4CF3"/>
    <w:rsid w:val="00BC5385"/>
    <w:rsid w:val="00BC5809"/>
    <w:rsid w:val="00BC6216"/>
    <w:rsid w:val="00BC79D7"/>
    <w:rsid w:val="00BD282C"/>
    <w:rsid w:val="00BD3677"/>
    <w:rsid w:val="00BD44BB"/>
    <w:rsid w:val="00BD487E"/>
    <w:rsid w:val="00BD5E3A"/>
    <w:rsid w:val="00BD7B46"/>
    <w:rsid w:val="00BD7C54"/>
    <w:rsid w:val="00BE228F"/>
    <w:rsid w:val="00BE3BEA"/>
    <w:rsid w:val="00BE7BA9"/>
    <w:rsid w:val="00BF38BA"/>
    <w:rsid w:val="00BF5079"/>
    <w:rsid w:val="00BF5FEB"/>
    <w:rsid w:val="00C01332"/>
    <w:rsid w:val="00C019B0"/>
    <w:rsid w:val="00C0202E"/>
    <w:rsid w:val="00C02BA3"/>
    <w:rsid w:val="00C051FE"/>
    <w:rsid w:val="00C064E7"/>
    <w:rsid w:val="00C07C62"/>
    <w:rsid w:val="00C11FCF"/>
    <w:rsid w:val="00C15078"/>
    <w:rsid w:val="00C158D1"/>
    <w:rsid w:val="00C15D36"/>
    <w:rsid w:val="00C15EAE"/>
    <w:rsid w:val="00C204C6"/>
    <w:rsid w:val="00C2081D"/>
    <w:rsid w:val="00C21572"/>
    <w:rsid w:val="00C27BE3"/>
    <w:rsid w:val="00C369EA"/>
    <w:rsid w:val="00C40810"/>
    <w:rsid w:val="00C4276D"/>
    <w:rsid w:val="00C4392F"/>
    <w:rsid w:val="00C47447"/>
    <w:rsid w:val="00C545D6"/>
    <w:rsid w:val="00C6259D"/>
    <w:rsid w:val="00C639A0"/>
    <w:rsid w:val="00C63F5E"/>
    <w:rsid w:val="00C6462A"/>
    <w:rsid w:val="00C70496"/>
    <w:rsid w:val="00C818DD"/>
    <w:rsid w:val="00C81AFE"/>
    <w:rsid w:val="00C83093"/>
    <w:rsid w:val="00C85036"/>
    <w:rsid w:val="00C86453"/>
    <w:rsid w:val="00CA4E99"/>
    <w:rsid w:val="00CA7673"/>
    <w:rsid w:val="00CB255A"/>
    <w:rsid w:val="00CB2B9C"/>
    <w:rsid w:val="00CB622C"/>
    <w:rsid w:val="00CB71AA"/>
    <w:rsid w:val="00CC19DB"/>
    <w:rsid w:val="00CC5602"/>
    <w:rsid w:val="00CC6022"/>
    <w:rsid w:val="00CD517A"/>
    <w:rsid w:val="00CD6EC9"/>
    <w:rsid w:val="00CE00E3"/>
    <w:rsid w:val="00CE1F15"/>
    <w:rsid w:val="00CF38B8"/>
    <w:rsid w:val="00CF5E35"/>
    <w:rsid w:val="00CF6191"/>
    <w:rsid w:val="00CF7034"/>
    <w:rsid w:val="00D000B7"/>
    <w:rsid w:val="00D0236D"/>
    <w:rsid w:val="00D067C2"/>
    <w:rsid w:val="00D078A9"/>
    <w:rsid w:val="00D1157E"/>
    <w:rsid w:val="00D1436B"/>
    <w:rsid w:val="00D14AF3"/>
    <w:rsid w:val="00D176A7"/>
    <w:rsid w:val="00D231B4"/>
    <w:rsid w:val="00D30B1A"/>
    <w:rsid w:val="00D32D53"/>
    <w:rsid w:val="00D336CC"/>
    <w:rsid w:val="00D351F4"/>
    <w:rsid w:val="00D36E8A"/>
    <w:rsid w:val="00D45BCE"/>
    <w:rsid w:val="00D56A37"/>
    <w:rsid w:val="00D65CDB"/>
    <w:rsid w:val="00D73DAD"/>
    <w:rsid w:val="00D823B9"/>
    <w:rsid w:val="00D832F2"/>
    <w:rsid w:val="00D83D9D"/>
    <w:rsid w:val="00D84EB7"/>
    <w:rsid w:val="00D90C5A"/>
    <w:rsid w:val="00D937CD"/>
    <w:rsid w:val="00DA13E0"/>
    <w:rsid w:val="00DA21DD"/>
    <w:rsid w:val="00DA2CF5"/>
    <w:rsid w:val="00DA386B"/>
    <w:rsid w:val="00DB357B"/>
    <w:rsid w:val="00DB3C09"/>
    <w:rsid w:val="00DB45CE"/>
    <w:rsid w:val="00DB5F76"/>
    <w:rsid w:val="00DB6EE3"/>
    <w:rsid w:val="00DB7A00"/>
    <w:rsid w:val="00DC3943"/>
    <w:rsid w:val="00DC42D1"/>
    <w:rsid w:val="00DC58E9"/>
    <w:rsid w:val="00DC5B9D"/>
    <w:rsid w:val="00DC679A"/>
    <w:rsid w:val="00DD1986"/>
    <w:rsid w:val="00DD24DB"/>
    <w:rsid w:val="00DE2AB4"/>
    <w:rsid w:val="00DE3C5E"/>
    <w:rsid w:val="00DE6C93"/>
    <w:rsid w:val="00DF1244"/>
    <w:rsid w:val="00DF179E"/>
    <w:rsid w:val="00DF1C71"/>
    <w:rsid w:val="00DF2009"/>
    <w:rsid w:val="00DF259B"/>
    <w:rsid w:val="00DF382B"/>
    <w:rsid w:val="00DF3CEE"/>
    <w:rsid w:val="00E05C89"/>
    <w:rsid w:val="00E10FD5"/>
    <w:rsid w:val="00E1349F"/>
    <w:rsid w:val="00E20CF7"/>
    <w:rsid w:val="00E25CC0"/>
    <w:rsid w:val="00E25DD6"/>
    <w:rsid w:val="00E27AB7"/>
    <w:rsid w:val="00E3286F"/>
    <w:rsid w:val="00E36A2D"/>
    <w:rsid w:val="00E374C2"/>
    <w:rsid w:val="00E4247A"/>
    <w:rsid w:val="00E531C8"/>
    <w:rsid w:val="00E5395E"/>
    <w:rsid w:val="00E56A6A"/>
    <w:rsid w:val="00E6293C"/>
    <w:rsid w:val="00E6583A"/>
    <w:rsid w:val="00E70EA2"/>
    <w:rsid w:val="00E7499D"/>
    <w:rsid w:val="00E82B7C"/>
    <w:rsid w:val="00E85715"/>
    <w:rsid w:val="00E90EA5"/>
    <w:rsid w:val="00E92081"/>
    <w:rsid w:val="00E9331D"/>
    <w:rsid w:val="00E97B5C"/>
    <w:rsid w:val="00EA2969"/>
    <w:rsid w:val="00EA2C60"/>
    <w:rsid w:val="00EA4EDA"/>
    <w:rsid w:val="00EA7761"/>
    <w:rsid w:val="00EB30E0"/>
    <w:rsid w:val="00EB793E"/>
    <w:rsid w:val="00EC0515"/>
    <w:rsid w:val="00EC1082"/>
    <w:rsid w:val="00EC427D"/>
    <w:rsid w:val="00EC4939"/>
    <w:rsid w:val="00ED0040"/>
    <w:rsid w:val="00ED197C"/>
    <w:rsid w:val="00ED30F1"/>
    <w:rsid w:val="00ED39CD"/>
    <w:rsid w:val="00ED4800"/>
    <w:rsid w:val="00ED48FC"/>
    <w:rsid w:val="00EE630B"/>
    <w:rsid w:val="00EF4A79"/>
    <w:rsid w:val="00EF766A"/>
    <w:rsid w:val="00F055FD"/>
    <w:rsid w:val="00F07A6A"/>
    <w:rsid w:val="00F11408"/>
    <w:rsid w:val="00F15C0C"/>
    <w:rsid w:val="00F17EA7"/>
    <w:rsid w:val="00F20413"/>
    <w:rsid w:val="00F23B94"/>
    <w:rsid w:val="00F251AD"/>
    <w:rsid w:val="00F27EDD"/>
    <w:rsid w:val="00F30539"/>
    <w:rsid w:val="00F36C6B"/>
    <w:rsid w:val="00F37DE8"/>
    <w:rsid w:val="00F40DF3"/>
    <w:rsid w:val="00F4445A"/>
    <w:rsid w:val="00F451C7"/>
    <w:rsid w:val="00F5763D"/>
    <w:rsid w:val="00F639DD"/>
    <w:rsid w:val="00F64ED5"/>
    <w:rsid w:val="00F712B3"/>
    <w:rsid w:val="00F71352"/>
    <w:rsid w:val="00F76DD4"/>
    <w:rsid w:val="00F81B11"/>
    <w:rsid w:val="00F82D7F"/>
    <w:rsid w:val="00F84118"/>
    <w:rsid w:val="00F846A5"/>
    <w:rsid w:val="00F9157F"/>
    <w:rsid w:val="00F91AB7"/>
    <w:rsid w:val="00F96430"/>
    <w:rsid w:val="00F964E0"/>
    <w:rsid w:val="00F97B59"/>
    <w:rsid w:val="00FA11C5"/>
    <w:rsid w:val="00FA16C8"/>
    <w:rsid w:val="00FA4466"/>
    <w:rsid w:val="00FB2461"/>
    <w:rsid w:val="00FB2904"/>
    <w:rsid w:val="00FB2FE8"/>
    <w:rsid w:val="00FB5429"/>
    <w:rsid w:val="00FB7304"/>
    <w:rsid w:val="00FC05F7"/>
    <w:rsid w:val="00FC4997"/>
    <w:rsid w:val="00FC4BDA"/>
    <w:rsid w:val="00FC5347"/>
    <w:rsid w:val="00FD042E"/>
    <w:rsid w:val="00FD3F79"/>
    <w:rsid w:val="00FD5492"/>
    <w:rsid w:val="00FD7FB3"/>
    <w:rsid w:val="00FE01E7"/>
    <w:rsid w:val="00FE092A"/>
    <w:rsid w:val="00FE306B"/>
    <w:rsid w:val="00FE3BC5"/>
    <w:rsid w:val="00FF40DA"/>
    <w:rsid w:val="00FF5849"/>
    <w:rsid w:val="00FF705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42">
      <o:colormru v:ext="edit" colors="#00214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paragraph" w:styleId="Heading2">
    <w:name w:val="heading 2"/>
    <w:basedOn w:val="Normal"/>
    <w:next w:val="Normal"/>
    <w:link w:val="Heading2Char"/>
    <w:uiPriority w:val="9"/>
    <w:unhideWhenUsed/>
    <w:qFormat/>
    <w:rsid w:val="009A1FD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semiHidden/>
    <w:unhideWhenUsed/>
    <w:qFormat/>
    <w:rsid w:val="004D4643"/>
    <w:pPr>
      <w:spacing w:before="240" w:after="60" w:line="240" w:lineRule="auto"/>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Table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aliases w:val="Normal bullet 2,lp1,Heading x1,Akapit z listą BS,Outlines a.b.c.,List_Paragraph,Multilevel para_II,Akapit z lista BS,List Paragraph1"/>
    <w:basedOn w:val="Normal"/>
    <w:link w:val="ListParagraphChar"/>
    <w:uiPriority w:val="34"/>
    <w:qFormat/>
    <w:rsid w:val="00BB286E"/>
    <w:pPr>
      <w:ind w:left="720"/>
      <w:contextualSpacing/>
    </w:pPr>
  </w:style>
  <w:style w:type="paragraph" w:styleId="BodyTextIndent2">
    <w:name w:val="Body Text Indent 2"/>
    <w:basedOn w:val="Normal"/>
    <w:link w:val="BodyTextIndent2Char"/>
    <w:uiPriority w:val="99"/>
    <w:semiHidden/>
    <w:unhideWhenUsed/>
    <w:rsid w:val="008F6B66"/>
    <w:pPr>
      <w:spacing w:after="120" w:line="480" w:lineRule="auto"/>
      <w:ind w:left="360"/>
    </w:pPr>
  </w:style>
  <w:style w:type="character" w:customStyle="1" w:styleId="BodyTextIndent2Char">
    <w:name w:val="Body Text Indent 2 Char"/>
    <w:basedOn w:val="DefaultParagraphFont"/>
    <w:link w:val="BodyTextIndent2"/>
    <w:uiPriority w:val="99"/>
    <w:semiHidden/>
    <w:rsid w:val="008F6B66"/>
    <w:rPr>
      <w:sz w:val="22"/>
      <w:szCs w:val="22"/>
    </w:rPr>
  </w:style>
  <w:style w:type="character" w:customStyle="1" w:styleId="sttpunct">
    <w:name w:val="st_tpunct"/>
    <w:basedOn w:val="DefaultParagraphFont"/>
    <w:rsid w:val="00FB7304"/>
  </w:style>
  <w:style w:type="paragraph" w:styleId="ListBullet">
    <w:name w:val="List Bullet"/>
    <w:basedOn w:val="Normal"/>
    <w:rsid w:val="00FB7304"/>
    <w:pPr>
      <w:numPr>
        <w:numId w:val="1"/>
      </w:numPr>
      <w:tabs>
        <w:tab w:val="left" w:pos="-2127"/>
        <w:tab w:val="left" w:pos="3686"/>
        <w:tab w:val="left" w:pos="4962"/>
      </w:tabs>
      <w:spacing w:before="40" w:after="40" w:line="240" w:lineRule="auto"/>
      <w:jc w:val="both"/>
    </w:pPr>
    <w:rPr>
      <w:rFonts w:ascii="Arial" w:eastAsia="MS Mincho" w:hAnsi="Arial"/>
      <w:szCs w:val="24"/>
      <w:lang w:val="ro-RO"/>
    </w:rPr>
  </w:style>
  <w:style w:type="character" w:customStyle="1" w:styleId="tpa1">
    <w:name w:val="tpa1"/>
    <w:basedOn w:val="DefaultParagraphFont"/>
    <w:rsid w:val="001714D0"/>
  </w:style>
  <w:style w:type="character" w:customStyle="1" w:styleId="ListParagraphChar">
    <w:name w:val="List Paragraph Char"/>
    <w:aliases w:val="Normal bullet 2 Char,lp1 Char,Heading x1 Char,Akapit z listą BS Char,Outlines a.b.c. Char,List_Paragraph Char,Multilevel para_II Char,Akapit z lista BS Char,List Paragraph1 Char"/>
    <w:link w:val="ListParagraph"/>
    <w:uiPriority w:val="34"/>
    <w:locked/>
    <w:rsid w:val="001714D0"/>
    <w:rPr>
      <w:sz w:val="22"/>
      <w:szCs w:val="22"/>
    </w:rPr>
  </w:style>
  <w:style w:type="paragraph" w:styleId="NoSpacing">
    <w:name w:val="No Spacing"/>
    <w:link w:val="NoSpacingChar"/>
    <w:uiPriority w:val="1"/>
    <w:qFormat/>
    <w:rsid w:val="00690B4A"/>
    <w:rPr>
      <w:sz w:val="22"/>
      <w:szCs w:val="22"/>
    </w:rPr>
  </w:style>
  <w:style w:type="character" w:customStyle="1" w:styleId="tli1">
    <w:name w:val="tli1"/>
    <w:rsid w:val="00A66F32"/>
  </w:style>
  <w:style w:type="character" w:customStyle="1" w:styleId="NoSpacingChar">
    <w:name w:val="No Spacing Char"/>
    <w:link w:val="NoSpacing"/>
    <w:uiPriority w:val="1"/>
    <w:locked/>
    <w:rsid w:val="00367052"/>
    <w:rPr>
      <w:sz w:val="22"/>
      <w:szCs w:val="22"/>
    </w:rPr>
  </w:style>
  <w:style w:type="character" w:customStyle="1" w:styleId="Heading2Char">
    <w:name w:val="Heading 2 Char"/>
    <w:basedOn w:val="DefaultParagraphFont"/>
    <w:link w:val="Heading2"/>
    <w:uiPriority w:val="9"/>
    <w:rsid w:val="009A1FD5"/>
    <w:rPr>
      <w:rFonts w:asciiTheme="majorHAnsi" w:eastAsiaTheme="majorEastAsia" w:hAnsiTheme="majorHAnsi" w:cstheme="majorBidi"/>
      <w:b/>
      <w:bCs/>
      <w:color w:val="4F81BD" w:themeColor="accent1"/>
      <w:sz w:val="26"/>
      <w:szCs w:val="26"/>
    </w:rPr>
  </w:style>
  <w:style w:type="table" w:styleId="MediumGrid1-Accent1">
    <w:name w:val="Medium Grid 1 Accent 1"/>
    <w:basedOn w:val="TableNormal"/>
    <w:uiPriority w:val="67"/>
    <w:rsid w:val="009A1FD5"/>
    <w:rPr>
      <w:rFonts w:asciiTheme="minorHAnsi" w:eastAsiaTheme="minorHAnsi" w:hAnsiTheme="minorHAnsi" w:cstheme="minorBidi"/>
      <w:sz w:val="22"/>
      <w:szCs w:val="22"/>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eading5Char">
    <w:name w:val="Heading 5 Char"/>
    <w:basedOn w:val="DefaultParagraphFont"/>
    <w:link w:val="Heading5"/>
    <w:semiHidden/>
    <w:rsid w:val="004D4643"/>
    <w:rPr>
      <w:rFonts w:eastAsia="Times New Roman"/>
      <w:b/>
      <w:bCs/>
      <w:i/>
      <w:iCs/>
      <w:sz w:val="26"/>
      <w:szCs w:val="26"/>
    </w:rPr>
  </w:style>
  <w:style w:type="paragraph" w:styleId="BodyTextIndent3">
    <w:name w:val="Body Text Indent 3"/>
    <w:basedOn w:val="Normal"/>
    <w:link w:val="BodyTextIndent3Char"/>
    <w:rsid w:val="004D4643"/>
    <w:pPr>
      <w:spacing w:after="120" w:line="240" w:lineRule="auto"/>
      <w:ind w:left="360"/>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rsid w:val="004D4643"/>
    <w:rPr>
      <w:rFonts w:ascii="Times New Roman" w:eastAsia="Times New Roman" w:hAnsi="Times New Roman"/>
      <w:sz w:val="16"/>
      <w:szCs w:val="16"/>
    </w:rPr>
  </w:style>
  <w:style w:type="paragraph" w:customStyle="1" w:styleId="TEXTNORMAL">
    <w:name w:val="TEXT NORMAL"/>
    <w:basedOn w:val="Normal"/>
    <w:link w:val="TEXTNORMALChar"/>
    <w:qFormat/>
    <w:rsid w:val="00054543"/>
    <w:pPr>
      <w:spacing w:after="0" w:line="240" w:lineRule="auto"/>
      <w:ind w:firstLine="567"/>
      <w:jc w:val="both"/>
    </w:pPr>
    <w:rPr>
      <w:rFonts w:ascii="Arial Narrow" w:eastAsia="Times New Roman" w:hAnsi="Arial Narrow" w:cs="Arial"/>
      <w:sz w:val="24"/>
      <w:szCs w:val="24"/>
    </w:rPr>
  </w:style>
  <w:style w:type="character" w:customStyle="1" w:styleId="TEXTNORMALChar">
    <w:name w:val="TEXT NORMAL Char"/>
    <w:basedOn w:val="DefaultParagraphFont"/>
    <w:link w:val="TEXTNORMAL"/>
    <w:rsid w:val="00054543"/>
    <w:rPr>
      <w:rFonts w:ascii="Arial Narrow" w:eastAsia="Times New Roman" w:hAnsi="Arial Narrow" w:cs="Arial"/>
      <w:sz w:val="24"/>
      <w:szCs w:val="24"/>
    </w:rPr>
  </w:style>
  <w:style w:type="character" w:customStyle="1" w:styleId="tal1">
    <w:name w:val="tal1"/>
    <w:basedOn w:val="DefaultParagraphFont"/>
    <w:rsid w:val="00B641E6"/>
  </w:style>
  <w:style w:type="character" w:customStyle="1" w:styleId="do1">
    <w:name w:val="do1"/>
    <w:basedOn w:val="DefaultParagraphFont"/>
    <w:rsid w:val="00B641E6"/>
    <w:rPr>
      <w:b/>
      <w:bCs/>
      <w:sz w:val="26"/>
      <w:szCs w:val="26"/>
    </w:rPr>
  </w:style>
  <w:style w:type="paragraph" w:styleId="BodyText2">
    <w:name w:val="Body Text 2"/>
    <w:basedOn w:val="Normal"/>
    <w:link w:val="BodyText2Char"/>
    <w:uiPriority w:val="99"/>
    <w:semiHidden/>
    <w:unhideWhenUsed/>
    <w:rsid w:val="00CB622C"/>
    <w:pPr>
      <w:spacing w:after="120" w:line="480" w:lineRule="auto"/>
    </w:pPr>
  </w:style>
  <w:style w:type="character" w:customStyle="1" w:styleId="BodyText2Char">
    <w:name w:val="Body Text 2 Char"/>
    <w:basedOn w:val="DefaultParagraphFont"/>
    <w:link w:val="BodyText2"/>
    <w:uiPriority w:val="99"/>
    <w:semiHidden/>
    <w:rsid w:val="00CB622C"/>
    <w:rPr>
      <w:sz w:val="22"/>
      <w:szCs w:val="22"/>
    </w:rPr>
  </w:style>
  <w:style w:type="character" w:customStyle="1" w:styleId="tpt1">
    <w:name w:val="tpt1"/>
    <w:basedOn w:val="DefaultParagraphFont"/>
    <w:rsid w:val="001E33D8"/>
  </w:style>
  <w:style w:type="table" w:styleId="TableGrid">
    <w:name w:val="Table Grid"/>
    <w:basedOn w:val="TableNormal"/>
    <w:uiPriority w:val="39"/>
    <w:rsid w:val="000062EE"/>
    <w:rPr>
      <w:rFonts w:asciiTheme="minorHAnsi" w:eastAsiaTheme="minorHAnsi" w:hAnsiTheme="minorHAnsi" w:cstheme="minorBidi"/>
      <w:sz w:val="22"/>
      <w:szCs w:val="22"/>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882747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18AC27-C65B-467C-9002-936A9D49E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Pages>
  <Words>6167</Words>
  <Characters>35152</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41237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monica.isopescu</cp:lastModifiedBy>
  <cp:revision>11</cp:revision>
  <cp:lastPrinted>2020-04-30T07:09:00Z</cp:lastPrinted>
  <dcterms:created xsi:type="dcterms:W3CDTF">2020-04-29T11:31:00Z</dcterms:created>
  <dcterms:modified xsi:type="dcterms:W3CDTF">2020-04-30T07:14:00Z</dcterms:modified>
</cp:coreProperties>
</file>