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ED4088" w:rsidRDefault="00C45E65" w:rsidP="00AC6B87">
      <w:pPr>
        <w:pStyle w:val="Header"/>
        <w:tabs>
          <w:tab w:val="clear" w:pos="4680"/>
          <w:tab w:val="clear" w:pos="9360"/>
          <w:tab w:val="left" w:pos="9000"/>
        </w:tabs>
        <w:rPr>
          <w:rFonts w:ascii="Times New Roman" w:hAnsi="Times New Roman"/>
          <w:sz w:val="28"/>
          <w:szCs w:val="28"/>
          <w:lang w:val="it-IT"/>
        </w:rPr>
      </w:pPr>
      <w:r>
        <w:rPr>
          <w:rFonts w:ascii="Times New Roman" w:hAnsi="Times New Roman"/>
          <w:noProof/>
          <w:sz w:val="28"/>
          <w:szCs w:val="28"/>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rFonts w:ascii="Times New Roman" w:hAnsi="Times New Roman"/>
          <w:noProof/>
          <w:sz w:val="28"/>
          <w:szCs w:val="28"/>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ED4088">
        <w:rPr>
          <w:rFonts w:ascii="Times New Roman" w:hAnsi="Times New Roman"/>
          <w:sz w:val="28"/>
          <w:szCs w:val="28"/>
          <w:lang w:val="it-IT"/>
        </w:rPr>
        <w:t xml:space="preserve">                     </w:t>
      </w:r>
    </w:p>
    <w:p w:rsidR="008F25B0" w:rsidRPr="00ED4088"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D4088">
        <w:rPr>
          <w:rFonts w:ascii="Times New Roman" w:hAnsi="Times New Roman"/>
          <w:b/>
          <w:sz w:val="28"/>
          <w:szCs w:val="28"/>
          <w:lang w:val="it-IT"/>
        </w:rPr>
        <w:t>Ministerul Mediului</w:t>
      </w:r>
    </w:p>
    <w:p w:rsidR="0089789D" w:rsidRPr="00ED4088" w:rsidRDefault="0089789D" w:rsidP="00E757D2">
      <w:pPr>
        <w:pStyle w:val="Header"/>
        <w:tabs>
          <w:tab w:val="clear" w:pos="4680"/>
          <w:tab w:val="clear" w:pos="9360"/>
          <w:tab w:val="left" w:pos="9000"/>
        </w:tabs>
        <w:jc w:val="right"/>
        <w:rPr>
          <w:rFonts w:ascii="Times New Roman" w:hAnsi="Times New Roman"/>
          <w:b/>
          <w:sz w:val="28"/>
          <w:szCs w:val="28"/>
          <w:lang w:val="it-IT"/>
        </w:rPr>
      </w:pPr>
      <w:r w:rsidRPr="00ED4088">
        <w:rPr>
          <w:rFonts w:ascii="Times New Roman" w:hAnsi="Times New Roman"/>
          <w:b/>
          <w:sz w:val="28"/>
          <w:szCs w:val="28"/>
          <w:lang w:val="it-IT"/>
        </w:rPr>
        <w:t>Agen</w:t>
      </w:r>
      <w:r w:rsidRPr="00ED4088">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ED4088" w:rsidTr="00325739">
        <w:trPr>
          <w:trHeight w:val="692"/>
        </w:trPr>
        <w:tc>
          <w:tcPr>
            <w:tcW w:w="10031" w:type="dxa"/>
            <w:tcBorders>
              <w:top w:val="single" w:sz="8" w:space="0" w:color="000000"/>
              <w:bottom w:val="single" w:sz="8" w:space="0" w:color="000000"/>
            </w:tcBorders>
            <w:shd w:val="clear" w:color="auto" w:fill="auto"/>
            <w:vAlign w:val="center"/>
          </w:tcPr>
          <w:p w:rsidR="0089789D" w:rsidRPr="00ED4088" w:rsidRDefault="008068A7" w:rsidP="00B2289A">
            <w:pPr>
              <w:spacing w:after="0"/>
              <w:jc w:val="center"/>
              <w:rPr>
                <w:rFonts w:ascii="Times New Roman" w:hAnsi="Times New Roman"/>
                <w:b/>
                <w:bCs/>
                <w:color w:val="FFFFFF"/>
                <w:sz w:val="28"/>
                <w:szCs w:val="28"/>
                <w:lang w:val="fr-FR"/>
              </w:rPr>
            </w:pPr>
            <w:r w:rsidRPr="00ED4088">
              <w:rPr>
                <w:rFonts w:ascii="Times New Roman" w:hAnsi="Times New Roman"/>
                <w:b/>
                <w:bCs/>
                <w:sz w:val="28"/>
                <w:szCs w:val="28"/>
                <w:lang w:val="fr-FR"/>
              </w:rPr>
              <w:t>AG</w:t>
            </w:r>
            <w:r w:rsidR="00515750" w:rsidRPr="00ED4088">
              <w:rPr>
                <w:rFonts w:ascii="Times New Roman" w:hAnsi="Times New Roman"/>
                <w:b/>
                <w:bCs/>
                <w:sz w:val="28"/>
                <w:szCs w:val="28"/>
                <w:lang w:val="fr-FR"/>
              </w:rPr>
              <w:t>ENŢ</w:t>
            </w:r>
            <w:r w:rsidRPr="00ED4088">
              <w:rPr>
                <w:rFonts w:ascii="Times New Roman" w:hAnsi="Times New Roman"/>
                <w:b/>
                <w:bCs/>
                <w:sz w:val="28"/>
                <w:szCs w:val="28"/>
                <w:lang w:val="fr-FR"/>
              </w:rPr>
              <w:t>IA PENTRU PROTEC</w:t>
            </w:r>
            <w:r w:rsidR="00515750" w:rsidRPr="00ED4088">
              <w:rPr>
                <w:rFonts w:ascii="Times New Roman" w:hAnsi="Times New Roman"/>
                <w:b/>
                <w:bCs/>
                <w:sz w:val="28"/>
                <w:szCs w:val="28"/>
                <w:lang w:val="fr-FR"/>
              </w:rPr>
              <w:t>Ţ</w:t>
            </w:r>
            <w:r w:rsidRPr="00ED4088">
              <w:rPr>
                <w:rFonts w:ascii="Times New Roman" w:hAnsi="Times New Roman"/>
                <w:b/>
                <w:bCs/>
                <w:sz w:val="28"/>
                <w:szCs w:val="28"/>
                <w:lang w:val="fr-FR"/>
              </w:rPr>
              <w:t>IA MEDIULUI</w:t>
            </w:r>
            <w:r w:rsidR="00EB112B" w:rsidRPr="00ED4088">
              <w:rPr>
                <w:rFonts w:ascii="Times New Roman" w:hAnsi="Times New Roman"/>
                <w:b/>
                <w:bCs/>
                <w:sz w:val="28"/>
                <w:szCs w:val="28"/>
                <w:lang w:val="fr-FR"/>
              </w:rPr>
              <w:t xml:space="preserve"> </w:t>
            </w:r>
            <w:r w:rsidR="00B2289A" w:rsidRPr="00ED4088">
              <w:rPr>
                <w:rFonts w:ascii="Times New Roman" w:hAnsi="Times New Roman"/>
                <w:b/>
                <w:bCs/>
                <w:sz w:val="28"/>
                <w:szCs w:val="28"/>
                <w:lang w:val="fr-FR"/>
              </w:rPr>
              <w:t>NEAMȚ</w:t>
            </w:r>
          </w:p>
        </w:tc>
      </w:tr>
    </w:tbl>
    <w:p w:rsidR="00ED4088" w:rsidRPr="00ED4088" w:rsidRDefault="0089789D" w:rsidP="00ED4088">
      <w:pPr>
        <w:spacing w:after="0"/>
        <w:ind w:right="-1"/>
        <w:rPr>
          <w:rFonts w:ascii="Times New Roman" w:hAnsi="Times New Roman"/>
          <w:b/>
          <w:bCs/>
          <w:color w:val="FFFFFF"/>
          <w:sz w:val="28"/>
          <w:szCs w:val="28"/>
          <w:lang w:val="fr-FR"/>
        </w:rPr>
      </w:pPr>
      <w:r w:rsidRPr="00ED4088">
        <w:rPr>
          <w:rFonts w:ascii="Times New Roman" w:hAnsi="Times New Roman"/>
          <w:b/>
          <w:bCs/>
          <w:color w:val="FFFFFF"/>
          <w:sz w:val="28"/>
          <w:szCs w:val="28"/>
          <w:lang w:val="fr-FR"/>
        </w:rPr>
        <w:t>DE STA</w:t>
      </w:r>
    </w:p>
    <w:p w:rsidR="00ED4088" w:rsidRPr="00ED4088" w:rsidRDefault="00ED4088" w:rsidP="00ED4088">
      <w:pPr>
        <w:jc w:val="both"/>
        <w:rPr>
          <w:rFonts w:ascii="Times New Roman" w:hAnsi="Times New Roman"/>
          <w:sz w:val="28"/>
          <w:szCs w:val="28"/>
        </w:rPr>
      </w:pPr>
      <w:r w:rsidRPr="00ED4088">
        <w:rPr>
          <w:rFonts w:ascii="Times New Roman" w:hAnsi="Times New Roman"/>
          <w:b/>
          <w:sz w:val="28"/>
          <w:szCs w:val="28"/>
        </w:rPr>
        <w:t xml:space="preserve">                     </w:t>
      </w:r>
      <w:r>
        <w:rPr>
          <w:rFonts w:ascii="Times New Roman" w:hAnsi="Times New Roman"/>
          <w:b/>
          <w:sz w:val="28"/>
          <w:szCs w:val="28"/>
        </w:rPr>
        <w:t xml:space="preserve">                  </w:t>
      </w:r>
      <w:r w:rsidRPr="00ED4088">
        <w:rPr>
          <w:rFonts w:ascii="Times New Roman" w:hAnsi="Times New Roman"/>
          <w:b/>
          <w:sz w:val="28"/>
          <w:szCs w:val="28"/>
        </w:rPr>
        <w:t xml:space="preserve">Decizia etapei de încadrare </w:t>
      </w:r>
    </w:p>
    <w:p w:rsidR="00ED4088" w:rsidRDefault="00ED4088" w:rsidP="00ED4088">
      <w:pPr>
        <w:jc w:val="both"/>
        <w:rPr>
          <w:rFonts w:ascii="Times New Roman" w:hAnsi="Times New Roman"/>
          <w:sz w:val="28"/>
          <w:szCs w:val="28"/>
        </w:rPr>
      </w:pPr>
      <w:r w:rsidRPr="00ED4088">
        <w:rPr>
          <w:rFonts w:ascii="Times New Roman" w:hAnsi="Times New Roman"/>
          <w:sz w:val="28"/>
          <w:szCs w:val="28"/>
        </w:rPr>
        <w:t xml:space="preserve">                                                   Nr............. din.................</w:t>
      </w:r>
    </w:p>
    <w:p w:rsidR="00B35A18" w:rsidRPr="00ED4088" w:rsidRDefault="00B35A18" w:rsidP="00B35A18">
      <w:pPr>
        <w:ind w:left="4320"/>
        <w:rPr>
          <w:rFonts w:ascii="Times New Roman" w:hAnsi="Times New Roman"/>
          <w:sz w:val="28"/>
          <w:szCs w:val="28"/>
        </w:rPr>
      </w:pPr>
      <w:bookmarkStart w:id="0" w:name="_GoBack"/>
      <w:bookmarkEnd w:id="0"/>
      <w:r>
        <w:rPr>
          <w:rFonts w:ascii="Times New Roman" w:hAnsi="Times New Roman"/>
          <w:sz w:val="28"/>
          <w:szCs w:val="28"/>
        </w:rPr>
        <w:t>PROIECT</w:t>
      </w:r>
    </w:p>
    <w:p w:rsidR="00ED4088" w:rsidRPr="00ED4088" w:rsidRDefault="00ED4088" w:rsidP="00ED4088">
      <w:pPr>
        <w:ind w:firstLine="720"/>
        <w:jc w:val="both"/>
        <w:rPr>
          <w:rFonts w:ascii="Times New Roman" w:hAnsi="Times New Roman"/>
          <w:sz w:val="28"/>
          <w:szCs w:val="28"/>
        </w:rPr>
      </w:pPr>
      <w:r w:rsidRPr="00ED4088">
        <w:rPr>
          <w:rFonts w:ascii="Times New Roman" w:hAnsi="Times New Roman"/>
          <w:sz w:val="28"/>
          <w:szCs w:val="28"/>
        </w:rPr>
        <w:t xml:space="preserve">Ca urmare a solicitării de emitere a acordului de mediu adresate de </w:t>
      </w:r>
      <w:r w:rsidRPr="00ED4088">
        <w:rPr>
          <w:rFonts w:ascii="Times New Roman" w:hAnsi="Times New Roman"/>
          <w:b/>
          <w:sz w:val="28"/>
          <w:szCs w:val="28"/>
        </w:rPr>
        <w:t>U.A.T.</w:t>
      </w:r>
      <w:r w:rsidRPr="00ED4088">
        <w:rPr>
          <w:rFonts w:ascii="Times New Roman" w:hAnsi="Times New Roman"/>
          <w:sz w:val="28"/>
          <w:szCs w:val="28"/>
        </w:rPr>
        <w:t xml:space="preserve"> </w:t>
      </w:r>
      <w:r w:rsidRPr="00ED4088">
        <w:rPr>
          <w:rFonts w:ascii="Times New Roman" w:hAnsi="Times New Roman"/>
          <w:b/>
          <w:sz w:val="28"/>
          <w:szCs w:val="28"/>
        </w:rPr>
        <w:t>Comuna C</w:t>
      </w:r>
      <w:r>
        <w:rPr>
          <w:rFonts w:ascii="Times New Roman" w:hAnsi="Times New Roman"/>
          <w:b/>
          <w:sz w:val="28"/>
          <w:szCs w:val="28"/>
        </w:rPr>
        <w:t>ostișa</w:t>
      </w:r>
      <w:r w:rsidRPr="00ED4088">
        <w:rPr>
          <w:rFonts w:ascii="Times New Roman" w:hAnsi="Times New Roman"/>
          <w:b/>
          <w:sz w:val="28"/>
          <w:szCs w:val="28"/>
        </w:rPr>
        <w:t xml:space="preserve">, </w:t>
      </w:r>
      <w:r w:rsidR="002E63C5">
        <w:rPr>
          <w:rFonts w:ascii="Times New Roman" w:hAnsi="Times New Roman"/>
          <w:b/>
          <w:sz w:val="28"/>
          <w:szCs w:val="28"/>
        </w:rPr>
        <w:t xml:space="preserve">cu sediul în </w:t>
      </w:r>
      <w:r w:rsidRPr="00ED4088">
        <w:rPr>
          <w:rFonts w:ascii="Times New Roman" w:hAnsi="Times New Roman"/>
          <w:b/>
          <w:sz w:val="28"/>
          <w:szCs w:val="28"/>
        </w:rPr>
        <w:t>satul  C</w:t>
      </w:r>
      <w:r>
        <w:rPr>
          <w:rFonts w:ascii="Times New Roman" w:hAnsi="Times New Roman"/>
          <w:b/>
          <w:sz w:val="28"/>
          <w:szCs w:val="28"/>
        </w:rPr>
        <w:t>ostișa</w:t>
      </w:r>
      <w:r w:rsidRPr="00ED4088">
        <w:rPr>
          <w:rFonts w:ascii="Times New Roman" w:hAnsi="Times New Roman"/>
          <w:b/>
          <w:sz w:val="28"/>
          <w:szCs w:val="28"/>
        </w:rPr>
        <w:t>, str. U</w:t>
      </w:r>
      <w:r>
        <w:rPr>
          <w:rFonts w:ascii="Times New Roman" w:hAnsi="Times New Roman"/>
          <w:b/>
          <w:sz w:val="28"/>
          <w:szCs w:val="28"/>
        </w:rPr>
        <w:t>nirii, nr. 118</w:t>
      </w:r>
      <w:r w:rsidRPr="00ED4088">
        <w:rPr>
          <w:rFonts w:ascii="Times New Roman" w:hAnsi="Times New Roman"/>
          <w:b/>
          <w:sz w:val="28"/>
          <w:szCs w:val="28"/>
        </w:rPr>
        <w:t>, telefon/fax  0233/260043 , e-mail</w:t>
      </w:r>
      <w:r w:rsidRPr="00ED4088">
        <w:rPr>
          <w:rFonts w:ascii="Times New Roman" w:hAnsi="Times New Roman"/>
          <w:b/>
          <w:sz w:val="28"/>
          <w:szCs w:val="28"/>
          <w:lang w:val="en-GB"/>
        </w:rPr>
        <w:t xml:space="preserve">: </w:t>
      </w:r>
      <w:hyperlink r:id="rId9" w:history="1">
        <w:r w:rsidRPr="00ED4088">
          <w:rPr>
            <w:rStyle w:val="Hyperlink"/>
            <w:rFonts w:ascii="Times New Roman" w:hAnsi="Times New Roman"/>
            <w:b/>
            <w:sz w:val="28"/>
            <w:szCs w:val="28"/>
          </w:rPr>
          <w:t>primaria-costisa@yahoo.com</w:t>
        </w:r>
      </w:hyperlink>
      <w:r w:rsidRPr="00ED4088">
        <w:rPr>
          <w:rFonts w:ascii="Times New Roman" w:hAnsi="Times New Roman"/>
          <w:b/>
          <w:sz w:val="28"/>
          <w:szCs w:val="28"/>
        </w:rPr>
        <w:t xml:space="preserve">, </w:t>
      </w:r>
      <w:r w:rsidRPr="00ED4088">
        <w:rPr>
          <w:rFonts w:ascii="Times New Roman" w:hAnsi="Times New Roman"/>
          <w:b/>
          <w:sz w:val="28"/>
          <w:szCs w:val="28"/>
          <w:lang w:val="ro-RO"/>
        </w:rPr>
        <w:t>reprezentată legal de primar Ciocănel Aurel</w:t>
      </w:r>
      <w:r w:rsidRPr="00ED4088">
        <w:rPr>
          <w:rFonts w:ascii="Times New Roman" w:hAnsi="Times New Roman"/>
          <w:sz w:val="28"/>
          <w:szCs w:val="28"/>
        </w:rPr>
        <w:t xml:space="preserve">, înregistrată la Agenția pentru Protecția Mediului Neamț cu nr.  1210 din 12.02.2019,  în baza Legii nr. 292/2018 privind evaluarea impactului anumitor proiecte publice şi private asupra mediului şi a </w:t>
      </w:r>
      <w:r w:rsidRPr="00ED4088">
        <w:rPr>
          <w:rFonts w:ascii="Times New Roman" w:hAnsi="Times New Roman"/>
          <w:vanish/>
          <w:sz w:val="28"/>
          <w:szCs w:val="28"/>
        </w:rPr>
        <w:t>&lt;LLNK 12007    57182 3?1   0 46&gt;</w:t>
      </w:r>
      <w:r w:rsidRPr="00ED4088">
        <w:rPr>
          <w:rFonts w:ascii="Times New Roman" w:hAnsi="Times New Roman"/>
          <w:sz w:val="28"/>
          <w:szCs w:val="28"/>
        </w:rPr>
        <w:t xml:space="preserve">Ordonanţei de urgenţă a Guvernului nr. 57/2007 privind regimul ariilor naturale protejate, conservarea habitatelor naturale, a florei şi faunei sălbatice, aprobată cu modificări şi completări prin </w:t>
      </w:r>
      <w:r w:rsidRPr="00ED4088">
        <w:rPr>
          <w:rFonts w:ascii="Times New Roman" w:hAnsi="Times New Roman"/>
          <w:vanish/>
          <w:sz w:val="28"/>
          <w:szCs w:val="28"/>
        </w:rPr>
        <w:t>&lt;LLNK 12011    49 10 201   0 17&gt;</w:t>
      </w:r>
      <w:r w:rsidRPr="00ED4088">
        <w:rPr>
          <w:rFonts w:ascii="Times New Roman" w:hAnsi="Times New Roman"/>
          <w:sz w:val="28"/>
          <w:szCs w:val="28"/>
        </w:rPr>
        <w:t>Legea nr. 49/2011, cu modificările şi completările ulterioare,</w:t>
      </w:r>
    </w:p>
    <w:p w:rsidR="00ED4088" w:rsidRPr="00ED4088" w:rsidRDefault="00ED4088" w:rsidP="00ED4088">
      <w:pPr>
        <w:jc w:val="both"/>
        <w:rPr>
          <w:rFonts w:ascii="Times New Roman" w:hAnsi="Times New Roman"/>
          <w:sz w:val="28"/>
          <w:szCs w:val="28"/>
        </w:rPr>
      </w:pPr>
      <w:r w:rsidRPr="00ED4088">
        <w:rPr>
          <w:rFonts w:ascii="Times New Roman" w:hAnsi="Times New Roman"/>
          <w:sz w:val="28"/>
          <w:szCs w:val="28"/>
        </w:rPr>
        <w:t xml:space="preserve">        Agenția pentru Protecția Mediului Neamț decide, ca urmare a consultărilor desfăşurate în cadrul şedinţei Comisiei de analiză tehnică din data de 14.05.2019, că proiectul</w:t>
      </w:r>
      <w:r>
        <w:rPr>
          <w:rFonts w:ascii="Times New Roman" w:hAnsi="Times New Roman"/>
          <w:sz w:val="28"/>
          <w:szCs w:val="28"/>
        </w:rPr>
        <w:t xml:space="preserve">                </w:t>
      </w:r>
      <w:r>
        <w:rPr>
          <w:rFonts w:ascii="Times New Roman" w:hAnsi="Times New Roman"/>
          <w:sz w:val="28"/>
          <w:szCs w:val="28"/>
          <w:lang w:val="en-GB"/>
        </w:rPr>
        <w:t>”</w:t>
      </w:r>
      <w:r w:rsidRPr="00ED4088">
        <w:rPr>
          <w:rFonts w:ascii="Times New Roman" w:hAnsi="Times New Roman"/>
          <w:b/>
          <w:sz w:val="28"/>
          <w:szCs w:val="28"/>
        </w:rPr>
        <w:t>Î</w:t>
      </w:r>
      <w:r>
        <w:rPr>
          <w:rFonts w:ascii="Times New Roman" w:hAnsi="Times New Roman"/>
          <w:b/>
          <w:sz w:val="28"/>
          <w:szCs w:val="28"/>
        </w:rPr>
        <w:t>nfiin</w:t>
      </w:r>
      <w:r>
        <w:rPr>
          <w:rFonts w:ascii="Times New Roman" w:hAnsi="Times New Roman"/>
          <w:b/>
          <w:sz w:val="28"/>
          <w:szCs w:val="28"/>
          <w:lang w:val="ro-RO"/>
        </w:rPr>
        <w:t>țare sistem de distribuție gaze naturale în localitățile Costișa și Mănoaia aparținătoare comunei Costișa, județul Neamț - faza S.F.</w:t>
      </w:r>
      <w:r>
        <w:rPr>
          <w:rFonts w:ascii="Times New Roman" w:hAnsi="Times New Roman"/>
          <w:b/>
          <w:sz w:val="28"/>
          <w:szCs w:val="28"/>
          <w:lang w:val="en-GB"/>
        </w:rPr>
        <w:t>”</w:t>
      </w:r>
      <w:r w:rsidRPr="00ED4088">
        <w:rPr>
          <w:rFonts w:ascii="Times New Roman" w:hAnsi="Times New Roman"/>
          <w:b/>
          <w:sz w:val="28"/>
          <w:szCs w:val="28"/>
        </w:rPr>
        <w:t>,</w:t>
      </w:r>
      <w:r w:rsidRPr="00ED4088">
        <w:rPr>
          <w:rFonts w:ascii="Times New Roman" w:hAnsi="Times New Roman"/>
          <w:sz w:val="28"/>
          <w:szCs w:val="28"/>
        </w:rPr>
        <w:t xml:space="preserve"> propus a fi amplasat în localit</w:t>
      </w:r>
      <w:r w:rsidRPr="00ED4088">
        <w:rPr>
          <w:rFonts w:ascii="Times New Roman" w:hAnsi="Times New Roman"/>
          <w:sz w:val="28"/>
          <w:szCs w:val="28"/>
          <w:lang w:val="ro-RO"/>
        </w:rPr>
        <w:t>ăț</w:t>
      </w:r>
      <w:r w:rsidRPr="00ED4088">
        <w:rPr>
          <w:rFonts w:ascii="Times New Roman" w:hAnsi="Times New Roman"/>
          <w:sz w:val="28"/>
          <w:szCs w:val="28"/>
        </w:rPr>
        <w:t>ile Costișa și Mănoaia, aparținătoare comunei</w:t>
      </w:r>
      <w:r w:rsidRPr="00ED4088">
        <w:rPr>
          <w:rFonts w:ascii="Times New Roman" w:hAnsi="Times New Roman"/>
          <w:b/>
          <w:sz w:val="28"/>
          <w:szCs w:val="28"/>
        </w:rPr>
        <w:t xml:space="preserve">  </w:t>
      </w:r>
      <w:r w:rsidRPr="00ED4088">
        <w:rPr>
          <w:rFonts w:ascii="Times New Roman" w:hAnsi="Times New Roman"/>
          <w:sz w:val="28"/>
          <w:szCs w:val="28"/>
        </w:rPr>
        <w:t>Costișa, județul Neamț</w:t>
      </w:r>
      <w:r w:rsidRPr="00ED4088">
        <w:rPr>
          <w:rFonts w:ascii="Times New Roman" w:hAnsi="Times New Roman"/>
          <w:b/>
          <w:sz w:val="28"/>
          <w:szCs w:val="28"/>
        </w:rPr>
        <w:t xml:space="preserve">, </w:t>
      </w:r>
      <w:r w:rsidRPr="00ED4088">
        <w:rPr>
          <w:rFonts w:ascii="Times New Roman" w:hAnsi="Times New Roman"/>
          <w:sz w:val="28"/>
          <w:szCs w:val="28"/>
          <w:lang w:val="ro-RO"/>
        </w:rPr>
        <w:t>conform planşelor G00 – plan de situaţie şi G01 – plan de încadrare în zonă</w:t>
      </w:r>
      <w:r w:rsidRPr="00ED4088">
        <w:rPr>
          <w:rFonts w:ascii="Times New Roman" w:hAnsi="Times New Roman"/>
          <w:sz w:val="28"/>
          <w:szCs w:val="28"/>
        </w:rPr>
        <w:t xml:space="preserve">, </w:t>
      </w:r>
      <w:r w:rsidRPr="00ED4088">
        <w:rPr>
          <w:rFonts w:ascii="Times New Roman" w:hAnsi="Times New Roman"/>
          <w:b/>
          <w:i/>
          <w:sz w:val="28"/>
          <w:szCs w:val="28"/>
        </w:rPr>
        <w:t xml:space="preserve">nu se supune evaluării impactului asupra mediului, nu se supune evaluării adecvate și nu se supune evaluării impactului asupra corpurilor de apă. </w:t>
      </w:r>
    </w:p>
    <w:p w:rsidR="00ED4088" w:rsidRPr="00ED4088" w:rsidRDefault="00ED4088" w:rsidP="00ED4088">
      <w:pPr>
        <w:jc w:val="both"/>
        <w:rPr>
          <w:rFonts w:ascii="Times New Roman" w:hAnsi="Times New Roman"/>
          <w:sz w:val="28"/>
          <w:szCs w:val="28"/>
        </w:rPr>
      </w:pPr>
      <w:r w:rsidRPr="00ED4088">
        <w:rPr>
          <w:rFonts w:ascii="Times New Roman" w:hAnsi="Times New Roman"/>
          <w:sz w:val="28"/>
          <w:szCs w:val="28"/>
        </w:rPr>
        <w:t xml:space="preserve">     Cererea de solicitare a acordului de mediu a fost făcută cunoscută publicului interesat prin publicare în Ziarul </w:t>
      </w:r>
      <w:r w:rsidRPr="00ED4088">
        <w:rPr>
          <w:rFonts w:ascii="Times New Roman" w:hAnsi="Times New Roman"/>
          <w:bCs/>
          <w:sz w:val="28"/>
          <w:szCs w:val="28"/>
        </w:rPr>
        <w:t xml:space="preserve">Realitatea din 16-17.03.2019; </w:t>
      </w:r>
      <w:r>
        <w:rPr>
          <w:rFonts w:ascii="Times New Roman" w:hAnsi="Times New Roman"/>
          <w:bCs/>
          <w:sz w:val="28"/>
          <w:szCs w:val="28"/>
        </w:rPr>
        <w:t>prin afișare</w:t>
      </w:r>
      <w:r w:rsidRPr="00ED4088">
        <w:rPr>
          <w:rFonts w:ascii="Times New Roman" w:hAnsi="Times New Roman"/>
          <w:bCs/>
          <w:sz w:val="28"/>
          <w:szCs w:val="28"/>
        </w:rPr>
        <w:t xml:space="preserve"> la sediul Primăriei din comuna Costișa în data de 15.03.2019 </w:t>
      </w:r>
      <w:r w:rsidRPr="00ED4088">
        <w:rPr>
          <w:rFonts w:ascii="Times New Roman" w:hAnsi="Times New Roman"/>
          <w:bCs/>
          <w:sz w:val="28"/>
          <w:szCs w:val="28"/>
          <w:lang w:val="ro-RO"/>
        </w:rPr>
        <w:t>și</w:t>
      </w:r>
      <w:r w:rsidRPr="00ED4088">
        <w:rPr>
          <w:rFonts w:ascii="Times New Roman" w:hAnsi="Times New Roman"/>
          <w:bCs/>
          <w:sz w:val="28"/>
          <w:szCs w:val="28"/>
        </w:rPr>
        <w:t xml:space="preserve"> postare pe site-ul APM Neamț la data de 20.03.2019.</w:t>
      </w:r>
    </w:p>
    <w:p w:rsidR="00ED4088" w:rsidRDefault="00ED4088" w:rsidP="00ED4088">
      <w:pPr>
        <w:jc w:val="both"/>
        <w:rPr>
          <w:rFonts w:ascii="Times New Roman" w:hAnsi="Times New Roman"/>
          <w:b/>
          <w:sz w:val="28"/>
          <w:szCs w:val="28"/>
          <w:lang w:val="ro-RO"/>
        </w:rPr>
      </w:pPr>
      <w:r w:rsidRPr="00ED4088">
        <w:rPr>
          <w:rFonts w:ascii="Times New Roman" w:hAnsi="Times New Roman"/>
          <w:b/>
          <w:sz w:val="28"/>
          <w:szCs w:val="28"/>
          <w:lang w:val="ro-RO"/>
        </w:rPr>
        <w:t xml:space="preserve">                                         Justificarea prezentei decizii:</w:t>
      </w:r>
    </w:p>
    <w:p w:rsidR="0079142F" w:rsidRPr="0079142F" w:rsidRDefault="00DF58D0" w:rsidP="0079142F">
      <w:pPr>
        <w:numPr>
          <w:ilvl w:val="0"/>
          <w:numId w:val="41"/>
        </w:numPr>
        <w:rPr>
          <w:rFonts w:ascii="Times New Roman" w:hAnsi="Times New Roman"/>
          <w:b/>
          <w:sz w:val="28"/>
          <w:szCs w:val="28"/>
        </w:rPr>
      </w:pPr>
      <w:r w:rsidRPr="00193094">
        <w:rPr>
          <w:rFonts w:ascii="Times New Roman" w:hAnsi="Times New Roman"/>
          <w:b/>
          <w:sz w:val="28"/>
          <w:szCs w:val="28"/>
        </w:rPr>
        <w:t>Motivele pe baza cărora s-a stabilit necesitatea neefectuării evaluării impactului asupra mediului sunt următoarele:</w:t>
      </w:r>
    </w:p>
    <w:p w:rsidR="00DF58D0" w:rsidRDefault="00ED4088" w:rsidP="00BA4849">
      <w:pPr>
        <w:spacing w:after="0"/>
        <w:jc w:val="both"/>
        <w:rPr>
          <w:rFonts w:ascii="Times New Roman" w:hAnsi="Times New Roman"/>
          <w:sz w:val="28"/>
          <w:szCs w:val="28"/>
          <w:lang w:val="ro-RO"/>
        </w:rPr>
      </w:pPr>
      <w:r w:rsidRPr="00ED4088">
        <w:rPr>
          <w:rFonts w:ascii="Times New Roman" w:hAnsi="Times New Roman"/>
          <w:b/>
          <w:sz w:val="28"/>
          <w:szCs w:val="28"/>
        </w:rPr>
        <w:t xml:space="preserve">a) </w:t>
      </w:r>
      <w:r w:rsidRPr="00ED4088">
        <w:rPr>
          <w:rFonts w:ascii="Times New Roman" w:hAnsi="Times New Roman"/>
          <w:sz w:val="28"/>
          <w:szCs w:val="28"/>
          <w:lang w:val="ro-RO"/>
        </w:rPr>
        <w:t xml:space="preserve">Proiectul </w:t>
      </w:r>
      <w:r w:rsidRPr="00ED4088">
        <w:rPr>
          <w:rFonts w:ascii="Times New Roman" w:hAnsi="Times New Roman"/>
          <w:b/>
          <w:sz w:val="28"/>
          <w:szCs w:val="28"/>
          <w:lang w:val="ro-RO"/>
        </w:rPr>
        <w:t>se incadreaz</w:t>
      </w:r>
      <w:r>
        <w:rPr>
          <w:rFonts w:ascii="Times New Roman" w:hAnsi="Times New Roman"/>
          <w:b/>
          <w:sz w:val="28"/>
          <w:szCs w:val="28"/>
          <w:lang w:val="ro-RO"/>
        </w:rPr>
        <w:t>ă</w:t>
      </w:r>
      <w:r w:rsidRPr="00ED4088">
        <w:rPr>
          <w:rFonts w:ascii="Times New Roman" w:hAnsi="Times New Roman"/>
          <w:b/>
          <w:sz w:val="28"/>
          <w:szCs w:val="28"/>
          <w:lang w:val="ro-RO"/>
        </w:rPr>
        <w:t xml:space="preserve"> </w:t>
      </w:r>
      <w:r>
        <w:rPr>
          <w:rFonts w:ascii="Times New Roman" w:hAnsi="Times New Roman"/>
          <w:b/>
          <w:sz w:val="28"/>
          <w:szCs w:val="28"/>
          <w:lang w:val="ro-RO"/>
        </w:rPr>
        <w:t>î</w:t>
      </w:r>
      <w:r w:rsidRPr="00ED4088">
        <w:rPr>
          <w:rFonts w:ascii="Times New Roman" w:hAnsi="Times New Roman"/>
          <w:b/>
          <w:sz w:val="28"/>
          <w:szCs w:val="28"/>
          <w:lang w:val="ro-RO"/>
        </w:rPr>
        <w:t>n Legea 292/2018</w:t>
      </w:r>
      <w:r w:rsidRPr="00ED4088">
        <w:rPr>
          <w:rFonts w:ascii="Times New Roman" w:hAnsi="Times New Roman"/>
          <w:sz w:val="28"/>
          <w:szCs w:val="28"/>
          <w:lang w:val="ro-RO"/>
        </w:rPr>
        <w:t xml:space="preserve"> privind evaluarea impactului anumitor proiecte publice şi private asupra mediului, în </w:t>
      </w:r>
      <w:r w:rsidRPr="00ED4088">
        <w:rPr>
          <w:rFonts w:ascii="Times New Roman" w:hAnsi="Times New Roman"/>
          <w:b/>
          <w:sz w:val="28"/>
          <w:szCs w:val="28"/>
          <w:lang w:val="ro-RO"/>
        </w:rPr>
        <w:t xml:space="preserve">Anexa 2, </w:t>
      </w:r>
      <w:r w:rsidRPr="00ED4088">
        <w:rPr>
          <w:rFonts w:ascii="Times New Roman" w:hAnsi="Times New Roman"/>
          <w:sz w:val="28"/>
          <w:szCs w:val="28"/>
        </w:rPr>
        <w:t xml:space="preserve">la </w:t>
      </w:r>
      <w:r w:rsidR="00BA4849">
        <w:rPr>
          <w:rFonts w:ascii="Times New Roman" w:hAnsi="Times New Roman"/>
          <w:b/>
          <w:sz w:val="28"/>
          <w:szCs w:val="28"/>
        </w:rPr>
        <w:t>punctul 10, lit. i</w:t>
      </w:r>
      <w:r w:rsidRPr="00ED4088">
        <w:rPr>
          <w:rFonts w:ascii="Times New Roman" w:hAnsi="Times New Roman"/>
          <w:b/>
          <w:sz w:val="28"/>
          <w:szCs w:val="28"/>
        </w:rPr>
        <w:t xml:space="preserve">: </w:t>
      </w:r>
      <w:r w:rsidRPr="00ED4088">
        <w:rPr>
          <w:rFonts w:ascii="Times New Roman" w:hAnsi="Times New Roman"/>
          <w:sz w:val="28"/>
          <w:szCs w:val="28"/>
        </w:rPr>
        <w:t xml:space="preserve">“ </w:t>
      </w:r>
      <w:r w:rsidRPr="00ED4088">
        <w:rPr>
          <w:rFonts w:ascii="Times New Roman" w:hAnsi="Times New Roman"/>
          <w:b/>
          <w:sz w:val="28"/>
          <w:szCs w:val="28"/>
        </w:rPr>
        <w:t>instalaţii de conducte pentru gaz</w:t>
      </w:r>
      <w:r w:rsidRPr="00ED4088">
        <w:rPr>
          <w:rFonts w:ascii="Times New Roman" w:hAnsi="Times New Roman"/>
          <w:sz w:val="28"/>
          <w:szCs w:val="28"/>
        </w:rPr>
        <w:t xml:space="preserve"> </w:t>
      </w:r>
      <w:r w:rsidR="00DF58D0" w:rsidRPr="008B21D6">
        <w:rPr>
          <w:rFonts w:ascii="Times New Roman" w:hAnsi="Times New Roman"/>
          <w:sz w:val="28"/>
          <w:szCs w:val="28"/>
        </w:rPr>
        <w:t xml:space="preserve">şi petrol şi conductele pentru transportul fluxurilor de dioxid de </w:t>
      </w:r>
      <w:r w:rsidR="00DF58D0" w:rsidRPr="008B21D6">
        <w:rPr>
          <w:rFonts w:ascii="Times New Roman" w:hAnsi="Times New Roman"/>
          <w:sz w:val="28"/>
          <w:szCs w:val="28"/>
        </w:rPr>
        <w:lastRenderedPageBreak/>
        <w:t>carbon în scopul stocării geologice, altele decât cele prevăzute în anexa nr.1”  precum si la punctul 13</w:t>
      </w:r>
      <w:r w:rsidR="0079142F">
        <w:rPr>
          <w:rFonts w:ascii="Times New Roman" w:hAnsi="Times New Roman"/>
          <w:sz w:val="28"/>
          <w:szCs w:val="28"/>
        </w:rPr>
        <w:t>, lit.</w:t>
      </w:r>
      <w:r w:rsidR="00DF58D0" w:rsidRPr="008B21D6">
        <w:rPr>
          <w:rFonts w:ascii="Times New Roman" w:hAnsi="Times New Roman"/>
          <w:sz w:val="28"/>
          <w:szCs w:val="28"/>
        </w:rPr>
        <w:t>a) “Orice modificări sau extinderi, altele decât cele prevăzute la pct. 24 din anexa nr. 1, ale proiectelor prevăzute în anexa nr. 1 sau în prezenta anexă, deja autorizate, executate sau în curs de a fi executate, care pot avea efecte semnific</w:t>
      </w:r>
      <w:r w:rsidR="00DF58D0">
        <w:rPr>
          <w:rFonts w:ascii="Times New Roman" w:hAnsi="Times New Roman"/>
          <w:sz w:val="28"/>
          <w:szCs w:val="28"/>
        </w:rPr>
        <w:t>ative negative asupra mediului</w:t>
      </w:r>
      <w:r w:rsidR="00DF58D0">
        <w:rPr>
          <w:rFonts w:ascii="Times New Roman" w:hAnsi="Times New Roman"/>
          <w:sz w:val="28"/>
          <w:szCs w:val="28"/>
          <w:lang w:val="en-GB"/>
        </w:rPr>
        <w:t>”, deoarece sistemul de distribu</w:t>
      </w:r>
      <w:r w:rsidR="00DF58D0">
        <w:rPr>
          <w:rFonts w:ascii="Times New Roman" w:hAnsi="Times New Roman"/>
          <w:sz w:val="28"/>
          <w:szCs w:val="28"/>
          <w:lang w:val="ro-RO"/>
        </w:rPr>
        <w:t xml:space="preserve">ție ce se înființează se va racorda la </w:t>
      </w:r>
      <w:r w:rsidRPr="00DF58D0">
        <w:rPr>
          <w:rFonts w:ascii="Times New Roman" w:hAnsi="Times New Roman"/>
          <w:sz w:val="28"/>
          <w:szCs w:val="28"/>
          <w:lang w:val="ro-RO"/>
        </w:rPr>
        <w:t>conducta de înaltă presiune Ф 16’’ Racova - Piatra Neamţ-Bicaz PN=40 bar</w:t>
      </w:r>
      <w:r w:rsidR="00DF58D0" w:rsidRPr="00DF58D0">
        <w:rPr>
          <w:rFonts w:ascii="Times New Roman" w:hAnsi="Times New Roman"/>
          <w:sz w:val="28"/>
          <w:szCs w:val="28"/>
          <w:lang w:val="ro-RO"/>
        </w:rPr>
        <w:t>.</w:t>
      </w:r>
    </w:p>
    <w:p w:rsidR="00ED4088" w:rsidRPr="00DF58D0" w:rsidRDefault="00ED4088" w:rsidP="00DF58D0">
      <w:pPr>
        <w:spacing w:after="0"/>
        <w:rPr>
          <w:rFonts w:ascii="Times New Roman" w:hAnsi="Times New Roman"/>
          <w:sz w:val="28"/>
          <w:szCs w:val="28"/>
          <w:lang w:val="ro-RO"/>
        </w:rPr>
      </w:pPr>
      <w:r w:rsidRPr="00ED4088">
        <w:rPr>
          <w:rFonts w:ascii="Times New Roman" w:hAnsi="Times New Roman"/>
          <w:b/>
          <w:sz w:val="28"/>
          <w:szCs w:val="28"/>
        </w:rPr>
        <w:t xml:space="preserve">b) </w:t>
      </w:r>
      <w:r w:rsidRPr="00ED4088">
        <w:rPr>
          <w:rFonts w:ascii="Times New Roman" w:hAnsi="Times New Roman"/>
          <w:sz w:val="28"/>
          <w:szCs w:val="28"/>
        </w:rPr>
        <w:t>Proiectul</w:t>
      </w:r>
      <w:r w:rsidRPr="00ED4088">
        <w:rPr>
          <w:rFonts w:ascii="Times New Roman" w:hAnsi="Times New Roman"/>
          <w:b/>
          <w:sz w:val="28"/>
          <w:szCs w:val="28"/>
        </w:rPr>
        <w:t xml:space="preserve"> nu intră </w:t>
      </w:r>
      <w:r w:rsidRPr="00ED4088">
        <w:rPr>
          <w:rFonts w:ascii="Times New Roman" w:hAnsi="Times New Roman"/>
          <w:sz w:val="28"/>
          <w:szCs w:val="28"/>
        </w:rPr>
        <w:t xml:space="preserve">sub incidența O.U.G 57/2007 privind regimul ariilor naturale protejate, conservarea habitatelor naturale, a florei şi faunei sălbatice, aprobată cu modificări şi completări prin </w:t>
      </w:r>
      <w:r w:rsidRPr="00ED4088">
        <w:rPr>
          <w:rFonts w:ascii="Times New Roman" w:hAnsi="Times New Roman"/>
          <w:vanish/>
          <w:sz w:val="28"/>
          <w:szCs w:val="28"/>
        </w:rPr>
        <w:t>&lt;LLNK 12011    49 10 201   0 17&gt;</w:t>
      </w:r>
      <w:r w:rsidRPr="00ED4088">
        <w:rPr>
          <w:rFonts w:ascii="Times New Roman" w:hAnsi="Times New Roman"/>
          <w:sz w:val="28"/>
          <w:szCs w:val="28"/>
        </w:rPr>
        <w:t>Legea nr. 49/2011, cu modificările şi completările ulterioare;</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b/>
          <w:sz w:val="28"/>
          <w:szCs w:val="28"/>
        </w:rPr>
        <w:t xml:space="preserve">c) </w:t>
      </w:r>
      <w:r w:rsidRPr="00ED4088">
        <w:rPr>
          <w:rFonts w:ascii="Times New Roman" w:hAnsi="Times New Roman"/>
          <w:sz w:val="28"/>
          <w:szCs w:val="28"/>
        </w:rPr>
        <w:t>Proiectul</w:t>
      </w:r>
      <w:r w:rsidRPr="00ED4088">
        <w:rPr>
          <w:rFonts w:ascii="Times New Roman" w:hAnsi="Times New Roman"/>
          <w:b/>
          <w:sz w:val="28"/>
          <w:szCs w:val="28"/>
        </w:rPr>
        <w:t xml:space="preserve"> nu intră </w:t>
      </w:r>
      <w:r w:rsidRPr="00ED4088">
        <w:rPr>
          <w:rFonts w:ascii="Times New Roman" w:hAnsi="Times New Roman"/>
          <w:sz w:val="28"/>
          <w:szCs w:val="28"/>
          <w:lang w:val="ro-RO"/>
        </w:rPr>
        <w:t xml:space="preserve">sub incidenţa prevederilor </w:t>
      </w:r>
      <w:r w:rsidR="00BA4849">
        <w:rPr>
          <w:rFonts w:ascii="Times New Roman" w:hAnsi="Times New Roman"/>
          <w:b/>
          <w:sz w:val="28"/>
          <w:szCs w:val="28"/>
          <w:lang w:val="ro-RO"/>
        </w:rPr>
        <w:t xml:space="preserve">art. 48 </w:t>
      </w:r>
      <w:r w:rsidRPr="00ED4088">
        <w:rPr>
          <w:rFonts w:ascii="Times New Roman" w:hAnsi="Times New Roman"/>
          <w:b/>
          <w:sz w:val="28"/>
          <w:szCs w:val="28"/>
          <w:lang w:val="ro-RO"/>
        </w:rPr>
        <w:t>şi 54</w:t>
      </w:r>
      <w:r w:rsidRPr="00ED4088">
        <w:rPr>
          <w:rFonts w:ascii="Times New Roman" w:hAnsi="Times New Roman"/>
          <w:sz w:val="28"/>
          <w:szCs w:val="28"/>
          <w:lang w:val="ro-RO"/>
        </w:rPr>
        <w:t xml:space="preserve"> din </w:t>
      </w:r>
      <w:r w:rsidRPr="00ED4088">
        <w:rPr>
          <w:rFonts w:ascii="Times New Roman" w:hAnsi="Times New Roman"/>
          <w:b/>
          <w:sz w:val="28"/>
          <w:szCs w:val="28"/>
          <w:lang w:val="ro-RO"/>
        </w:rPr>
        <w:t>Legea apelor nr. 107/1996,</w:t>
      </w:r>
      <w:r w:rsidRPr="00ED4088">
        <w:rPr>
          <w:rFonts w:ascii="Times New Roman" w:hAnsi="Times New Roman"/>
          <w:sz w:val="28"/>
          <w:szCs w:val="28"/>
          <w:lang w:val="ro-RO"/>
        </w:rPr>
        <w:t xml:space="preserve"> cu modificările şi completările ulterioare.</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rPr>
        <w:t>În urma parcurgerii listei de control pentru etapa de încadrare şi a analizării criteriilor de selecţie conform Anexei 3 din Legea 292/2018, pentru stabilirea necesităţii efectuării evaluării impactului asupra mediului, s-a constatat că proiectul analizat</w:t>
      </w:r>
      <w:r w:rsidRPr="00ED4088">
        <w:rPr>
          <w:rFonts w:ascii="Times New Roman" w:hAnsi="Times New Roman"/>
          <w:b/>
          <w:sz w:val="28"/>
          <w:szCs w:val="28"/>
        </w:rPr>
        <w:t xml:space="preserve"> nu este susceptibil </w:t>
      </w:r>
      <w:r w:rsidRPr="00ED4088">
        <w:rPr>
          <w:rFonts w:ascii="Times New Roman" w:hAnsi="Times New Roman"/>
          <w:sz w:val="28"/>
          <w:szCs w:val="28"/>
        </w:rPr>
        <w:t>de a avea un impact semnificativ asupra mediului, din următoarele considerente:</w:t>
      </w:r>
    </w:p>
    <w:p w:rsidR="00ED4088" w:rsidRPr="00ED4088" w:rsidRDefault="00ED4088" w:rsidP="00ED4088">
      <w:pPr>
        <w:jc w:val="both"/>
        <w:rPr>
          <w:rFonts w:ascii="Times New Roman" w:hAnsi="Times New Roman"/>
          <w:b/>
          <w:sz w:val="28"/>
          <w:szCs w:val="28"/>
        </w:rPr>
      </w:pPr>
      <w:r w:rsidRPr="00ED4088">
        <w:rPr>
          <w:rFonts w:ascii="Times New Roman" w:hAnsi="Times New Roman"/>
          <w:b/>
          <w:sz w:val="28"/>
          <w:szCs w:val="28"/>
        </w:rPr>
        <w:t xml:space="preserve">1. </w:t>
      </w:r>
      <w:r w:rsidRPr="00ED4088">
        <w:rPr>
          <w:rFonts w:ascii="Times New Roman" w:hAnsi="Times New Roman"/>
          <w:b/>
          <w:sz w:val="28"/>
          <w:szCs w:val="28"/>
          <w:u w:val="single"/>
        </w:rPr>
        <w:t>Caracteristicile proiectului</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rPr>
        <w:t xml:space="preserve"> a) </w:t>
      </w:r>
      <w:r w:rsidRPr="00ED4088">
        <w:rPr>
          <w:rFonts w:ascii="Times New Roman" w:hAnsi="Times New Roman"/>
          <w:b/>
          <w:sz w:val="28"/>
          <w:szCs w:val="28"/>
        </w:rPr>
        <w:t xml:space="preserve">Proiectul propune </w:t>
      </w:r>
      <w:r w:rsidRPr="00ED4088">
        <w:rPr>
          <w:rFonts w:ascii="Times New Roman" w:hAnsi="Times New Roman"/>
          <w:b/>
          <w:sz w:val="28"/>
          <w:szCs w:val="28"/>
          <w:lang w:val="ro-RO"/>
        </w:rPr>
        <w:t>înființarea infrastructurii sistemului de alimentare cu gaze naturale</w:t>
      </w:r>
      <w:r w:rsidRPr="00ED4088">
        <w:rPr>
          <w:rFonts w:ascii="Times New Roman" w:hAnsi="Times New Roman"/>
          <w:sz w:val="28"/>
          <w:szCs w:val="28"/>
          <w:lang w:val="ro-RO"/>
        </w:rPr>
        <w:t>, pentru revigorarea şi dezvoltarea economică a comunei Costişa, Jud. Neamţ.</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w:t>
      </w:r>
      <w:r w:rsidRPr="00ED4088">
        <w:rPr>
          <w:rFonts w:ascii="Times New Roman" w:hAnsi="Times New Roman"/>
          <w:b/>
          <w:sz w:val="28"/>
          <w:szCs w:val="28"/>
          <w:lang w:val="ro-RO"/>
        </w:rPr>
        <w:t>Mărimea proiectului</w:t>
      </w:r>
      <w:r w:rsidRPr="00ED4088">
        <w:rPr>
          <w:rFonts w:ascii="Times New Roman" w:hAnsi="Times New Roman"/>
          <w:sz w:val="28"/>
          <w:szCs w:val="28"/>
          <w:lang w:val="ro-RO"/>
        </w:rPr>
        <w:t xml:space="preserve"> :</w:t>
      </w:r>
      <w:r w:rsidRPr="00ED4088">
        <w:rPr>
          <w:rFonts w:ascii="Times New Roman" w:hAnsi="Times New Roman"/>
          <w:b/>
          <w:sz w:val="28"/>
          <w:szCs w:val="28"/>
          <w:lang w:val="ro-RO"/>
        </w:rPr>
        <w:t xml:space="preserve"> </w:t>
      </w:r>
      <w:r w:rsidRPr="00ED4088">
        <w:rPr>
          <w:rFonts w:ascii="Times New Roman" w:hAnsi="Times New Roman"/>
          <w:sz w:val="28"/>
          <w:szCs w:val="28"/>
          <w:lang w:val="ro-RO"/>
        </w:rPr>
        <w:t>Pentru realizarea obiectivului de investiţii este necesară ocuparea definitivă a unei suprafeţe de teren de cca. 9071,60 mp , din care 100,00 mp ocupaţi de racordul de înaltă presiune şi SRMP şi 8971,60 mp ocupaţi de reţelele de gaze naturale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b/>
          <w:sz w:val="28"/>
          <w:szCs w:val="28"/>
          <w:lang w:val="ro-RO"/>
        </w:rPr>
        <w:t>Soluţia tehnică de alimentare cu gaze naturale a obiectivului impune următoarele:</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Realizarea unei reţele de distribuţie a gazelor naturale din polietilenă de înaltă densitate (PE 100 SDR 11), în lungime totală de 22,429 km, cu diametre între 63 şi 110 mm (110x10,0 mm – 0,295 km , 90x8,2 mm – 2,707 km , 75x6,8 mm – 2,</w:t>
      </w:r>
      <w:r w:rsidR="0079142F">
        <w:rPr>
          <w:rFonts w:ascii="Times New Roman" w:hAnsi="Times New Roman"/>
          <w:sz w:val="28"/>
          <w:szCs w:val="28"/>
          <w:lang w:val="ro-RO"/>
        </w:rPr>
        <w:t>625 km şi 63x5,8 mm – 16,802 km</w:t>
      </w:r>
      <w:r w:rsidRPr="00ED4088">
        <w:rPr>
          <w:rFonts w:ascii="Times New Roman" w:hAnsi="Times New Roman"/>
          <w:sz w:val="28"/>
          <w:szCs w:val="28"/>
          <w:lang w:val="ro-RO"/>
        </w:rPr>
        <w:t>)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Realizarea unui racord cu o lungime de cca. 20 m cuplat în conducta de înaltă presiune Ф 16’’ Racova - Piatra Neamţ-Bicaz PN=40 bar;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Montarea unui modul SRMP cu o capacitate tehnologică de 351 Nmc/h.</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Debitul instalat este de 350,84 mc/h, iar presiunea gazelor naturale în punctul de racord este de 1,8 bar , conform calculelor elaborate în analiza de consum.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Reţelele de distribuţie se montează la adâncimea minimă de montaj de 0,9 m de la generatoarea superioară a acestora sau a tubului de protecţie, după caz.</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Marcarea reţelelor de distribuţie subterane se realizează prin inscripţii pe plăcuţe amplasate pe construcţii, pe stâlpi sau pe alte repere fixe din vecinătate, distanţa dintre plăcuţele inscripţionate nu va fi mai mare de 30 metri .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Conductele şi branşamentele din polietilenă sunt însoţite pe întreg traseul de un fir trasor, în scopul identificării traseului şi a determinării integrităţii acestora. Deasupra conductelor montate subteran, pe toată lungimea traseului, la o înălţime de 35 cm de generatoarea </w:t>
      </w:r>
      <w:r w:rsidRPr="00ED4088">
        <w:rPr>
          <w:rFonts w:ascii="Times New Roman" w:hAnsi="Times New Roman"/>
          <w:sz w:val="28"/>
          <w:szCs w:val="28"/>
          <w:lang w:val="ro-RO"/>
        </w:rPr>
        <w:lastRenderedPageBreak/>
        <w:t xml:space="preserve">superioară a acestora, este obligatorie montarea unei benzi de avertizare din materiale plastice de culoare galbenă.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Recepţia tehnică şi punerea în funcţiune a lucrărilor din cadrul sistemelor de alimentare cu gaze naturale se face de către operatorul Sistemului de Distribuție Gaze Naturale, după anunţarea de către executant a terminării lucrărilor, printr-un document scris .</w:t>
      </w:r>
    </w:p>
    <w:p w:rsidR="00ED4088" w:rsidRPr="00ED4088" w:rsidRDefault="00ED4088" w:rsidP="00DF58D0">
      <w:pPr>
        <w:spacing w:after="0"/>
        <w:jc w:val="both"/>
        <w:rPr>
          <w:rFonts w:ascii="Times New Roman" w:hAnsi="Times New Roman"/>
          <w:b/>
          <w:bCs/>
          <w:sz w:val="28"/>
          <w:szCs w:val="28"/>
          <w:lang w:val="ro-RO"/>
        </w:rPr>
      </w:pPr>
      <w:r w:rsidRPr="00ED4088">
        <w:rPr>
          <w:rFonts w:ascii="Times New Roman" w:hAnsi="Times New Roman"/>
          <w:b/>
          <w:bCs/>
          <w:sz w:val="28"/>
          <w:szCs w:val="28"/>
          <w:lang w:val="ro-RO"/>
        </w:rPr>
        <w:t xml:space="preserve">Perioada de implementare propusă:  </w:t>
      </w:r>
      <w:r w:rsidRPr="00ED4088">
        <w:rPr>
          <w:rFonts w:ascii="Times New Roman" w:hAnsi="Times New Roman"/>
          <w:bCs/>
          <w:sz w:val="28"/>
          <w:szCs w:val="28"/>
          <w:lang w:val="ro-RO"/>
        </w:rPr>
        <w:t xml:space="preserve">Durata estimată de execuţie a obiectivului de investiţii este de </w:t>
      </w:r>
      <w:r w:rsidRPr="00ED4088">
        <w:rPr>
          <w:rFonts w:ascii="Times New Roman" w:hAnsi="Times New Roman"/>
          <w:b/>
          <w:bCs/>
          <w:sz w:val="28"/>
          <w:szCs w:val="28"/>
          <w:lang w:val="ro-RO"/>
        </w:rPr>
        <w:t>3 ani.</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rPr>
        <w:t>b)</w:t>
      </w:r>
      <w:r w:rsidRPr="00ED4088">
        <w:rPr>
          <w:rFonts w:ascii="Times New Roman" w:hAnsi="Times New Roman"/>
          <w:b/>
          <w:sz w:val="28"/>
          <w:szCs w:val="28"/>
        </w:rPr>
        <w:t xml:space="preserve"> Cumularea cu alte proiecte existente şi/sau aprobate :  </w:t>
      </w:r>
      <w:r w:rsidRPr="00ED4088">
        <w:rPr>
          <w:rFonts w:ascii="Times New Roman" w:hAnsi="Times New Roman"/>
          <w:sz w:val="28"/>
          <w:szCs w:val="28"/>
        </w:rPr>
        <w:t xml:space="preserve">proiectul se cuplează printr-un </w:t>
      </w:r>
      <w:r w:rsidRPr="00ED4088">
        <w:rPr>
          <w:rFonts w:ascii="Times New Roman" w:hAnsi="Times New Roman"/>
          <w:sz w:val="28"/>
          <w:szCs w:val="28"/>
          <w:lang w:val="ro-RO"/>
        </w:rPr>
        <w:t xml:space="preserve">racord cu o lungime de cca. 20 m. la conducta de înaltă presiune Ф 16’’ Racova - Piatra Neamţ – Bicaz, care are o presiune nominală de 40 bar; </w:t>
      </w:r>
    </w:p>
    <w:p w:rsidR="00ED4088" w:rsidRPr="00ED4088" w:rsidRDefault="00ED4088" w:rsidP="00DF58D0">
      <w:pPr>
        <w:spacing w:after="0"/>
        <w:jc w:val="both"/>
        <w:rPr>
          <w:rFonts w:ascii="Times New Roman" w:hAnsi="Times New Roman"/>
          <w:b/>
          <w:sz w:val="28"/>
          <w:szCs w:val="28"/>
        </w:rPr>
      </w:pPr>
      <w:r w:rsidRPr="00ED4088">
        <w:rPr>
          <w:rFonts w:ascii="Times New Roman" w:hAnsi="Times New Roman"/>
          <w:sz w:val="28"/>
          <w:szCs w:val="28"/>
        </w:rPr>
        <w:t>c)</w:t>
      </w:r>
      <w:r w:rsidRPr="00ED4088">
        <w:rPr>
          <w:rFonts w:ascii="Times New Roman" w:hAnsi="Times New Roman"/>
          <w:b/>
          <w:sz w:val="28"/>
          <w:szCs w:val="28"/>
        </w:rPr>
        <w:t xml:space="preserve"> Utilizarea resurselor naturale, în special a solului, a terenurilor, a apei, a biodiversităţii:</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b/>
          <w:sz w:val="28"/>
          <w:szCs w:val="28"/>
        </w:rPr>
        <w:t xml:space="preserve">- </w:t>
      </w:r>
      <w:r w:rsidRPr="00ED4088">
        <w:rPr>
          <w:rFonts w:ascii="Times New Roman" w:hAnsi="Times New Roman"/>
          <w:b/>
          <w:sz w:val="28"/>
          <w:szCs w:val="28"/>
          <w:lang w:val="ro-RO"/>
        </w:rPr>
        <w:t>lucrările de terasamente mecanice nu generează impact  asupra solului</w:t>
      </w:r>
      <w:r w:rsidRPr="00ED4088">
        <w:rPr>
          <w:rFonts w:ascii="Times New Roman" w:hAnsi="Times New Roman"/>
          <w:sz w:val="28"/>
          <w:szCs w:val="28"/>
          <w:lang w:val="ro-RO"/>
        </w:rPr>
        <w:t xml:space="preserve"> , deoarece reţelele de distribuţie se montează la adâncimea minimă de montaj de 0,90m;</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w:t>
      </w:r>
      <w:r w:rsidRPr="00ED4088">
        <w:rPr>
          <w:rFonts w:ascii="Times New Roman" w:hAnsi="Times New Roman"/>
          <w:b/>
          <w:sz w:val="28"/>
          <w:szCs w:val="28"/>
          <w:lang w:val="ro-RO"/>
        </w:rPr>
        <w:t>protecţia calităţii apelor</w:t>
      </w:r>
      <w:r w:rsidRPr="00ED4088">
        <w:rPr>
          <w:rFonts w:ascii="Times New Roman" w:hAnsi="Times New Roman"/>
          <w:sz w:val="28"/>
          <w:szCs w:val="28"/>
          <w:lang w:val="ro-RO"/>
        </w:rPr>
        <w:t>: la distanţa de 1040 m de reţeaua de distribuţie gaze naturale este CANALUL DE FUGĂ CHE COSTIŞA  iar la distanţa de 2200 m de reţeaua de distribuţie este albia minoră a râului BISTRIŢA. Pe toată durata execuţiei lucrărilor vor fi folosite utilaje performante care nu vor polua aceste ape de suprafaţă. Prin realizarea  proiectului nu sunt  afectate apele freatice şi de adâncime.</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lang w:val="ro-RO"/>
        </w:rPr>
        <w:t>- Proiectul nu are impact negativ asupra biodiversității.</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rPr>
        <w:t xml:space="preserve">d) </w:t>
      </w:r>
      <w:r w:rsidRPr="00ED4088">
        <w:rPr>
          <w:rFonts w:ascii="Times New Roman" w:hAnsi="Times New Roman"/>
          <w:b/>
          <w:sz w:val="28"/>
          <w:szCs w:val="28"/>
        </w:rPr>
        <w:t>Cantitatea și tipurile de deșeuri generate/gestionate</w:t>
      </w:r>
      <w:r w:rsidRPr="00ED4088">
        <w:rPr>
          <w:rFonts w:ascii="Times New Roman" w:hAnsi="Times New Roman"/>
          <w:b/>
          <w:sz w:val="28"/>
          <w:szCs w:val="28"/>
          <w:lang w:val="en-GB"/>
        </w:rPr>
        <w:t xml:space="preserve">: </w:t>
      </w:r>
      <w:r w:rsidRPr="00ED4088">
        <w:rPr>
          <w:rFonts w:ascii="Times New Roman" w:hAnsi="Times New Roman"/>
          <w:sz w:val="28"/>
          <w:szCs w:val="28"/>
          <w:lang w:val="ro-RO"/>
        </w:rPr>
        <w:t xml:space="preserve">în timpul realizării proiectului, inclusiv în timpul organizării de şantier  se generează următoarele deşeuri :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cod:  03 03 08,  deşeuri de la sortarea hârtiei şi cartonului destinate reciclării cca. 45 K;</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cod:  04 02 05,  deşeuri de fibre textile procesate (lavete)  cca.10 Kg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cod: 17 02 01,  lemn  cca. 1,750 mc;</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cod: 17 02 03,  materiale plastice  cca. 165 Kg;</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cod : 17 04 05,  fier şi oţel  cca. 150 Kg;</w:t>
      </w:r>
    </w:p>
    <w:p w:rsidR="00ED4088" w:rsidRPr="00ED4088" w:rsidRDefault="00EF47DE" w:rsidP="00DF58D0">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D4088" w:rsidRPr="00ED4088">
        <w:rPr>
          <w:rFonts w:ascii="Times New Roman" w:hAnsi="Times New Roman"/>
          <w:sz w:val="28"/>
          <w:szCs w:val="28"/>
          <w:lang w:val="ro-RO"/>
        </w:rPr>
        <w:t>cod</w:t>
      </w:r>
      <w:r w:rsidR="00ED4088" w:rsidRPr="00ED4088">
        <w:rPr>
          <w:rFonts w:ascii="Times New Roman" w:hAnsi="Times New Roman"/>
          <w:sz w:val="28"/>
          <w:szCs w:val="28"/>
          <w:lang w:val="en-GB"/>
        </w:rPr>
        <w:t>:  17 05 04 p</w:t>
      </w:r>
      <w:r w:rsidR="00ED4088" w:rsidRPr="00ED4088">
        <w:rPr>
          <w:rFonts w:ascii="Times New Roman" w:hAnsi="Times New Roman"/>
          <w:sz w:val="28"/>
          <w:szCs w:val="28"/>
          <w:lang w:val="ro-RO"/>
        </w:rPr>
        <w:t>ământ și pietre.</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Aceste deşeuri se colectează şi se valorifică prin SC   DDD  SERV  SRL  BUHUŞI  , nr. contract: 4 din 17.01.2019</w:t>
      </w:r>
      <w:r w:rsidR="0079142F">
        <w:rPr>
          <w:rFonts w:ascii="Times New Roman" w:hAnsi="Times New Roman"/>
          <w:sz w:val="28"/>
          <w:szCs w:val="28"/>
          <w:lang w:val="ro-RO"/>
        </w:rPr>
        <w:t>.  Î</w:t>
      </w:r>
      <w:r w:rsidRPr="00ED4088">
        <w:rPr>
          <w:rFonts w:ascii="Times New Roman" w:hAnsi="Times New Roman"/>
          <w:sz w:val="28"/>
          <w:szCs w:val="28"/>
          <w:lang w:val="ro-RO"/>
        </w:rPr>
        <w:t>n timpul exploatării reţele</w:t>
      </w:r>
      <w:r w:rsidR="0079142F">
        <w:rPr>
          <w:rFonts w:ascii="Times New Roman" w:hAnsi="Times New Roman"/>
          <w:sz w:val="28"/>
          <w:szCs w:val="28"/>
          <w:lang w:val="ro-RO"/>
        </w:rPr>
        <w:t>i de distribuţie gaze naturale</w:t>
      </w:r>
      <w:r w:rsidRPr="00ED4088">
        <w:rPr>
          <w:rFonts w:ascii="Times New Roman" w:hAnsi="Times New Roman"/>
          <w:sz w:val="28"/>
          <w:szCs w:val="28"/>
          <w:lang w:val="ro-RO"/>
        </w:rPr>
        <w:t xml:space="preserve"> nu rezultă deşeuri.  Primăria comunei Costișa va pune la dispoziția antreprenorului o suprafață de teren pentru înființarea unui depozit de pământ și pietre rezultate din execuția lucrărilor.  </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rPr>
        <w:t>e)</w:t>
      </w:r>
      <w:r w:rsidRPr="00ED4088">
        <w:rPr>
          <w:rFonts w:ascii="Times New Roman" w:hAnsi="Times New Roman"/>
          <w:b/>
          <w:sz w:val="28"/>
          <w:szCs w:val="28"/>
        </w:rPr>
        <w:t xml:space="preserve"> poluarea şi alte efecte negative: </w:t>
      </w:r>
      <w:r w:rsidRPr="00ED4088">
        <w:rPr>
          <w:rFonts w:ascii="Times New Roman" w:hAnsi="Times New Roman"/>
          <w:b/>
          <w:sz w:val="28"/>
          <w:szCs w:val="28"/>
          <w:lang w:val="ro-RO"/>
        </w:rPr>
        <w:t xml:space="preserve"> </w:t>
      </w:r>
      <w:r w:rsidRPr="00ED4088">
        <w:rPr>
          <w:rFonts w:ascii="Times New Roman" w:hAnsi="Times New Roman"/>
          <w:sz w:val="28"/>
          <w:szCs w:val="28"/>
        </w:rPr>
        <w:t>Proiectul nu cauzează poluare sau alte efecte negative asupra mediului</w:t>
      </w:r>
      <w:r w:rsidRPr="00ED4088">
        <w:rPr>
          <w:rFonts w:ascii="Times New Roman" w:hAnsi="Times New Roman"/>
          <w:sz w:val="28"/>
          <w:szCs w:val="28"/>
          <w:lang w:val="ro-RO"/>
        </w:rPr>
        <w:t>;</w:t>
      </w:r>
    </w:p>
    <w:p w:rsidR="00ED4088" w:rsidRPr="00ED4088" w:rsidRDefault="00ED4088" w:rsidP="00DF58D0">
      <w:pPr>
        <w:spacing w:after="0"/>
        <w:jc w:val="both"/>
        <w:rPr>
          <w:rFonts w:ascii="Times New Roman" w:hAnsi="Times New Roman"/>
          <w:b/>
          <w:sz w:val="28"/>
          <w:szCs w:val="28"/>
        </w:rPr>
      </w:pPr>
      <w:r w:rsidRPr="00ED4088">
        <w:rPr>
          <w:rFonts w:ascii="Times New Roman" w:hAnsi="Times New Roman"/>
          <w:sz w:val="28"/>
          <w:szCs w:val="28"/>
          <w:lang w:val="ro-RO"/>
        </w:rPr>
        <w:t xml:space="preserve"> </w:t>
      </w:r>
      <w:r w:rsidRPr="00ED4088">
        <w:rPr>
          <w:rFonts w:ascii="Times New Roman" w:hAnsi="Times New Roman"/>
          <w:sz w:val="28"/>
          <w:szCs w:val="28"/>
        </w:rPr>
        <w:t>f)</w:t>
      </w:r>
      <w:r w:rsidRPr="00ED4088">
        <w:rPr>
          <w:rFonts w:ascii="Times New Roman" w:hAnsi="Times New Roman"/>
          <w:b/>
          <w:sz w:val="28"/>
          <w:szCs w:val="28"/>
        </w:rPr>
        <w:t xml:space="preserve"> riscurile de accidente majore şi/sau dezastre relevante pentru proiectul în cauză, inclusiv cele cauzate de schimbările climatice, conform informaţiilor ştiinţifice:</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b/>
          <w:sz w:val="28"/>
          <w:szCs w:val="28"/>
        </w:rPr>
        <w:t>riscul de accidente majore</w:t>
      </w:r>
      <w:r w:rsidRPr="00ED4088">
        <w:rPr>
          <w:rFonts w:ascii="Times New Roman" w:hAnsi="Times New Roman"/>
          <w:sz w:val="28"/>
          <w:szCs w:val="28"/>
        </w:rPr>
        <w:t>: nu este cazul;</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b/>
          <w:sz w:val="28"/>
          <w:szCs w:val="28"/>
        </w:rPr>
        <w:t>riscul de dezastre naturale</w:t>
      </w:r>
      <w:r w:rsidRPr="00ED4088">
        <w:rPr>
          <w:rFonts w:ascii="Times New Roman" w:hAnsi="Times New Roman"/>
          <w:sz w:val="28"/>
          <w:szCs w:val="28"/>
        </w:rPr>
        <w:t>: Terenul amplasamentului proiectului nu este situat în zone cu risc de dezastre natural;</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b/>
          <w:sz w:val="28"/>
          <w:szCs w:val="28"/>
        </w:rPr>
        <w:t>riscuri cauzate de schimbări climatice</w:t>
      </w:r>
      <w:r w:rsidRPr="00ED4088">
        <w:rPr>
          <w:rFonts w:ascii="Times New Roman" w:hAnsi="Times New Roman"/>
          <w:sz w:val="28"/>
          <w:szCs w:val="28"/>
        </w:rPr>
        <w:t>: nu este cazul</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rPr>
        <w:lastRenderedPageBreak/>
        <w:t xml:space="preserve">g) </w:t>
      </w:r>
      <w:r w:rsidRPr="00ED4088">
        <w:rPr>
          <w:rFonts w:ascii="Times New Roman" w:hAnsi="Times New Roman"/>
          <w:b/>
          <w:sz w:val="28"/>
          <w:szCs w:val="28"/>
        </w:rPr>
        <w:t>riscurile pentru sănătatea umană</w:t>
      </w:r>
      <w:r w:rsidRPr="00ED4088">
        <w:rPr>
          <w:rFonts w:ascii="Times New Roman" w:hAnsi="Times New Roman"/>
          <w:sz w:val="28"/>
          <w:szCs w:val="28"/>
        </w:rPr>
        <w:t>:  proiectul nu prezintă riscuri pentru sănătatea umană, nu contaminează apa, aerul, solul.</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 h) </w:t>
      </w:r>
      <w:r w:rsidRPr="00ED4088">
        <w:rPr>
          <w:rFonts w:ascii="Times New Roman" w:hAnsi="Times New Roman"/>
          <w:b/>
          <w:sz w:val="28"/>
          <w:szCs w:val="28"/>
          <w:lang w:val="ro-RO"/>
        </w:rPr>
        <w:t>protecţia aerului:</w:t>
      </w:r>
      <w:r w:rsidRPr="00ED4088">
        <w:rPr>
          <w:rFonts w:ascii="Times New Roman" w:hAnsi="Times New Roman"/>
          <w:sz w:val="28"/>
          <w:szCs w:val="28"/>
          <w:lang w:val="ro-RO"/>
        </w:rPr>
        <w:t xml:space="preserve"> praful care se degajă în perioada de realizare a proiectului, inclusiv în timpul  lucrărilor de organizare de şantier, nu afectează populaţia. Alte surse de poluare a aerului nu sunt, întrucât utilajele folosite la lucrări sunt dotate cu filtre şi catalizatori ce împiedică emiterea în atmosferă  a gazelor ce influenţează calitatea aerului.</w:t>
      </w:r>
    </w:p>
    <w:p w:rsidR="00ED4088" w:rsidRPr="00ED4088" w:rsidRDefault="00ED4088" w:rsidP="00DF58D0">
      <w:pPr>
        <w:spacing w:after="0"/>
        <w:jc w:val="both"/>
        <w:rPr>
          <w:rFonts w:ascii="Times New Roman" w:hAnsi="Times New Roman"/>
          <w:sz w:val="28"/>
          <w:szCs w:val="28"/>
        </w:rPr>
      </w:pPr>
      <w:r w:rsidRPr="00ED4088">
        <w:rPr>
          <w:rFonts w:ascii="Times New Roman" w:hAnsi="Times New Roman"/>
          <w:sz w:val="28"/>
          <w:szCs w:val="28"/>
          <w:lang w:val="ro-RO"/>
        </w:rPr>
        <w:t xml:space="preserve">i) </w:t>
      </w:r>
      <w:r w:rsidRPr="00ED4088">
        <w:rPr>
          <w:rFonts w:ascii="Times New Roman" w:hAnsi="Times New Roman"/>
          <w:b/>
          <w:sz w:val="28"/>
          <w:szCs w:val="28"/>
          <w:lang w:val="ro-RO"/>
        </w:rPr>
        <w:t>protecţia împotriva zgomotului şi vibraţiilor</w:t>
      </w:r>
      <w:r w:rsidRPr="00ED4088">
        <w:rPr>
          <w:rFonts w:ascii="Times New Roman" w:hAnsi="Times New Roman"/>
          <w:sz w:val="28"/>
          <w:szCs w:val="28"/>
          <w:lang w:val="ro-RO"/>
        </w:rPr>
        <w:t>: zgomotul şi vibraţiile produse de utilaje, se încadrează în limitele legale şi nu afectează populaţia .</w:t>
      </w:r>
      <w:r w:rsidRPr="00ED4088">
        <w:rPr>
          <w:rFonts w:ascii="Times New Roman" w:hAnsi="Times New Roman"/>
          <w:sz w:val="28"/>
          <w:szCs w:val="28"/>
        </w:rPr>
        <w:t xml:space="preserve"> Nivelul de zgomot produs de funcționarea simultană a acestor surse este de 83,7dB(A). Aportul perioadelor de execuție a amplasamentului la poluarea fonica a zonei este nesemnificativ.   Distribuția gazelor naturale prin conducta de polietilenă îngropată în sol la cca. 1m adâncime nu produce zgomot și nici vibrații.</w:t>
      </w:r>
    </w:p>
    <w:p w:rsidR="00ED4088" w:rsidRPr="00ED4088"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rPr>
        <w:t xml:space="preserve">j) </w:t>
      </w:r>
      <w:r w:rsidRPr="00ED4088">
        <w:rPr>
          <w:rFonts w:ascii="Times New Roman" w:hAnsi="Times New Roman"/>
          <w:b/>
          <w:sz w:val="28"/>
          <w:szCs w:val="28"/>
          <w:lang w:val="ro-RO"/>
        </w:rPr>
        <w:t>protecţia împotriva radiaţiilor</w:t>
      </w:r>
      <w:r w:rsidRPr="00ED4088">
        <w:rPr>
          <w:rFonts w:ascii="Times New Roman" w:hAnsi="Times New Roman"/>
          <w:sz w:val="28"/>
          <w:szCs w:val="28"/>
          <w:lang w:val="ro-RO"/>
        </w:rPr>
        <w:t>: nu este cazul</w:t>
      </w:r>
    </w:p>
    <w:p w:rsidR="00DF58D0" w:rsidRDefault="00ED4088" w:rsidP="00DF58D0">
      <w:pPr>
        <w:spacing w:after="0"/>
        <w:jc w:val="both"/>
        <w:rPr>
          <w:rFonts w:ascii="Times New Roman" w:hAnsi="Times New Roman"/>
          <w:sz w:val="28"/>
          <w:szCs w:val="28"/>
          <w:lang w:val="ro-RO"/>
        </w:rPr>
      </w:pPr>
      <w:r w:rsidRPr="00ED4088">
        <w:rPr>
          <w:rFonts w:ascii="Times New Roman" w:hAnsi="Times New Roman"/>
          <w:sz w:val="28"/>
          <w:szCs w:val="28"/>
          <w:lang w:val="ro-RO"/>
        </w:rPr>
        <w:t xml:space="preserve">k) </w:t>
      </w:r>
      <w:r w:rsidRPr="00ED4088">
        <w:rPr>
          <w:rFonts w:ascii="Times New Roman" w:hAnsi="Times New Roman"/>
          <w:b/>
          <w:sz w:val="28"/>
          <w:szCs w:val="28"/>
          <w:lang w:val="ro-RO"/>
        </w:rPr>
        <w:t>gospodărirea substanţelor şi preparatelor chimice periculoase</w:t>
      </w:r>
      <w:r w:rsidRPr="00ED4088">
        <w:rPr>
          <w:rFonts w:ascii="Times New Roman" w:hAnsi="Times New Roman"/>
          <w:sz w:val="28"/>
          <w:szCs w:val="28"/>
          <w:lang w:val="ro-RO"/>
        </w:rPr>
        <w:t>: din această categorie, în conformitate cu HG nr. 856/2002 , fac parte uleiurile sintetice de motor, de transmisie şi de ungere (cod 13 02 06) şi combustibilul Diesel (cod 13 07 01). Se va asigura o aerisire şi o ventilaţie corespunzătoare a locului de muncă şi a depozitului, evitarea scurgerii în sol ; recipientele mobile vor fi păstrate închise şi</w:t>
      </w:r>
      <w:r w:rsidR="00AD747D">
        <w:rPr>
          <w:rFonts w:ascii="Times New Roman" w:hAnsi="Times New Roman"/>
          <w:sz w:val="28"/>
          <w:szCs w:val="28"/>
          <w:lang w:val="ro-RO"/>
        </w:rPr>
        <w:t xml:space="preserve"> într-un loc bine ventilat</w:t>
      </w:r>
      <w:r w:rsidRPr="00ED4088">
        <w:rPr>
          <w:rFonts w:ascii="Times New Roman" w:hAnsi="Times New Roman"/>
          <w:sz w:val="28"/>
          <w:szCs w:val="28"/>
          <w:lang w:val="ro-RO"/>
        </w:rPr>
        <w:t>; se va p</w:t>
      </w:r>
      <w:r w:rsidR="00AD747D">
        <w:rPr>
          <w:rFonts w:ascii="Times New Roman" w:hAnsi="Times New Roman"/>
          <w:sz w:val="28"/>
          <w:szCs w:val="28"/>
          <w:lang w:val="ro-RO"/>
        </w:rPr>
        <w:t>reveni scurgerea  în canalizare</w:t>
      </w:r>
      <w:r w:rsidRPr="00ED4088">
        <w:rPr>
          <w:rFonts w:ascii="Times New Roman" w:hAnsi="Times New Roman"/>
          <w:sz w:val="28"/>
          <w:szCs w:val="28"/>
          <w:lang w:val="ro-RO"/>
        </w:rPr>
        <w:t>, în apele de suprafaţă şi în apa din pânza freatică prin realizarea unor diguri din nisip, respectiv pământ sau prin alte măsuri de îndiguire. În cazul unei scurgeri în apele de suprafaţă, în reţeaua de canalizare sau pe/în sol este necesară informarea autorităţilor competente. Reziduurile  vor fi eliminate conform prevederilor legale, prin incinerare, izolare sau revalorificare.</w:t>
      </w:r>
    </w:p>
    <w:p w:rsidR="00BA4849" w:rsidRDefault="00ED4088" w:rsidP="00ED4088">
      <w:pPr>
        <w:jc w:val="both"/>
        <w:rPr>
          <w:rFonts w:ascii="Times New Roman" w:hAnsi="Times New Roman"/>
          <w:sz w:val="28"/>
          <w:szCs w:val="28"/>
          <w:lang w:val="ro-RO"/>
        </w:rPr>
      </w:pPr>
      <w:r w:rsidRPr="00ED4088">
        <w:rPr>
          <w:rFonts w:ascii="Times New Roman" w:hAnsi="Times New Roman"/>
          <w:b/>
          <w:sz w:val="28"/>
          <w:szCs w:val="28"/>
          <w:lang w:val="ro-RO"/>
        </w:rPr>
        <w:t xml:space="preserve">2) </w:t>
      </w:r>
      <w:r w:rsidRPr="00ED4088">
        <w:rPr>
          <w:rFonts w:ascii="Times New Roman" w:hAnsi="Times New Roman"/>
          <w:b/>
          <w:sz w:val="28"/>
          <w:szCs w:val="28"/>
          <w:u w:val="single"/>
          <w:lang w:val="ro-RO"/>
        </w:rPr>
        <w:t>Amplasarea proiectului</w:t>
      </w:r>
      <w:r w:rsidRPr="00ED4088">
        <w:rPr>
          <w:rFonts w:ascii="Times New Roman" w:hAnsi="Times New Roman"/>
          <w:sz w:val="28"/>
          <w:szCs w:val="28"/>
          <w:lang w:val="ro-RO"/>
        </w:rPr>
        <w:t xml:space="preserve"> :</w:t>
      </w:r>
    </w:p>
    <w:p w:rsidR="00ED4088" w:rsidRPr="00ED4088" w:rsidRDefault="00ED4088" w:rsidP="00ED4088">
      <w:pPr>
        <w:jc w:val="both"/>
        <w:rPr>
          <w:rFonts w:ascii="Times New Roman" w:hAnsi="Times New Roman"/>
          <w:sz w:val="28"/>
          <w:szCs w:val="28"/>
          <w:lang w:val="ro-RO"/>
        </w:rPr>
      </w:pPr>
      <w:r w:rsidRPr="00ED4088">
        <w:rPr>
          <w:rFonts w:ascii="Times New Roman" w:hAnsi="Times New Roman"/>
          <w:sz w:val="28"/>
          <w:szCs w:val="28"/>
        </w:rPr>
        <w:t>Proiectul este propus pentru a fi amplasat în localitățile Costișa si Mănoaia, aparținătoare comunei</w:t>
      </w:r>
      <w:r w:rsidRPr="00ED4088">
        <w:rPr>
          <w:rFonts w:ascii="Times New Roman" w:hAnsi="Times New Roman"/>
          <w:b/>
          <w:sz w:val="28"/>
          <w:szCs w:val="28"/>
        </w:rPr>
        <w:t xml:space="preserve"> </w:t>
      </w:r>
      <w:r w:rsidRPr="00ED4088">
        <w:rPr>
          <w:rFonts w:ascii="Times New Roman" w:hAnsi="Times New Roman"/>
          <w:sz w:val="28"/>
          <w:szCs w:val="28"/>
        </w:rPr>
        <w:t>Costișa, județul Neamț</w:t>
      </w:r>
      <w:r w:rsidRPr="00ED4088">
        <w:rPr>
          <w:rFonts w:ascii="Times New Roman" w:hAnsi="Times New Roman"/>
          <w:b/>
          <w:sz w:val="28"/>
          <w:szCs w:val="28"/>
        </w:rPr>
        <w:t xml:space="preserve">, </w:t>
      </w:r>
      <w:r w:rsidRPr="00ED4088">
        <w:rPr>
          <w:rFonts w:ascii="Times New Roman" w:hAnsi="Times New Roman"/>
          <w:sz w:val="28"/>
          <w:szCs w:val="28"/>
          <w:lang w:val="ro-RO"/>
        </w:rPr>
        <w:t>conform planşelor G00 – plan de situaţie şi G01 – plan de încadrare în zonă.</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lang w:val="ro-RO"/>
        </w:rPr>
        <w:t xml:space="preserve">a)  </w:t>
      </w:r>
      <w:r w:rsidRPr="00ED4088">
        <w:rPr>
          <w:rFonts w:ascii="Times New Roman" w:hAnsi="Times New Roman"/>
          <w:i/>
          <w:sz w:val="28"/>
          <w:szCs w:val="28"/>
        </w:rPr>
        <w:t>Utilizarea existentă a terenului</w:t>
      </w:r>
      <w:r w:rsidRPr="00ED4088">
        <w:rPr>
          <w:rFonts w:ascii="Times New Roman" w:hAnsi="Times New Roman"/>
          <w:sz w:val="28"/>
          <w:szCs w:val="28"/>
        </w:rPr>
        <w:t>: conform certificatului de urbanism Nr. 37 din data de 20.12.2018 emis de U.A.T Comuna Costișa</w:t>
      </w:r>
      <w:r w:rsidR="00E860B1">
        <w:rPr>
          <w:rFonts w:ascii="Times New Roman" w:hAnsi="Times New Roman"/>
          <w:sz w:val="28"/>
          <w:szCs w:val="28"/>
        </w:rPr>
        <w:t xml:space="preserve"> pentru faza S.F.</w:t>
      </w:r>
      <w:r w:rsidRPr="00ED4088">
        <w:rPr>
          <w:rFonts w:ascii="Times New Roman" w:hAnsi="Times New Roman"/>
          <w:sz w:val="28"/>
          <w:szCs w:val="28"/>
        </w:rPr>
        <w:t>, folosința actuală a terenului aparține domeniului public și se află în intravilanul și extravilanul satelor Costișa și Mănoaia, comuna Costișa, județul Neamț.</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t xml:space="preserve">b)  </w:t>
      </w:r>
      <w:r w:rsidRPr="00ED4088">
        <w:rPr>
          <w:rFonts w:ascii="Times New Roman" w:hAnsi="Times New Roman"/>
          <w:i/>
          <w:sz w:val="28"/>
          <w:szCs w:val="28"/>
        </w:rPr>
        <w:t>Bogăţia, disponibilitatea, calitatea şi capacitatea de regenerare relative ale resurselor naturale, inclusiv solul, terenurile, apa şi biodiversitatea, din zonă şi din subteranul acesteia</w:t>
      </w:r>
      <w:r w:rsidRPr="00ED4088">
        <w:rPr>
          <w:rFonts w:ascii="Times New Roman" w:hAnsi="Times New Roman"/>
          <w:sz w:val="28"/>
          <w:szCs w:val="28"/>
        </w:rPr>
        <w:t>:     nu este cazul.</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t xml:space="preserve">c) </w:t>
      </w:r>
      <w:r w:rsidRPr="00ED4088">
        <w:rPr>
          <w:rFonts w:ascii="Times New Roman" w:hAnsi="Times New Roman"/>
          <w:i/>
          <w:sz w:val="28"/>
          <w:szCs w:val="28"/>
        </w:rPr>
        <w:t>Capacitatea de absorbţie a mediului natural</w:t>
      </w:r>
      <w:r w:rsidRPr="00ED4088">
        <w:rPr>
          <w:rFonts w:ascii="Times New Roman" w:hAnsi="Times New Roman"/>
          <w:sz w:val="28"/>
          <w:szCs w:val="28"/>
        </w:rPr>
        <w:t>, acordându-se o atenţie specială următoarelor zone:</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sz w:val="28"/>
          <w:szCs w:val="28"/>
        </w:rPr>
        <w:sym w:font="Wingdings" w:char="F0D8"/>
      </w:r>
      <w:r w:rsidRPr="00ED4088">
        <w:rPr>
          <w:rFonts w:ascii="Times New Roman" w:hAnsi="Times New Roman"/>
          <w:sz w:val="28"/>
          <w:szCs w:val="28"/>
        </w:rPr>
        <w:t>zone umede, zone riverane, guri ale râurilor: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sz w:val="28"/>
          <w:szCs w:val="28"/>
        </w:rPr>
        <w:sym w:font="Wingdings" w:char="F0D8"/>
      </w:r>
      <w:r w:rsidRPr="00ED4088">
        <w:rPr>
          <w:rFonts w:ascii="Times New Roman" w:hAnsi="Times New Roman"/>
          <w:sz w:val="28"/>
          <w:szCs w:val="28"/>
        </w:rPr>
        <w:t xml:space="preserve"> zone costiere şi mediul marin: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sz w:val="28"/>
          <w:szCs w:val="28"/>
        </w:rPr>
        <w:sym w:font="Wingdings" w:char="F0D8"/>
      </w:r>
      <w:r w:rsidRPr="00ED4088">
        <w:rPr>
          <w:rFonts w:ascii="Times New Roman" w:hAnsi="Times New Roman"/>
          <w:sz w:val="28"/>
          <w:szCs w:val="28"/>
        </w:rPr>
        <w:t xml:space="preserve"> zonele montane şi forestiere: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t xml:space="preserve"> </w:t>
      </w:r>
      <w:r w:rsidRPr="00ED4088">
        <w:rPr>
          <w:rFonts w:ascii="Times New Roman" w:hAnsi="Times New Roman"/>
          <w:sz w:val="28"/>
          <w:szCs w:val="28"/>
        </w:rPr>
        <w:sym w:font="Wingdings" w:char="F0D8"/>
      </w:r>
      <w:r w:rsidRPr="00ED4088">
        <w:rPr>
          <w:rFonts w:ascii="Times New Roman" w:hAnsi="Times New Roman"/>
          <w:sz w:val="28"/>
          <w:szCs w:val="28"/>
        </w:rPr>
        <w:t xml:space="preserve"> arii naturale protejate de interes naţional, comunitar, internaţional: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lastRenderedPageBreak/>
        <w:sym w:font="Wingdings" w:char="F0D8"/>
      </w:r>
      <w:r w:rsidRPr="00ED4088">
        <w:rPr>
          <w:rFonts w:ascii="Times New Roman" w:hAnsi="Times New Roman"/>
          <w:sz w:val="28"/>
          <w:szCs w:val="28"/>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zonele în care au existat deja cazuri de nerespectare a standardelor de calitate a mediului prevăzute de legislaţia naţională şi la nivelul Uniunii Europene şi relevante pentru proiect sau în care se conside</w:t>
      </w:r>
      <w:r w:rsidR="00AD747D">
        <w:rPr>
          <w:rFonts w:ascii="Times New Roman" w:hAnsi="Times New Roman"/>
          <w:sz w:val="28"/>
          <w:szCs w:val="28"/>
        </w:rPr>
        <w:t>ră că există astfel de cazuri:</w:t>
      </w:r>
      <w:r w:rsidRPr="00ED4088">
        <w:rPr>
          <w:rFonts w:ascii="Times New Roman" w:hAnsi="Times New Roman"/>
          <w:sz w:val="28"/>
          <w:szCs w:val="28"/>
        </w:rPr>
        <w:t xml:space="preserve">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zonele cu o densitate mare a populaţiei:   nu este cazul ;</w:t>
      </w:r>
    </w:p>
    <w:p w:rsidR="00ED4088" w:rsidRPr="00ED4088" w:rsidRDefault="00ED4088" w:rsidP="00DF58D0">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peisaje şi situri importante din punct de vedere istoric, cultural sau arheologic: Nu este cazul.</w:t>
      </w:r>
    </w:p>
    <w:p w:rsidR="00ED4088" w:rsidRPr="00ED4088" w:rsidRDefault="00ED4088" w:rsidP="00ED4088">
      <w:pPr>
        <w:jc w:val="both"/>
        <w:rPr>
          <w:rFonts w:ascii="Times New Roman" w:hAnsi="Times New Roman"/>
          <w:b/>
          <w:sz w:val="28"/>
          <w:szCs w:val="28"/>
        </w:rPr>
      </w:pPr>
      <w:r w:rsidRPr="00ED4088">
        <w:rPr>
          <w:rFonts w:ascii="Times New Roman" w:hAnsi="Times New Roman"/>
          <w:b/>
          <w:sz w:val="28"/>
          <w:szCs w:val="28"/>
        </w:rPr>
        <w:t xml:space="preserve">3. </w:t>
      </w:r>
      <w:r w:rsidRPr="00ED4088">
        <w:rPr>
          <w:rFonts w:ascii="Times New Roman" w:hAnsi="Times New Roman"/>
          <w:b/>
          <w:sz w:val="28"/>
          <w:szCs w:val="28"/>
          <w:u w:val="single"/>
        </w:rPr>
        <w:t>Caracteristicile impactului potențial asupra mediului :</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 xml:space="preserve">a) </w:t>
      </w:r>
      <w:r w:rsidRPr="00ED4088">
        <w:rPr>
          <w:rFonts w:ascii="Times New Roman" w:hAnsi="Times New Roman"/>
          <w:i/>
          <w:sz w:val="28"/>
          <w:szCs w:val="28"/>
        </w:rPr>
        <w:t>Importanţa şi extinderea spaţială a impactului - zona geografică şi dimensiunea populaţiei care poate fi afectată</w:t>
      </w:r>
      <w:r w:rsidRPr="00ED4088">
        <w:rPr>
          <w:rFonts w:ascii="Times New Roman" w:hAnsi="Times New Roman"/>
          <w:sz w:val="28"/>
          <w:szCs w:val="28"/>
        </w:rPr>
        <w:t xml:space="preserve">:   nesemnificativ local, </w:t>
      </w:r>
      <w:r w:rsidRPr="00ED4088">
        <w:rPr>
          <w:rFonts w:ascii="Times New Roman" w:hAnsi="Times New Roman"/>
          <w:sz w:val="28"/>
          <w:szCs w:val="28"/>
          <w:lang w:val="ro-RO"/>
        </w:rPr>
        <w:t>î</w:t>
      </w:r>
      <w:r w:rsidRPr="00ED4088">
        <w:rPr>
          <w:rFonts w:ascii="Times New Roman" w:hAnsi="Times New Roman"/>
          <w:sz w:val="28"/>
          <w:szCs w:val="28"/>
        </w:rPr>
        <w:t>n perioada de realizare a lucrărilor;</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 xml:space="preserve">b) </w:t>
      </w:r>
      <w:r w:rsidRPr="00ED4088">
        <w:rPr>
          <w:rFonts w:ascii="Times New Roman" w:hAnsi="Times New Roman"/>
          <w:i/>
          <w:sz w:val="28"/>
          <w:szCs w:val="28"/>
        </w:rPr>
        <w:t>Natura impactului</w:t>
      </w:r>
      <w:r w:rsidRPr="00ED4088">
        <w:rPr>
          <w:rFonts w:ascii="Times New Roman" w:hAnsi="Times New Roman"/>
          <w:sz w:val="28"/>
          <w:szCs w:val="28"/>
        </w:rPr>
        <w:t xml:space="preserve">:  nesemnificativ, direct </w:t>
      </w:r>
      <w:r w:rsidRPr="00ED4088">
        <w:rPr>
          <w:rFonts w:ascii="Times New Roman" w:hAnsi="Times New Roman"/>
          <w:sz w:val="28"/>
          <w:szCs w:val="28"/>
          <w:lang w:val="ro-RO"/>
        </w:rPr>
        <w:t>ş</w:t>
      </w:r>
      <w:r w:rsidRPr="00ED4088">
        <w:rPr>
          <w:rFonts w:ascii="Times New Roman" w:hAnsi="Times New Roman"/>
          <w:sz w:val="28"/>
          <w:szCs w:val="28"/>
        </w:rPr>
        <w:t>i temporar, în perioada de realizare a lucrărilor;</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 xml:space="preserve">c) </w:t>
      </w:r>
      <w:r w:rsidRPr="00ED4088">
        <w:rPr>
          <w:rFonts w:ascii="Times New Roman" w:hAnsi="Times New Roman"/>
          <w:i/>
          <w:sz w:val="28"/>
          <w:szCs w:val="28"/>
        </w:rPr>
        <w:t>Natura transfrontieră a impactului</w:t>
      </w:r>
      <w:r w:rsidRPr="00ED4088">
        <w:rPr>
          <w:rFonts w:ascii="Times New Roman" w:hAnsi="Times New Roman"/>
          <w:sz w:val="28"/>
          <w:szCs w:val="28"/>
        </w:rPr>
        <w:t>: nu este cazul; proiectul nu intră sub incidența Convenției din 25 februarie 1991 privind evaluarea impactului asupra mediului în context transfrontieră, adoptată la Espoo la 25 februarie 1991, ratificată prin Legea nr.22/2001;</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 xml:space="preserve">d)  </w:t>
      </w:r>
      <w:r w:rsidRPr="00ED4088">
        <w:rPr>
          <w:rFonts w:ascii="Times New Roman" w:hAnsi="Times New Roman"/>
          <w:i/>
          <w:sz w:val="28"/>
          <w:szCs w:val="28"/>
        </w:rPr>
        <w:t xml:space="preserve">Intensitatea și complexitatea impactului: </w:t>
      </w:r>
      <w:r w:rsidRPr="00ED4088">
        <w:rPr>
          <w:rFonts w:ascii="Times New Roman" w:hAnsi="Times New Roman"/>
          <w:sz w:val="28"/>
          <w:szCs w:val="28"/>
        </w:rPr>
        <w:t>în perioada de execuție, intensitatea asupra factorilor de mediu va fi redusă;</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 xml:space="preserve">e) </w:t>
      </w:r>
      <w:r w:rsidRPr="00ED4088">
        <w:rPr>
          <w:rFonts w:ascii="Times New Roman" w:hAnsi="Times New Roman"/>
          <w:i/>
          <w:sz w:val="28"/>
          <w:szCs w:val="28"/>
        </w:rPr>
        <w:t>Probabilitatea impactului</w:t>
      </w:r>
      <w:r w:rsidRPr="00ED4088">
        <w:rPr>
          <w:rFonts w:ascii="Times New Roman" w:hAnsi="Times New Roman"/>
          <w:sz w:val="28"/>
          <w:szCs w:val="28"/>
        </w:rPr>
        <w:t>: scazută, având în vedere argumentele menționate la punctele 1 și 2;</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rPr>
        <w:t xml:space="preserve">f) </w:t>
      </w:r>
      <w:r w:rsidRPr="00ED4088">
        <w:rPr>
          <w:rFonts w:ascii="Times New Roman" w:hAnsi="Times New Roman"/>
          <w:i/>
          <w:sz w:val="28"/>
          <w:szCs w:val="28"/>
        </w:rPr>
        <w:t>Debutul, durata, frecvenţa şi reversibilitatea preconizate ale impactului</w:t>
      </w:r>
      <w:r w:rsidRPr="00ED4088">
        <w:rPr>
          <w:rFonts w:ascii="Times New Roman" w:hAnsi="Times New Roman"/>
          <w:sz w:val="28"/>
          <w:szCs w:val="28"/>
        </w:rPr>
        <w:t>: impactul lucrărilor asupra factorilor de mediu va debuta odată cu începerea execuției lucrărilor; l</w:t>
      </w:r>
      <w:r w:rsidRPr="00ED4088">
        <w:rPr>
          <w:rFonts w:ascii="Times New Roman" w:hAnsi="Times New Roman"/>
          <w:sz w:val="28"/>
          <w:szCs w:val="28"/>
          <w:lang w:val="ro-RO"/>
        </w:rPr>
        <w:t>ucrările se vor desfășura pe o perioadă de 3 ani și vor genera un impact temporar, nesemnificativ și reversibil.</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 xml:space="preserve">g) </w:t>
      </w:r>
      <w:r w:rsidRPr="00ED4088">
        <w:rPr>
          <w:rFonts w:ascii="Times New Roman" w:hAnsi="Times New Roman"/>
          <w:i/>
          <w:sz w:val="28"/>
          <w:szCs w:val="28"/>
        </w:rPr>
        <w:t>Cumularea impactului cu impactul altor proiecte existente şi/sau aprobate</w:t>
      </w:r>
      <w:r w:rsidRPr="00ED4088">
        <w:rPr>
          <w:rFonts w:ascii="Times New Roman" w:hAnsi="Times New Roman"/>
          <w:sz w:val="28"/>
          <w:szCs w:val="28"/>
        </w:rPr>
        <w:t>: nu s-a constatat un impact asupra mediului cumulativ cu alte proiecte;</w:t>
      </w:r>
    </w:p>
    <w:p w:rsidR="00ED4088" w:rsidRPr="00ED4088" w:rsidRDefault="00ED4088" w:rsidP="0079142F">
      <w:pPr>
        <w:spacing w:after="0" w:line="240" w:lineRule="auto"/>
        <w:jc w:val="both"/>
        <w:rPr>
          <w:rFonts w:ascii="Times New Roman" w:hAnsi="Times New Roman"/>
          <w:b/>
          <w:sz w:val="28"/>
          <w:szCs w:val="28"/>
          <w:u w:val="single"/>
        </w:rPr>
      </w:pPr>
      <w:r w:rsidRPr="00ED4088">
        <w:rPr>
          <w:rFonts w:ascii="Times New Roman" w:hAnsi="Times New Roman"/>
          <w:sz w:val="28"/>
          <w:szCs w:val="28"/>
        </w:rPr>
        <w:t xml:space="preserve">h) </w:t>
      </w:r>
      <w:r w:rsidRPr="00ED4088">
        <w:rPr>
          <w:rFonts w:ascii="Times New Roman" w:hAnsi="Times New Roman"/>
          <w:i/>
          <w:sz w:val="28"/>
          <w:szCs w:val="28"/>
        </w:rPr>
        <w:t>Posibilitatea de reducere efectivă a impactului</w:t>
      </w:r>
      <w:r w:rsidRPr="00ED4088">
        <w:rPr>
          <w:rFonts w:ascii="Times New Roman" w:hAnsi="Times New Roman"/>
          <w:sz w:val="28"/>
          <w:szCs w:val="28"/>
        </w:rPr>
        <w:t xml:space="preserve">: prin aplicarea următoarelor </w:t>
      </w:r>
      <w:r w:rsidRPr="00ED4088">
        <w:rPr>
          <w:rFonts w:ascii="Times New Roman" w:hAnsi="Times New Roman"/>
          <w:b/>
          <w:sz w:val="28"/>
          <w:szCs w:val="28"/>
          <w:u w:val="single"/>
        </w:rPr>
        <w:t>condiții de realizare a proiectului:</w:t>
      </w:r>
    </w:p>
    <w:p w:rsidR="00ED4088" w:rsidRPr="00ED4088" w:rsidRDefault="00ED4088" w:rsidP="0079142F">
      <w:pPr>
        <w:numPr>
          <w:ilvl w:val="0"/>
          <w:numId w:val="37"/>
        </w:numPr>
        <w:spacing w:after="0" w:line="240" w:lineRule="auto"/>
        <w:jc w:val="both"/>
        <w:rPr>
          <w:rFonts w:ascii="Times New Roman" w:hAnsi="Times New Roman"/>
          <w:sz w:val="28"/>
          <w:szCs w:val="28"/>
        </w:rPr>
      </w:pPr>
      <w:r w:rsidRPr="00ED4088">
        <w:rPr>
          <w:rFonts w:ascii="Times New Roman" w:hAnsi="Times New Roman"/>
          <w:sz w:val="28"/>
          <w:szCs w:val="28"/>
        </w:rPr>
        <w:t>Lucrările se vor desfășura pe amplasamentul din intravilanul și extravilanul comunei Costișa, județul Neamț, se vor respecta datele și specificațiile din documentația tehnică precum și legislația de mediu în vigoare;</w:t>
      </w:r>
    </w:p>
    <w:p w:rsidR="00ED4088" w:rsidRPr="00ED4088" w:rsidRDefault="00ED4088" w:rsidP="0079142F">
      <w:pPr>
        <w:numPr>
          <w:ilvl w:val="0"/>
          <w:numId w:val="37"/>
        </w:numPr>
        <w:spacing w:after="0" w:line="240" w:lineRule="auto"/>
        <w:jc w:val="both"/>
        <w:rPr>
          <w:rFonts w:ascii="Times New Roman" w:hAnsi="Times New Roman"/>
          <w:sz w:val="28"/>
          <w:szCs w:val="28"/>
        </w:rPr>
      </w:pPr>
      <w:r w:rsidRPr="00ED4088">
        <w:rPr>
          <w:rFonts w:ascii="Times New Roman" w:hAnsi="Times New Roman"/>
          <w:sz w:val="28"/>
          <w:szCs w:val="28"/>
        </w:rPr>
        <w:t>Se vor respecta măsurile prevăzute în proiect în vederea diminuării impactului asupra factorilor de mediu;</w:t>
      </w:r>
    </w:p>
    <w:p w:rsidR="00ED4088" w:rsidRPr="00ED4088" w:rsidRDefault="00ED4088" w:rsidP="0079142F">
      <w:pPr>
        <w:numPr>
          <w:ilvl w:val="0"/>
          <w:numId w:val="37"/>
        </w:numPr>
        <w:spacing w:after="0" w:line="240" w:lineRule="auto"/>
        <w:jc w:val="both"/>
        <w:rPr>
          <w:rFonts w:ascii="Times New Roman" w:hAnsi="Times New Roman"/>
          <w:sz w:val="28"/>
          <w:szCs w:val="28"/>
        </w:rPr>
      </w:pPr>
      <w:r w:rsidRPr="00ED4088">
        <w:rPr>
          <w:rFonts w:ascii="Times New Roman" w:hAnsi="Times New Roman"/>
          <w:sz w:val="28"/>
          <w:szCs w:val="28"/>
        </w:rPr>
        <w:t>Lucrările se vor desfășura cu respectarea condițiilor tehnice și a regimului juridic prevăzute în actele de reglementare prealabile, emise de alte autorități;</w:t>
      </w:r>
    </w:p>
    <w:p w:rsidR="00ED4088" w:rsidRPr="00ED4088" w:rsidRDefault="00ED4088" w:rsidP="0079142F">
      <w:pPr>
        <w:numPr>
          <w:ilvl w:val="0"/>
          <w:numId w:val="37"/>
        </w:numPr>
        <w:spacing w:after="0" w:line="240" w:lineRule="auto"/>
        <w:jc w:val="both"/>
        <w:rPr>
          <w:rFonts w:ascii="Times New Roman" w:hAnsi="Times New Roman"/>
          <w:sz w:val="28"/>
          <w:szCs w:val="28"/>
        </w:rPr>
      </w:pPr>
      <w:r w:rsidRPr="00ED4088">
        <w:rPr>
          <w:rFonts w:ascii="Times New Roman" w:hAnsi="Times New Roman"/>
          <w:sz w:val="28"/>
          <w:szCs w:val="28"/>
        </w:rPr>
        <w:t>Beneficiarul răspunde de realizarea corectă a lucrărilor propuse, care figurează în Memoriul de prezentare;</w:t>
      </w:r>
    </w:p>
    <w:p w:rsidR="00ED4088" w:rsidRPr="00ED4088" w:rsidRDefault="00ED4088" w:rsidP="0079142F">
      <w:pPr>
        <w:numPr>
          <w:ilvl w:val="0"/>
          <w:numId w:val="37"/>
        </w:numPr>
        <w:spacing w:after="0" w:line="240" w:lineRule="auto"/>
        <w:jc w:val="both"/>
        <w:rPr>
          <w:rFonts w:ascii="Times New Roman" w:hAnsi="Times New Roman"/>
          <w:b/>
          <w:sz w:val="28"/>
          <w:szCs w:val="28"/>
        </w:rPr>
      </w:pPr>
      <w:r w:rsidRPr="00ED4088">
        <w:rPr>
          <w:rFonts w:ascii="Times New Roman" w:hAnsi="Times New Roman"/>
          <w:sz w:val="28"/>
          <w:szCs w:val="28"/>
        </w:rPr>
        <w:t xml:space="preserve">Organizarea de șantier pentru lucrările prevazute în proiect va respecta obligatoriu măsurile specifice pentru reducerea și eliminarea efectelor generate de acestea asupra sănătății umane și  asupra mediului înconjurător. </w:t>
      </w:r>
    </w:p>
    <w:p w:rsidR="0079142F" w:rsidRDefault="0079142F" w:rsidP="00ED4088">
      <w:pPr>
        <w:jc w:val="both"/>
        <w:rPr>
          <w:rFonts w:ascii="Times New Roman" w:hAnsi="Times New Roman"/>
          <w:b/>
          <w:sz w:val="28"/>
          <w:szCs w:val="28"/>
        </w:rPr>
      </w:pPr>
    </w:p>
    <w:p w:rsidR="00BA4849" w:rsidRDefault="00BA4849" w:rsidP="00ED4088">
      <w:pPr>
        <w:jc w:val="both"/>
        <w:rPr>
          <w:rFonts w:ascii="Times New Roman" w:hAnsi="Times New Roman"/>
          <w:b/>
          <w:sz w:val="28"/>
          <w:szCs w:val="28"/>
        </w:rPr>
      </w:pPr>
    </w:p>
    <w:p w:rsidR="00ED4088" w:rsidRPr="00ED4088" w:rsidRDefault="00ED4088" w:rsidP="00ED4088">
      <w:pPr>
        <w:jc w:val="both"/>
        <w:rPr>
          <w:rFonts w:ascii="Times New Roman" w:hAnsi="Times New Roman"/>
          <w:b/>
          <w:sz w:val="28"/>
          <w:szCs w:val="28"/>
        </w:rPr>
      </w:pPr>
      <w:r w:rsidRPr="00ED4088">
        <w:rPr>
          <w:rFonts w:ascii="Times New Roman" w:hAnsi="Times New Roman"/>
          <w:b/>
          <w:sz w:val="28"/>
          <w:szCs w:val="28"/>
        </w:rPr>
        <w:t xml:space="preserve">Lucrări necesare organizării de şantier: </w:t>
      </w:r>
    </w:p>
    <w:p w:rsidR="00EF47DE"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sym w:font="Wingdings" w:char="F0D8"/>
      </w:r>
      <w:r w:rsidRPr="00ED4088">
        <w:rPr>
          <w:rFonts w:ascii="Times New Roman" w:hAnsi="Times New Roman"/>
          <w:sz w:val="28"/>
          <w:szCs w:val="28"/>
          <w:lang w:val="ro-RO"/>
        </w:rPr>
        <w:t xml:space="preserve"> în cadrul organizării de şantier se vor prevedea spaţii îngrădite pentru depozitare de materiale necesare la execuţia </w:t>
      </w:r>
      <w:r w:rsidR="00EF47DE">
        <w:rPr>
          <w:rFonts w:ascii="Times New Roman" w:hAnsi="Times New Roman"/>
          <w:sz w:val="28"/>
          <w:szCs w:val="28"/>
          <w:lang w:val="ro-RO"/>
        </w:rPr>
        <w:t>branşamentului de gaze naturale, în interiorul proprietăţii</w:t>
      </w:r>
      <w:r w:rsidRPr="00ED4088">
        <w:rPr>
          <w:rFonts w:ascii="Times New Roman" w:hAnsi="Times New Roman"/>
          <w:sz w:val="28"/>
          <w:szCs w:val="28"/>
          <w:lang w:val="ro-RO"/>
        </w:rPr>
        <w:t xml:space="preserve">. </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t>Se vor semnaliza corespunzător lucrările de săpătură.</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sym w:font="Wingdings" w:char="F0D8"/>
      </w:r>
      <w:r w:rsidRPr="00ED4088">
        <w:rPr>
          <w:rFonts w:ascii="Times New Roman" w:hAnsi="Times New Roman"/>
          <w:sz w:val="28"/>
          <w:szCs w:val="28"/>
          <w:lang w:val="ro-RO"/>
        </w:rPr>
        <w:t xml:space="preserve"> cu privire la amplasament se prevede identificarea tuturor reţelelor existente în zonă în vederea evitării oricărui accident tehnic sau de muncă</w:t>
      </w:r>
      <w:r w:rsidR="00C45E65">
        <w:rPr>
          <w:rFonts w:ascii="Times New Roman" w:hAnsi="Times New Roman"/>
          <w:sz w:val="28"/>
          <w:szCs w:val="28"/>
          <w:lang w:val="ro-RO"/>
        </w:rPr>
        <w:t>;</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sym w:font="Wingdings" w:char="F0D8"/>
      </w:r>
      <w:r w:rsidRPr="00ED4088">
        <w:rPr>
          <w:rFonts w:ascii="Times New Roman" w:hAnsi="Times New Roman"/>
          <w:sz w:val="28"/>
          <w:szCs w:val="28"/>
          <w:lang w:val="ro-RO"/>
        </w:rPr>
        <w:t xml:space="preserve"> cu privire la necesarul de utilaje, se prevede utilizarea unui pi</w:t>
      </w:r>
      <w:r w:rsidR="00C45E65">
        <w:rPr>
          <w:rFonts w:ascii="Times New Roman" w:hAnsi="Times New Roman"/>
          <w:sz w:val="28"/>
          <w:szCs w:val="28"/>
          <w:lang w:val="ro-RO"/>
        </w:rPr>
        <w:t>c</w:t>
      </w:r>
      <w:r w:rsidRPr="00ED4088">
        <w:rPr>
          <w:rFonts w:ascii="Times New Roman" w:hAnsi="Times New Roman"/>
          <w:sz w:val="28"/>
          <w:szCs w:val="28"/>
          <w:lang w:val="ro-RO"/>
        </w:rPr>
        <w:t>kham</w:t>
      </w:r>
      <w:r w:rsidR="00C45E65">
        <w:rPr>
          <w:rFonts w:ascii="Times New Roman" w:hAnsi="Times New Roman"/>
          <w:sz w:val="28"/>
          <w:szCs w:val="28"/>
          <w:lang w:val="ro-RO"/>
        </w:rPr>
        <w:t>m</w:t>
      </w:r>
      <w:r w:rsidRPr="00ED4088">
        <w:rPr>
          <w:rFonts w:ascii="Times New Roman" w:hAnsi="Times New Roman"/>
          <w:sz w:val="28"/>
          <w:szCs w:val="28"/>
          <w:lang w:val="ro-RO"/>
        </w:rPr>
        <w:t>er şi a unei maşini de tăiat beton şi scule pentru săpat</w:t>
      </w:r>
      <w:r w:rsidR="00EF47DE">
        <w:rPr>
          <w:rFonts w:ascii="Times New Roman" w:hAnsi="Times New Roman"/>
          <w:sz w:val="28"/>
          <w:szCs w:val="28"/>
          <w:lang w:val="en-GB"/>
        </w:rPr>
        <w:t>;</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sym w:font="Wingdings" w:char="F0D8"/>
      </w:r>
      <w:r w:rsidRPr="00ED4088">
        <w:rPr>
          <w:rFonts w:ascii="Times New Roman" w:hAnsi="Times New Roman"/>
          <w:sz w:val="28"/>
          <w:szCs w:val="28"/>
          <w:lang w:val="ro-RO"/>
        </w:rPr>
        <w:t xml:space="preserve"> necesarul de energie electrică pe întreaga perioadă de lucru a şantierului se va a</w:t>
      </w:r>
      <w:r w:rsidR="00EF47DE">
        <w:rPr>
          <w:rFonts w:ascii="Times New Roman" w:hAnsi="Times New Roman"/>
          <w:sz w:val="28"/>
          <w:szCs w:val="28"/>
          <w:lang w:val="ro-RO"/>
        </w:rPr>
        <w:t>sigura prin grija executantului</w:t>
      </w:r>
      <w:r w:rsidRPr="00ED4088">
        <w:rPr>
          <w:rFonts w:ascii="Times New Roman" w:hAnsi="Times New Roman"/>
          <w:sz w:val="28"/>
          <w:szCs w:val="28"/>
          <w:lang w:val="ro-RO"/>
        </w:rPr>
        <w:t>. Forţa de muncă se asigură prin grija executantului , d</w:t>
      </w:r>
      <w:r w:rsidR="00EF47DE">
        <w:rPr>
          <w:rFonts w:ascii="Times New Roman" w:hAnsi="Times New Roman"/>
          <w:sz w:val="28"/>
          <w:szCs w:val="28"/>
          <w:lang w:val="ro-RO"/>
        </w:rPr>
        <w:t>in cadrul personalului acestuia</w:t>
      </w:r>
      <w:r w:rsidRPr="00ED4088">
        <w:rPr>
          <w:rFonts w:ascii="Times New Roman" w:hAnsi="Times New Roman"/>
          <w:sz w:val="28"/>
          <w:szCs w:val="28"/>
          <w:lang w:val="ro-RO"/>
        </w:rPr>
        <w:t>. Materialul tubular din PE şi materialele necesare</w:t>
      </w:r>
      <w:r w:rsidR="00EF47DE">
        <w:rPr>
          <w:rFonts w:ascii="Times New Roman" w:hAnsi="Times New Roman"/>
          <w:sz w:val="28"/>
          <w:szCs w:val="28"/>
          <w:lang w:val="ro-RO"/>
        </w:rPr>
        <w:t xml:space="preserve"> se transportă cu mijloace auto</w:t>
      </w:r>
      <w:r w:rsidRPr="00ED4088">
        <w:rPr>
          <w:rFonts w:ascii="Times New Roman" w:hAnsi="Times New Roman"/>
          <w:sz w:val="28"/>
          <w:szCs w:val="28"/>
          <w:lang w:val="ro-RO"/>
        </w:rPr>
        <w:t>.</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sym w:font="Wingdings" w:char="F0D8"/>
      </w:r>
      <w:r w:rsidRPr="00ED4088">
        <w:rPr>
          <w:rFonts w:ascii="Times New Roman" w:hAnsi="Times New Roman"/>
          <w:sz w:val="28"/>
          <w:szCs w:val="28"/>
          <w:lang w:val="ro-RO"/>
        </w:rPr>
        <w:t xml:space="preserve"> La execuţia lucrărilor se vor respecta toate măsurile de protecţia muncii specifice </w:t>
      </w:r>
      <w:r w:rsidR="00EF47DE">
        <w:rPr>
          <w:rFonts w:ascii="Times New Roman" w:hAnsi="Times New Roman"/>
          <w:sz w:val="28"/>
          <w:szCs w:val="28"/>
          <w:lang w:val="ro-RO"/>
        </w:rPr>
        <w:t>categoriei de lucrări realizate</w:t>
      </w:r>
      <w:r w:rsidRPr="00ED4088">
        <w:rPr>
          <w:rFonts w:ascii="Times New Roman" w:hAnsi="Times New Roman"/>
          <w:sz w:val="28"/>
          <w:szCs w:val="28"/>
          <w:lang w:val="ro-RO"/>
        </w:rPr>
        <w:t>, conform legislaţiei în vigoare .</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b/>
          <w:sz w:val="28"/>
          <w:szCs w:val="28"/>
        </w:rPr>
        <w:t xml:space="preserve">Descrierea impactului asupra mediului a lucrărilor organizării de şantier: </w:t>
      </w:r>
      <w:r w:rsidRPr="00ED4088">
        <w:rPr>
          <w:rFonts w:ascii="Times New Roman" w:hAnsi="Times New Roman"/>
          <w:sz w:val="28"/>
          <w:szCs w:val="28"/>
        </w:rPr>
        <w:t>nu are un impact major asupra mediului.</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b/>
          <w:sz w:val="28"/>
          <w:szCs w:val="28"/>
        </w:rPr>
        <w:t>Dotări şi măsuri prevăzute pentru controlul emisiilor de poluanţi în mediu</w:t>
      </w:r>
      <w:r w:rsidRPr="00ED4088">
        <w:rPr>
          <w:rFonts w:ascii="Times New Roman" w:hAnsi="Times New Roman"/>
          <w:sz w:val="28"/>
          <w:szCs w:val="28"/>
        </w:rPr>
        <w:t>:  Întreaga activitate va fi monitorizată de factorii responsabili cu mediul atât ai constructorului cât și ai beneficiarului.</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b/>
          <w:sz w:val="28"/>
          <w:szCs w:val="28"/>
        </w:rPr>
        <w:t>Surse de poluanţi</w:t>
      </w:r>
      <w:r w:rsidRPr="00ED4088">
        <w:rPr>
          <w:rFonts w:ascii="Times New Roman" w:hAnsi="Times New Roman"/>
          <w:sz w:val="28"/>
          <w:szCs w:val="28"/>
        </w:rPr>
        <w:t xml:space="preserve"> şi instalaţii pentru reţinerea, evacuarea şi dispersia poluanţilor în mediu în timpul organizării de şantier:  eventualele deșeuri de materiale sunt depuse în saci speciali și transportate la o firmă specializată.</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b/>
          <w:sz w:val="28"/>
          <w:szCs w:val="28"/>
        </w:rPr>
        <w:t>Descrierea lucrărilor de refacere a amplasamentului în zona afectată de execuţia investiţiei</w:t>
      </w:r>
      <w:r w:rsidRPr="00ED4088">
        <w:rPr>
          <w:rFonts w:ascii="Times New Roman" w:hAnsi="Times New Roman"/>
          <w:b/>
          <w:sz w:val="28"/>
          <w:szCs w:val="28"/>
          <w:lang w:val="en-GB"/>
        </w:rPr>
        <w:t>:</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căi noi de acces sau schimbări ale celor existente; resursele naturale folosite în construcţie şi funcţionare: nu este cazul;</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metode folosite în construcţie:  conform proiectului tehnic;</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planul de execuţie, cuprinzând faza de construcţie, punerea în funcţiune, exploatare, refacere şi folosire ulterioară: conform proiectului tehnic;</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relaţia cu alte proiecte existente sau planificate: nu este cazul;</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detalii privind alternativele care au fost luate în considerare: nu sunt alternative la acest proiect;</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alte activităţi care pot apărea ca urmare a proiectului (de exemplu, extragerea de agregate, asigurarea unor noi surse de apă, surse sau linii de transport al energiei, creşterea numărului de locuinţe, eliminarea apelor uzate şi a deşeurilor): nu este cazul.</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sym w:font="Wingdings" w:char="F0D8"/>
      </w:r>
      <w:r w:rsidRPr="00ED4088">
        <w:rPr>
          <w:rFonts w:ascii="Times New Roman" w:hAnsi="Times New Roman"/>
          <w:sz w:val="28"/>
          <w:szCs w:val="28"/>
        </w:rPr>
        <w:t xml:space="preserve"> </w:t>
      </w:r>
      <w:r w:rsidRPr="00ED4088">
        <w:rPr>
          <w:rFonts w:ascii="Times New Roman" w:hAnsi="Times New Roman"/>
          <w:b/>
          <w:sz w:val="28"/>
          <w:szCs w:val="28"/>
        </w:rPr>
        <w:t>Descrierea lucrărilor de demolare necesare:</w:t>
      </w:r>
    </w:p>
    <w:p w:rsidR="00ED4088" w:rsidRPr="00ED4088" w:rsidRDefault="00ED4088" w:rsidP="0079142F">
      <w:pPr>
        <w:numPr>
          <w:ilvl w:val="0"/>
          <w:numId w:val="38"/>
        </w:numPr>
        <w:spacing w:after="0" w:line="240" w:lineRule="auto"/>
        <w:jc w:val="both"/>
        <w:rPr>
          <w:rFonts w:ascii="Times New Roman" w:hAnsi="Times New Roman"/>
          <w:sz w:val="28"/>
          <w:szCs w:val="28"/>
        </w:rPr>
      </w:pPr>
      <w:r w:rsidRPr="00ED4088">
        <w:rPr>
          <w:rFonts w:ascii="Times New Roman" w:hAnsi="Times New Roman"/>
          <w:sz w:val="28"/>
          <w:szCs w:val="28"/>
        </w:rPr>
        <w:t xml:space="preserve">planul de execuţie a lucrărilor de demolare, de refacere şi folosire ulterioară a terenului: </w:t>
      </w:r>
      <w:r w:rsidRPr="00ED4088">
        <w:rPr>
          <w:rFonts w:ascii="Times New Roman" w:hAnsi="Times New Roman"/>
          <w:b/>
          <w:sz w:val="28"/>
          <w:szCs w:val="28"/>
        </w:rPr>
        <w:t>nu este cazul</w:t>
      </w:r>
      <w:r w:rsidRPr="00ED4088">
        <w:rPr>
          <w:rFonts w:ascii="Times New Roman" w:hAnsi="Times New Roman"/>
          <w:sz w:val="28"/>
          <w:szCs w:val="28"/>
        </w:rPr>
        <w:t>;</w:t>
      </w:r>
    </w:p>
    <w:p w:rsidR="00ED4088" w:rsidRPr="00ED4088" w:rsidRDefault="00ED4088" w:rsidP="00ED4088">
      <w:pPr>
        <w:jc w:val="both"/>
        <w:rPr>
          <w:rFonts w:ascii="Times New Roman" w:hAnsi="Times New Roman"/>
          <w:sz w:val="28"/>
          <w:szCs w:val="28"/>
        </w:rPr>
      </w:pPr>
      <w:r w:rsidRPr="00ED4088">
        <w:rPr>
          <w:rFonts w:ascii="Times New Roman" w:hAnsi="Times New Roman"/>
          <w:b/>
          <w:sz w:val="28"/>
          <w:szCs w:val="28"/>
          <w:u w:val="single"/>
        </w:rPr>
        <w:t>Descrierea lucrărilor de refacere a amplasamentului</w:t>
      </w:r>
      <w:r w:rsidRPr="00ED4088">
        <w:rPr>
          <w:rFonts w:ascii="Times New Roman" w:hAnsi="Times New Roman"/>
          <w:sz w:val="28"/>
          <w:szCs w:val="28"/>
        </w:rPr>
        <w:t>:</w:t>
      </w:r>
    </w:p>
    <w:p w:rsidR="00ED4088" w:rsidRPr="00ED4088" w:rsidRDefault="00ED4088" w:rsidP="0079142F">
      <w:pPr>
        <w:numPr>
          <w:ilvl w:val="0"/>
          <w:numId w:val="38"/>
        </w:numPr>
        <w:spacing w:after="0" w:line="240" w:lineRule="auto"/>
        <w:jc w:val="both"/>
        <w:rPr>
          <w:rFonts w:ascii="Times New Roman" w:hAnsi="Times New Roman"/>
          <w:sz w:val="28"/>
          <w:szCs w:val="28"/>
        </w:rPr>
      </w:pPr>
      <w:r w:rsidRPr="00ED4088">
        <w:rPr>
          <w:rFonts w:ascii="Times New Roman" w:hAnsi="Times New Roman"/>
          <w:sz w:val="28"/>
          <w:szCs w:val="28"/>
        </w:rPr>
        <w:t>Lucrările de refacere şi reconstrucţie ecologică se vor executa de firme specializate respectând următoarea procedură:</w:t>
      </w:r>
      <w:r w:rsidRPr="00ED4088">
        <w:rPr>
          <w:rFonts w:ascii="Times New Roman" w:hAnsi="Times New Roman"/>
          <w:sz w:val="28"/>
          <w:szCs w:val="28"/>
        </w:rPr>
        <w:tab/>
      </w:r>
    </w:p>
    <w:p w:rsidR="00ED4088" w:rsidRPr="00ED4088" w:rsidRDefault="00ED4088" w:rsidP="0079142F">
      <w:pPr>
        <w:numPr>
          <w:ilvl w:val="0"/>
          <w:numId w:val="38"/>
        </w:numPr>
        <w:spacing w:after="0" w:line="240" w:lineRule="auto"/>
        <w:jc w:val="both"/>
        <w:rPr>
          <w:rFonts w:ascii="Times New Roman" w:hAnsi="Times New Roman"/>
          <w:sz w:val="28"/>
          <w:szCs w:val="28"/>
        </w:rPr>
      </w:pPr>
      <w:r w:rsidRPr="00ED4088">
        <w:rPr>
          <w:rFonts w:ascii="Times New Roman" w:hAnsi="Times New Roman"/>
          <w:sz w:val="28"/>
          <w:szCs w:val="28"/>
        </w:rPr>
        <w:lastRenderedPageBreak/>
        <w:t>lucrările propuse pentru refacerea amplasamentului la finalizarea investiţiei, în caz de accidente şi/sau la încetarea activităţii: redarea terenului la forma inițială. După execuţia lucrărilor de instalare a reţelelor trebuie refăcute spaţiile verzi, iar trotuarele şi platformele pavate/betonate se aduc la starea lor iniţială.</w:t>
      </w:r>
    </w:p>
    <w:p w:rsidR="00ED4088" w:rsidRPr="00ED4088" w:rsidRDefault="00ED4088" w:rsidP="0079142F">
      <w:pPr>
        <w:numPr>
          <w:ilvl w:val="0"/>
          <w:numId w:val="38"/>
        </w:numPr>
        <w:spacing w:after="0" w:line="240" w:lineRule="auto"/>
        <w:jc w:val="both"/>
        <w:rPr>
          <w:rFonts w:ascii="Times New Roman" w:hAnsi="Times New Roman"/>
          <w:sz w:val="28"/>
          <w:szCs w:val="28"/>
        </w:rPr>
      </w:pPr>
      <w:r w:rsidRPr="00ED4088">
        <w:rPr>
          <w:rFonts w:ascii="Times New Roman" w:hAnsi="Times New Roman"/>
          <w:sz w:val="28"/>
          <w:szCs w:val="28"/>
        </w:rPr>
        <w:t>aspecte referitoare la prevenirea şi modul de răspuns pentru cazuri de poluări accidentale: în cazul unor accidente se vor lua măsurile de urgență care se impun în astfel de situații.</w:t>
      </w:r>
    </w:p>
    <w:p w:rsidR="00ED4088" w:rsidRPr="00ED4088" w:rsidRDefault="00ED4088" w:rsidP="0079142F">
      <w:pPr>
        <w:numPr>
          <w:ilvl w:val="0"/>
          <w:numId w:val="38"/>
        </w:numPr>
        <w:spacing w:after="0" w:line="240" w:lineRule="auto"/>
        <w:jc w:val="both"/>
        <w:rPr>
          <w:rFonts w:ascii="Times New Roman" w:hAnsi="Times New Roman"/>
          <w:sz w:val="28"/>
          <w:szCs w:val="28"/>
        </w:rPr>
      </w:pPr>
      <w:r w:rsidRPr="00ED4088">
        <w:rPr>
          <w:rFonts w:ascii="Times New Roman" w:hAnsi="Times New Roman"/>
          <w:i/>
          <w:sz w:val="28"/>
          <w:szCs w:val="28"/>
        </w:rPr>
        <w:t>aspecte referitoare la închiderea/dezafectarea/demolarea instalaţiei</w:t>
      </w:r>
      <w:r w:rsidRPr="00ED4088">
        <w:rPr>
          <w:rFonts w:ascii="Times New Roman" w:hAnsi="Times New Roman"/>
          <w:sz w:val="28"/>
          <w:szCs w:val="28"/>
        </w:rPr>
        <w:t xml:space="preserve">: </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Toate materialele rezultate din dezafectări vor fi depozitate în locuri special amenajate și apoi transportate la depozitele constructorului.</w:t>
      </w:r>
    </w:p>
    <w:p w:rsidR="00ED4088" w:rsidRPr="00ED4088" w:rsidRDefault="00ED4088" w:rsidP="00ED4088">
      <w:pPr>
        <w:jc w:val="both"/>
        <w:rPr>
          <w:rFonts w:ascii="Times New Roman" w:hAnsi="Times New Roman"/>
          <w:b/>
          <w:sz w:val="28"/>
          <w:szCs w:val="28"/>
          <w:lang w:val="en-GB"/>
        </w:rPr>
      </w:pPr>
      <w:r w:rsidRPr="00ED4088">
        <w:rPr>
          <w:rFonts w:ascii="Times New Roman" w:hAnsi="Times New Roman"/>
          <w:b/>
          <w:sz w:val="28"/>
          <w:szCs w:val="28"/>
          <w:u w:val="single"/>
        </w:rPr>
        <w:t>Protec</w:t>
      </w:r>
      <w:r w:rsidRPr="00ED4088">
        <w:rPr>
          <w:rFonts w:ascii="Times New Roman" w:hAnsi="Times New Roman"/>
          <w:b/>
          <w:sz w:val="28"/>
          <w:szCs w:val="28"/>
          <w:u w:val="single"/>
          <w:lang w:val="ro-RO"/>
        </w:rPr>
        <w:t>ția mediului</w:t>
      </w:r>
      <w:r w:rsidRPr="00ED4088">
        <w:rPr>
          <w:rFonts w:ascii="Times New Roman" w:hAnsi="Times New Roman"/>
          <w:b/>
          <w:sz w:val="28"/>
          <w:szCs w:val="28"/>
          <w:lang w:val="en-GB"/>
        </w:rPr>
        <w:t>:</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Constructorul are obligația ca în timpul executării lucrărilor să respecte legislația în vigoare referitoare la protecția mediului:</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rPr>
        <w:t>Ordonanța de urgență a Guvernului nr. 195 din 2005 privind protecția mediului și legea nr. 265/2006 pentru aprobarea acesteia; Legea nr. 211 / 2011 - privind regimul deșeurilor publicată în Monitorul Oficial nr. 837 din 25 noiembrie 2011; Legea 265 din 29/06/2006 pentru aprobarea Ordonanței de urgență a Guvernului nr. 195/2005 privind protecția mediului actualizată.</w:t>
      </w:r>
    </w:p>
    <w:p w:rsidR="00ED4088" w:rsidRPr="00ED4088" w:rsidRDefault="00ED4088" w:rsidP="0079142F">
      <w:pPr>
        <w:spacing w:after="0" w:line="240" w:lineRule="auto"/>
        <w:jc w:val="both"/>
        <w:rPr>
          <w:rFonts w:ascii="Times New Roman" w:hAnsi="Times New Roman"/>
          <w:b/>
          <w:sz w:val="28"/>
          <w:szCs w:val="28"/>
          <w:lang w:val="ro-RO"/>
        </w:rPr>
      </w:pPr>
      <w:r w:rsidRPr="00ED4088">
        <w:rPr>
          <w:rFonts w:ascii="Times New Roman" w:hAnsi="Times New Roman"/>
          <w:b/>
          <w:sz w:val="28"/>
          <w:szCs w:val="28"/>
          <w:lang w:val="ro-RO"/>
        </w:rPr>
        <w:sym w:font="Wingdings" w:char="F09F"/>
      </w:r>
      <w:r w:rsidRPr="00ED4088">
        <w:rPr>
          <w:rFonts w:ascii="Times New Roman" w:hAnsi="Times New Roman"/>
          <w:b/>
          <w:sz w:val="28"/>
          <w:szCs w:val="28"/>
          <w:lang w:val="ro-RO"/>
        </w:rPr>
        <w:t xml:space="preserve"> Aspecte referitoare la prevenirea şi modul de răspuns pentru cazuri de poluări accidentale:                                                                                                                    </w:t>
      </w:r>
    </w:p>
    <w:p w:rsidR="00ED4088" w:rsidRPr="00ED4088" w:rsidRDefault="00ED4088" w:rsidP="0079142F">
      <w:pPr>
        <w:spacing w:after="0" w:line="240" w:lineRule="auto"/>
        <w:jc w:val="both"/>
        <w:rPr>
          <w:rFonts w:ascii="Times New Roman" w:hAnsi="Times New Roman"/>
          <w:sz w:val="28"/>
          <w:szCs w:val="28"/>
        </w:rPr>
      </w:pPr>
      <w:r w:rsidRPr="00ED4088">
        <w:rPr>
          <w:rFonts w:ascii="Times New Roman" w:hAnsi="Times New Roman"/>
          <w:sz w:val="28"/>
          <w:szCs w:val="28"/>
          <w:lang w:val="ro-RO"/>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reziduurilor la întâmplare.</w:t>
      </w:r>
      <w:r w:rsidRPr="00ED4088">
        <w:rPr>
          <w:rFonts w:ascii="Times New Roman" w:hAnsi="Times New Roman"/>
          <w:sz w:val="28"/>
          <w:szCs w:val="28"/>
        </w:rPr>
        <w:t xml:space="preserve"> </w:t>
      </w:r>
    </w:p>
    <w:p w:rsidR="00ED4088" w:rsidRPr="00ED4088" w:rsidRDefault="00ED4088" w:rsidP="0079142F">
      <w:pPr>
        <w:spacing w:after="0" w:line="240" w:lineRule="auto"/>
        <w:jc w:val="both"/>
        <w:rPr>
          <w:rFonts w:ascii="Times New Roman" w:hAnsi="Times New Roman"/>
          <w:b/>
          <w:sz w:val="28"/>
          <w:szCs w:val="28"/>
          <w:lang w:val="ro-RO"/>
        </w:rPr>
      </w:pPr>
      <w:r w:rsidRPr="00ED4088">
        <w:rPr>
          <w:rFonts w:ascii="Times New Roman" w:hAnsi="Times New Roman"/>
          <w:sz w:val="28"/>
          <w:szCs w:val="28"/>
          <w:lang w:val="ro-RO"/>
        </w:rPr>
        <w:sym w:font="Wingdings" w:char="F09F"/>
      </w:r>
      <w:r w:rsidRPr="00ED4088">
        <w:rPr>
          <w:rFonts w:ascii="Times New Roman" w:hAnsi="Times New Roman"/>
          <w:sz w:val="28"/>
          <w:szCs w:val="28"/>
          <w:lang w:val="ro-RO"/>
        </w:rPr>
        <w:t xml:space="preserve"> </w:t>
      </w:r>
      <w:r w:rsidRPr="00ED4088">
        <w:rPr>
          <w:rFonts w:ascii="Times New Roman" w:hAnsi="Times New Roman"/>
          <w:b/>
          <w:sz w:val="28"/>
          <w:szCs w:val="28"/>
          <w:lang w:val="ro-RO"/>
        </w:rPr>
        <w:t>Modul de acţiune în cazul poluărilor accidentale:</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t xml:space="preserve">a) Eliminarea cauzelor care au provocat poluarea accidentală în scopul sistării acesteia;                                      b) Limitarea ariei de răspândire;                                                                                       </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lang w:val="ro-RO"/>
        </w:rPr>
        <w:t>c) Îndepărtarea substanţelor poluante.</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sz w:val="28"/>
          <w:szCs w:val="28"/>
        </w:rPr>
        <w:t>În cazul unui incident sau accident care afectează semnificativ mediul se va înştiinţa imediat A.P.M. Neamţ şi G</w:t>
      </w:r>
      <w:r w:rsidR="00C45E65">
        <w:rPr>
          <w:rFonts w:ascii="Times New Roman" w:hAnsi="Times New Roman"/>
          <w:sz w:val="28"/>
          <w:szCs w:val="28"/>
        </w:rPr>
        <w:t>arda Națională de Mediu</w:t>
      </w:r>
      <w:r w:rsidRPr="00ED4088">
        <w:rPr>
          <w:rFonts w:ascii="Times New Roman" w:hAnsi="Times New Roman"/>
          <w:sz w:val="28"/>
          <w:szCs w:val="28"/>
        </w:rPr>
        <w:t xml:space="preserve"> – C</w:t>
      </w:r>
      <w:r w:rsidR="00C45E65">
        <w:rPr>
          <w:rFonts w:ascii="Times New Roman" w:hAnsi="Times New Roman"/>
          <w:sz w:val="28"/>
          <w:szCs w:val="28"/>
        </w:rPr>
        <w:t xml:space="preserve">omisariatul </w:t>
      </w:r>
      <w:r w:rsidRPr="00ED4088">
        <w:rPr>
          <w:rFonts w:ascii="Times New Roman" w:hAnsi="Times New Roman"/>
          <w:sz w:val="28"/>
          <w:szCs w:val="28"/>
        </w:rPr>
        <w:t>J</w:t>
      </w:r>
      <w:r w:rsidR="00C45E65">
        <w:rPr>
          <w:rFonts w:ascii="Times New Roman" w:hAnsi="Times New Roman"/>
          <w:sz w:val="28"/>
          <w:szCs w:val="28"/>
        </w:rPr>
        <w:t>udețean</w:t>
      </w:r>
      <w:r w:rsidRPr="00ED4088">
        <w:rPr>
          <w:rFonts w:ascii="Times New Roman" w:hAnsi="Times New Roman"/>
          <w:sz w:val="28"/>
          <w:szCs w:val="28"/>
        </w:rPr>
        <w:t xml:space="preserve"> Neamț.</w:t>
      </w:r>
    </w:p>
    <w:p w:rsidR="00ED4088" w:rsidRPr="00ED4088" w:rsidRDefault="00ED4088" w:rsidP="0079142F">
      <w:pPr>
        <w:spacing w:after="0" w:line="240" w:lineRule="auto"/>
        <w:jc w:val="both"/>
        <w:rPr>
          <w:rFonts w:ascii="Times New Roman" w:hAnsi="Times New Roman"/>
          <w:b/>
          <w:sz w:val="28"/>
          <w:szCs w:val="28"/>
          <w:lang w:val="ro-RO"/>
        </w:rPr>
      </w:pPr>
      <w:r w:rsidRPr="00ED4088">
        <w:rPr>
          <w:rFonts w:ascii="Times New Roman" w:hAnsi="Times New Roman"/>
          <w:b/>
          <w:sz w:val="28"/>
          <w:szCs w:val="28"/>
          <w:lang w:val="ro-RO"/>
        </w:rPr>
        <w:t xml:space="preserve"> </w:t>
      </w:r>
      <w:r w:rsidRPr="00ED4088">
        <w:rPr>
          <w:rFonts w:ascii="Times New Roman" w:hAnsi="Times New Roman"/>
          <w:b/>
          <w:sz w:val="28"/>
          <w:szCs w:val="28"/>
          <w:lang w:val="ro-RO"/>
        </w:rPr>
        <w:sym w:font="Wingdings" w:char="F09F"/>
      </w:r>
      <w:r w:rsidRPr="00ED4088">
        <w:rPr>
          <w:rFonts w:ascii="Times New Roman" w:hAnsi="Times New Roman"/>
          <w:b/>
          <w:sz w:val="28"/>
          <w:szCs w:val="28"/>
          <w:lang w:val="ro-RO"/>
        </w:rPr>
        <w:t xml:space="preserve"> Aspecte referitoare la închiderea/dezafectarea/demolarea instalaţiei: </w:t>
      </w:r>
      <w:r w:rsidRPr="00ED4088">
        <w:rPr>
          <w:rFonts w:ascii="Times New Roman" w:hAnsi="Times New Roman"/>
          <w:sz w:val="28"/>
          <w:szCs w:val="28"/>
          <w:lang w:val="ro-RO"/>
        </w:rPr>
        <w:t>Categoriile de lucrări propuse a se realiza prin prezenta documentație nu necesită instalații speciale pentru execuția acestora.</w:t>
      </w:r>
    </w:p>
    <w:p w:rsidR="00ED4088" w:rsidRPr="00ED4088" w:rsidRDefault="00ED4088" w:rsidP="0079142F">
      <w:pPr>
        <w:spacing w:after="0" w:line="240" w:lineRule="auto"/>
        <w:jc w:val="both"/>
        <w:rPr>
          <w:rFonts w:ascii="Times New Roman" w:hAnsi="Times New Roman"/>
          <w:sz w:val="28"/>
          <w:szCs w:val="28"/>
          <w:lang w:val="ro-RO"/>
        </w:rPr>
      </w:pPr>
      <w:r w:rsidRPr="00ED4088">
        <w:rPr>
          <w:rFonts w:ascii="Times New Roman" w:hAnsi="Times New Roman"/>
          <w:b/>
          <w:sz w:val="28"/>
          <w:szCs w:val="28"/>
          <w:lang w:val="ro-RO"/>
        </w:rPr>
        <w:t xml:space="preserve"> </w:t>
      </w:r>
      <w:r w:rsidRPr="00ED4088">
        <w:rPr>
          <w:rFonts w:ascii="Times New Roman" w:hAnsi="Times New Roman"/>
          <w:b/>
          <w:sz w:val="28"/>
          <w:szCs w:val="28"/>
          <w:lang w:val="ro-RO"/>
        </w:rPr>
        <w:sym w:font="Wingdings" w:char="F09F"/>
      </w:r>
      <w:r w:rsidRPr="00ED4088">
        <w:rPr>
          <w:rFonts w:ascii="Times New Roman" w:hAnsi="Times New Roman"/>
          <w:b/>
          <w:sz w:val="28"/>
          <w:szCs w:val="28"/>
          <w:lang w:val="ro-RO"/>
        </w:rPr>
        <w:t xml:space="preserve"> Modalităţi de refacere a stării iniţiale/reabilitare în vederea utilizării ulterioare a terenului : </w:t>
      </w:r>
      <w:r w:rsidRPr="00ED4088">
        <w:rPr>
          <w:rFonts w:ascii="Times New Roman" w:hAnsi="Times New Roman"/>
          <w:sz w:val="28"/>
          <w:szCs w:val="28"/>
          <w:lang w:val="ro-RO"/>
        </w:rPr>
        <w:t>Nu este cazul.</w:t>
      </w:r>
    </w:p>
    <w:p w:rsidR="00ED4088" w:rsidRPr="00ED4088" w:rsidRDefault="00ED4088" w:rsidP="0079142F">
      <w:pPr>
        <w:spacing w:after="0" w:line="240" w:lineRule="auto"/>
        <w:jc w:val="both"/>
        <w:rPr>
          <w:rFonts w:ascii="Times New Roman" w:hAnsi="Times New Roman"/>
          <w:sz w:val="28"/>
          <w:szCs w:val="28"/>
        </w:rPr>
      </w:pPr>
    </w:p>
    <w:p w:rsidR="00ED4088" w:rsidRPr="00ED4088" w:rsidRDefault="00ED4088" w:rsidP="00ED4088">
      <w:pPr>
        <w:jc w:val="both"/>
        <w:rPr>
          <w:rFonts w:ascii="Times New Roman" w:hAnsi="Times New Roman"/>
          <w:b/>
          <w:sz w:val="28"/>
          <w:szCs w:val="28"/>
          <w:lang w:val="en-GB"/>
        </w:rPr>
      </w:pPr>
      <w:r w:rsidRPr="00ED4088">
        <w:rPr>
          <w:rFonts w:ascii="Times New Roman" w:hAnsi="Times New Roman"/>
          <w:b/>
          <w:sz w:val="28"/>
          <w:szCs w:val="28"/>
          <w:lang w:val="ro-RO"/>
        </w:rPr>
        <w:t>II. Motivele pe baza cărora s-a stabilit că nu este necesară evaluarea adecvată sunt următoarele</w:t>
      </w:r>
      <w:r w:rsidRPr="00ED4088">
        <w:rPr>
          <w:rFonts w:ascii="Times New Roman" w:hAnsi="Times New Roman"/>
          <w:b/>
          <w:sz w:val="28"/>
          <w:szCs w:val="28"/>
          <w:lang w:val="en-GB"/>
        </w:rPr>
        <w:t xml:space="preserve">: </w:t>
      </w:r>
    </w:p>
    <w:p w:rsidR="00ED4088" w:rsidRPr="00ED4088" w:rsidRDefault="00ED4088" w:rsidP="00ED4088">
      <w:pPr>
        <w:jc w:val="both"/>
        <w:rPr>
          <w:rFonts w:ascii="Times New Roman" w:hAnsi="Times New Roman"/>
          <w:sz w:val="28"/>
          <w:szCs w:val="28"/>
          <w:lang w:val="en-GB"/>
        </w:rPr>
      </w:pPr>
      <w:r w:rsidRPr="00ED4088">
        <w:rPr>
          <w:rFonts w:ascii="Times New Roman" w:hAnsi="Times New Roman"/>
          <w:sz w:val="28"/>
          <w:szCs w:val="28"/>
          <w:lang w:val="en-GB"/>
        </w:rPr>
        <w:sym w:font="Wingdings" w:char="F0D8"/>
      </w:r>
      <w:r w:rsidRPr="00ED4088">
        <w:rPr>
          <w:rFonts w:ascii="Times New Roman" w:hAnsi="Times New Roman"/>
          <w:sz w:val="28"/>
          <w:szCs w:val="28"/>
          <w:lang w:val="en-GB"/>
        </w:rPr>
        <w:t xml:space="preserve"> În urma analizei </w:t>
      </w:r>
      <w:r w:rsidR="00C45E65">
        <w:rPr>
          <w:rFonts w:ascii="Times New Roman" w:hAnsi="Times New Roman"/>
          <w:sz w:val="28"/>
          <w:szCs w:val="28"/>
          <w:lang w:val="en-GB"/>
        </w:rPr>
        <w:t>ș</w:t>
      </w:r>
      <w:r w:rsidRPr="00ED4088">
        <w:rPr>
          <w:rFonts w:ascii="Times New Roman" w:hAnsi="Times New Roman"/>
          <w:sz w:val="28"/>
          <w:szCs w:val="28"/>
          <w:lang w:val="en-GB"/>
        </w:rPr>
        <w:t>i interpretării  coordonatelor STEREO  1970, puse la dispoziţia A.P.M Neam</w:t>
      </w:r>
      <w:r w:rsidR="00C45E65">
        <w:rPr>
          <w:rFonts w:ascii="Times New Roman" w:hAnsi="Times New Roman"/>
          <w:sz w:val="28"/>
          <w:szCs w:val="28"/>
          <w:lang w:val="en-GB"/>
        </w:rPr>
        <w:t>ț</w:t>
      </w:r>
      <w:r w:rsidRPr="00ED4088">
        <w:rPr>
          <w:rFonts w:ascii="Times New Roman" w:hAnsi="Times New Roman"/>
          <w:sz w:val="28"/>
          <w:szCs w:val="28"/>
          <w:lang w:val="en-GB"/>
        </w:rPr>
        <w:t xml:space="preserve"> de către titularul proiectului, U.A.T Comuna Costi</w:t>
      </w:r>
      <w:r w:rsidR="00C45E65">
        <w:rPr>
          <w:rFonts w:ascii="Times New Roman" w:hAnsi="Times New Roman"/>
          <w:sz w:val="28"/>
          <w:szCs w:val="28"/>
          <w:lang w:val="en-GB"/>
        </w:rPr>
        <w:t>ș</w:t>
      </w:r>
      <w:r w:rsidRPr="00ED4088">
        <w:rPr>
          <w:rFonts w:ascii="Times New Roman" w:hAnsi="Times New Roman"/>
          <w:sz w:val="28"/>
          <w:szCs w:val="28"/>
          <w:lang w:val="en-GB"/>
        </w:rPr>
        <w:t xml:space="preserve">a, compartimentul C.F.M - din A.P.M Neamţ a concluzionat ca proiectul nu traversează arii protejate. În consecință, Proiectul nu </w:t>
      </w:r>
      <w:r w:rsidRPr="00ED4088">
        <w:rPr>
          <w:rFonts w:ascii="Times New Roman" w:hAnsi="Times New Roman"/>
          <w:sz w:val="28"/>
          <w:szCs w:val="28"/>
        </w:rPr>
        <w:t xml:space="preserve">intră sub incidența O.U.G 57/2007 privind regimul ariilor naturale protejate, </w:t>
      </w:r>
      <w:r w:rsidRPr="00ED4088">
        <w:rPr>
          <w:rFonts w:ascii="Times New Roman" w:hAnsi="Times New Roman"/>
          <w:sz w:val="28"/>
          <w:szCs w:val="28"/>
        </w:rPr>
        <w:lastRenderedPageBreak/>
        <w:t xml:space="preserve">conservarea habitatelor naturale, a florei şi faunei sălbatice, aprobată cu modificări şi completări prin </w:t>
      </w:r>
      <w:r w:rsidRPr="00ED4088">
        <w:rPr>
          <w:rFonts w:ascii="Times New Roman" w:hAnsi="Times New Roman"/>
          <w:vanish/>
          <w:sz w:val="28"/>
          <w:szCs w:val="28"/>
        </w:rPr>
        <w:t>&lt;LLNK 12011    49 10 201   0 17&gt;</w:t>
      </w:r>
      <w:r w:rsidRPr="00ED4088">
        <w:rPr>
          <w:rFonts w:ascii="Times New Roman" w:hAnsi="Times New Roman"/>
          <w:sz w:val="28"/>
          <w:szCs w:val="28"/>
        </w:rPr>
        <w:t>Legea nr. 49/2011, cu modificările şi completările ulterioare.</w:t>
      </w:r>
    </w:p>
    <w:p w:rsidR="00ED4088" w:rsidRPr="00ED4088" w:rsidRDefault="00ED4088" w:rsidP="00ED4088">
      <w:pPr>
        <w:jc w:val="both"/>
        <w:rPr>
          <w:rFonts w:ascii="Times New Roman" w:hAnsi="Times New Roman"/>
          <w:sz w:val="28"/>
          <w:szCs w:val="28"/>
          <w:lang w:val="en-GB"/>
        </w:rPr>
      </w:pPr>
      <w:r w:rsidRPr="00ED4088">
        <w:rPr>
          <w:rFonts w:ascii="Times New Roman" w:hAnsi="Times New Roman"/>
          <w:sz w:val="28"/>
          <w:szCs w:val="28"/>
          <w:lang w:val="en-GB"/>
        </w:rPr>
        <w:sym w:font="Wingdings" w:char="F0D8"/>
      </w:r>
      <w:r w:rsidRPr="00ED4088">
        <w:rPr>
          <w:rFonts w:ascii="Times New Roman" w:hAnsi="Times New Roman"/>
          <w:sz w:val="28"/>
          <w:szCs w:val="28"/>
          <w:lang w:val="ro-RO"/>
        </w:rPr>
        <w:t xml:space="preserve"> Pe timpul execuției, nu vor fi afectate speciile şi habitatele protejate, pentru c</w:t>
      </w:r>
      <w:r w:rsidR="00C45E65">
        <w:rPr>
          <w:rFonts w:ascii="Times New Roman" w:hAnsi="Times New Roman"/>
          <w:sz w:val="28"/>
          <w:szCs w:val="28"/>
          <w:lang w:val="ro-RO"/>
        </w:rPr>
        <w:t>ă</w:t>
      </w:r>
      <w:r w:rsidRPr="00ED4088">
        <w:rPr>
          <w:rFonts w:ascii="Times New Roman" w:hAnsi="Times New Roman"/>
          <w:sz w:val="28"/>
          <w:szCs w:val="28"/>
          <w:lang w:val="ro-RO"/>
        </w:rPr>
        <w:t xml:space="preserve"> proiectul nu se afla </w:t>
      </w:r>
      <w:r w:rsidR="00C45E65">
        <w:rPr>
          <w:rFonts w:ascii="Times New Roman" w:hAnsi="Times New Roman"/>
          <w:sz w:val="28"/>
          <w:szCs w:val="28"/>
          <w:lang w:val="ro-RO"/>
        </w:rPr>
        <w:t xml:space="preserve">situat în interiorul sau în proximitatea </w:t>
      </w:r>
      <w:r w:rsidRPr="00ED4088">
        <w:rPr>
          <w:rFonts w:ascii="Times New Roman" w:hAnsi="Times New Roman"/>
          <w:sz w:val="28"/>
          <w:szCs w:val="28"/>
          <w:lang w:val="ro-RO"/>
        </w:rPr>
        <w:t>arii</w:t>
      </w:r>
      <w:r w:rsidR="00C45E65">
        <w:rPr>
          <w:rFonts w:ascii="Times New Roman" w:hAnsi="Times New Roman"/>
          <w:sz w:val="28"/>
          <w:szCs w:val="28"/>
          <w:lang w:val="ro-RO"/>
        </w:rPr>
        <w:t>lor naturale</w:t>
      </w:r>
      <w:r w:rsidRPr="00ED4088">
        <w:rPr>
          <w:rFonts w:ascii="Times New Roman" w:hAnsi="Times New Roman"/>
          <w:sz w:val="28"/>
          <w:szCs w:val="28"/>
          <w:lang w:val="ro-RO"/>
        </w:rPr>
        <w:t xml:space="preserve"> protejate, iar la finalizarea lucr</w:t>
      </w:r>
      <w:r w:rsidR="00C45E65">
        <w:rPr>
          <w:rFonts w:ascii="Times New Roman" w:hAnsi="Times New Roman"/>
          <w:sz w:val="28"/>
          <w:szCs w:val="28"/>
          <w:lang w:val="ro-RO"/>
        </w:rPr>
        <w:t>ă</w:t>
      </w:r>
      <w:r w:rsidRPr="00ED4088">
        <w:rPr>
          <w:rFonts w:ascii="Times New Roman" w:hAnsi="Times New Roman"/>
          <w:sz w:val="28"/>
          <w:szCs w:val="28"/>
          <w:lang w:val="ro-RO"/>
        </w:rPr>
        <w:t>rilor, obiectivul nu va fi generator de gaze cu efect de seră.</w:t>
      </w:r>
    </w:p>
    <w:p w:rsidR="00ED4088" w:rsidRPr="00ED4088" w:rsidRDefault="00ED4088" w:rsidP="00ED4088">
      <w:pPr>
        <w:jc w:val="both"/>
        <w:rPr>
          <w:rFonts w:ascii="Times New Roman" w:hAnsi="Times New Roman"/>
          <w:b/>
          <w:sz w:val="28"/>
          <w:szCs w:val="28"/>
          <w:lang w:val="en-GB"/>
        </w:rPr>
      </w:pPr>
      <w:r w:rsidRPr="00ED4088">
        <w:rPr>
          <w:rFonts w:ascii="Times New Roman" w:hAnsi="Times New Roman"/>
          <w:b/>
          <w:sz w:val="28"/>
          <w:szCs w:val="28"/>
          <w:lang w:val="ro-RO"/>
        </w:rPr>
        <w:t>III. Motivele pe baza cărora s-a stabilit că nu este necesară efectuarea evaluării impactului asupra corpurilor de apă</w:t>
      </w:r>
      <w:r w:rsidRPr="00ED4088">
        <w:rPr>
          <w:rFonts w:ascii="Times New Roman" w:hAnsi="Times New Roman"/>
          <w:b/>
          <w:sz w:val="28"/>
          <w:szCs w:val="28"/>
          <w:lang w:val="en-GB"/>
        </w:rPr>
        <w:t>:</w:t>
      </w:r>
    </w:p>
    <w:p w:rsidR="00ED4088" w:rsidRDefault="00ED4088" w:rsidP="00ED4088">
      <w:pPr>
        <w:numPr>
          <w:ilvl w:val="0"/>
          <w:numId w:val="39"/>
        </w:numPr>
        <w:jc w:val="both"/>
        <w:rPr>
          <w:rFonts w:ascii="Times New Roman" w:hAnsi="Times New Roman"/>
          <w:b/>
          <w:sz w:val="28"/>
          <w:szCs w:val="28"/>
          <w:lang w:val="ro-RO"/>
        </w:rPr>
      </w:pPr>
      <w:r w:rsidRPr="00ED4088">
        <w:rPr>
          <w:rFonts w:ascii="Times New Roman" w:hAnsi="Times New Roman"/>
          <w:sz w:val="28"/>
          <w:szCs w:val="28"/>
          <w:lang w:val="ro-RO"/>
        </w:rPr>
        <w:t xml:space="preserve">proiectul </w:t>
      </w:r>
      <w:r w:rsidRPr="00ED4088">
        <w:rPr>
          <w:rFonts w:ascii="Times New Roman" w:hAnsi="Times New Roman"/>
          <w:b/>
          <w:sz w:val="28"/>
          <w:szCs w:val="28"/>
          <w:u w:val="single"/>
          <w:lang w:val="ro-RO"/>
        </w:rPr>
        <w:t>nu intră</w:t>
      </w:r>
      <w:r w:rsidRPr="00ED4088">
        <w:rPr>
          <w:rFonts w:ascii="Times New Roman" w:hAnsi="Times New Roman"/>
          <w:sz w:val="28"/>
          <w:szCs w:val="28"/>
          <w:lang w:val="ro-RO"/>
        </w:rPr>
        <w:t xml:space="preserve"> sub incidenţa prevederilor art. 48 şi 54 din Legea apelor nr. 107/1996, cu modificările şi completările ulterioare</w:t>
      </w:r>
      <w:r w:rsidRPr="00ED4088">
        <w:rPr>
          <w:rFonts w:ascii="Times New Roman" w:hAnsi="Times New Roman"/>
          <w:b/>
          <w:sz w:val="28"/>
          <w:szCs w:val="28"/>
          <w:lang w:val="ro-RO"/>
        </w:rPr>
        <w:t>.</w:t>
      </w:r>
    </w:p>
    <w:p w:rsidR="00AD747D" w:rsidRDefault="00AD747D" w:rsidP="00AD747D">
      <w:pPr>
        <w:ind w:firstLine="360"/>
        <w:rPr>
          <w:rFonts w:ascii="Times New Roman" w:hAnsi="Times New Roman"/>
          <w:sz w:val="28"/>
          <w:szCs w:val="28"/>
          <w:lang w:val="ro-RO"/>
        </w:rPr>
      </w:pPr>
      <w:r w:rsidRPr="006B4FBE">
        <w:rPr>
          <w:rFonts w:ascii="Times New Roman" w:hAnsi="Times New Roman"/>
          <w:sz w:val="28"/>
          <w:szCs w:val="28"/>
          <w:lang w:val="ro-RO"/>
        </w:rPr>
        <w:t>Există Avizul de Gospodărire a Apelor</w:t>
      </w:r>
      <w:r>
        <w:rPr>
          <w:rFonts w:ascii="Times New Roman" w:hAnsi="Times New Roman"/>
          <w:sz w:val="28"/>
          <w:szCs w:val="28"/>
          <w:lang w:val="ro-RO"/>
        </w:rPr>
        <w:t xml:space="preserve"> </w:t>
      </w:r>
      <w:r w:rsidRPr="006B4FBE">
        <w:rPr>
          <w:rFonts w:ascii="Times New Roman" w:hAnsi="Times New Roman"/>
          <w:sz w:val="28"/>
          <w:szCs w:val="28"/>
          <w:lang w:val="ro-RO"/>
        </w:rPr>
        <w:t xml:space="preserve">eliberat de </w:t>
      </w:r>
      <w:r>
        <w:rPr>
          <w:rFonts w:ascii="Times New Roman" w:hAnsi="Times New Roman"/>
          <w:sz w:val="28"/>
          <w:szCs w:val="28"/>
          <w:lang w:val="ro-RO"/>
        </w:rPr>
        <w:t>către Administrația Națională „</w:t>
      </w:r>
      <w:r w:rsidRPr="006B4FBE">
        <w:rPr>
          <w:rFonts w:ascii="Times New Roman" w:hAnsi="Times New Roman"/>
          <w:sz w:val="28"/>
          <w:szCs w:val="28"/>
          <w:lang w:val="ro-RO"/>
        </w:rPr>
        <w:t>Apele Române” Administrația Bazinală de Apă SIRET Sistemul de Gospodărire a Apelor Neamț, privind proiectul</w:t>
      </w:r>
      <w:r>
        <w:rPr>
          <w:rFonts w:ascii="Times New Roman" w:hAnsi="Times New Roman"/>
          <w:sz w:val="28"/>
          <w:szCs w:val="28"/>
          <w:lang w:val="ro-RO"/>
        </w:rPr>
        <w:t xml:space="preserve"> </w:t>
      </w:r>
      <w:r w:rsidRPr="006B4FBE">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ro-RO"/>
        </w:rPr>
        <w:t>Înfiin</w:t>
      </w:r>
      <w:r w:rsidR="00B13255">
        <w:rPr>
          <w:rFonts w:ascii="Times New Roman" w:hAnsi="Times New Roman"/>
          <w:sz w:val="28"/>
          <w:szCs w:val="28"/>
          <w:lang w:val="ro-RO"/>
        </w:rPr>
        <w:t>țare sistem de distribuție gaze naturale în localitățile Costișa și Mănoaia aparținătoare comunei Costișa, județul Neamț</w:t>
      </w:r>
      <w:r w:rsidR="00B13255">
        <w:rPr>
          <w:rFonts w:ascii="Times New Roman" w:hAnsi="Times New Roman"/>
          <w:sz w:val="28"/>
          <w:szCs w:val="28"/>
          <w:lang w:val="en-GB"/>
        </w:rPr>
        <w:t>”</w:t>
      </w:r>
      <w:r w:rsidRPr="006B4FBE">
        <w:rPr>
          <w:rFonts w:ascii="Times New Roman" w:hAnsi="Times New Roman"/>
          <w:sz w:val="28"/>
          <w:szCs w:val="28"/>
        </w:rPr>
        <w:t>,</w:t>
      </w:r>
      <w:r>
        <w:rPr>
          <w:rFonts w:ascii="Times New Roman" w:hAnsi="Times New Roman"/>
          <w:b/>
          <w:sz w:val="28"/>
          <w:szCs w:val="28"/>
        </w:rPr>
        <w:t xml:space="preserve"> </w:t>
      </w:r>
      <w:r w:rsidRPr="006B4FBE">
        <w:rPr>
          <w:rFonts w:ascii="Times New Roman" w:hAnsi="Times New Roman"/>
          <w:sz w:val="28"/>
          <w:szCs w:val="28"/>
        </w:rPr>
        <w:t>propus a fi amplasat în</w:t>
      </w:r>
      <w:r w:rsidR="00B13255">
        <w:rPr>
          <w:rFonts w:ascii="Times New Roman" w:hAnsi="Times New Roman"/>
          <w:sz w:val="28"/>
          <w:szCs w:val="28"/>
        </w:rPr>
        <w:t xml:space="preserve"> localit</w:t>
      </w:r>
      <w:r w:rsidR="00B13255">
        <w:rPr>
          <w:rFonts w:ascii="Times New Roman" w:hAnsi="Times New Roman"/>
          <w:sz w:val="28"/>
          <w:szCs w:val="28"/>
          <w:lang w:val="ro-RO"/>
        </w:rPr>
        <w:t>ăț</w:t>
      </w:r>
      <w:r>
        <w:rPr>
          <w:rFonts w:ascii="Times New Roman" w:hAnsi="Times New Roman"/>
          <w:sz w:val="28"/>
          <w:szCs w:val="28"/>
        </w:rPr>
        <w:t>ile Costișa și Mănoaia, aparțină</w:t>
      </w:r>
      <w:r w:rsidRPr="006B4FBE">
        <w:rPr>
          <w:rFonts w:ascii="Times New Roman" w:hAnsi="Times New Roman"/>
          <w:sz w:val="28"/>
          <w:szCs w:val="28"/>
        </w:rPr>
        <w:t xml:space="preserve">toare comunei  </w:t>
      </w:r>
      <w:r w:rsidR="00242B31">
        <w:rPr>
          <w:rFonts w:ascii="Times New Roman" w:hAnsi="Times New Roman"/>
          <w:sz w:val="28"/>
          <w:szCs w:val="28"/>
        </w:rPr>
        <w:t>Costiș</w:t>
      </w:r>
      <w:r>
        <w:rPr>
          <w:rFonts w:ascii="Times New Roman" w:hAnsi="Times New Roman"/>
          <w:sz w:val="28"/>
          <w:szCs w:val="28"/>
        </w:rPr>
        <w:t xml:space="preserve">a, județul Neamț, </w:t>
      </w:r>
      <w:r w:rsidRPr="006B4FBE">
        <w:rPr>
          <w:rFonts w:ascii="Times New Roman" w:hAnsi="Times New Roman"/>
          <w:b/>
          <w:sz w:val="28"/>
          <w:szCs w:val="28"/>
          <w:lang w:val="ro-RO"/>
        </w:rPr>
        <w:t>din care rezultă că nu este necesară evaluarea impactului asupra corpurilor de apă</w:t>
      </w:r>
      <w:r>
        <w:rPr>
          <w:rFonts w:ascii="Times New Roman" w:hAnsi="Times New Roman"/>
          <w:b/>
          <w:sz w:val="28"/>
          <w:szCs w:val="28"/>
          <w:lang w:val="ro-RO"/>
        </w:rPr>
        <w:t xml:space="preserve">. </w:t>
      </w:r>
      <w:r w:rsidRPr="004125AA">
        <w:rPr>
          <w:rFonts w:ascii="Times New Roman" w:hAnsi="Times New Roman"/>
          <w:sz w:val="28"/>
          <w:szCs w:val="28"/>
          <w:lang w:val="ro-RO"/>
        </w:rPr>
        <w:t xml:space="preserve">Avizul de Gospodărire al Apelor </w:t>
      </w:r>
      <w:r>
        <w:rPr>
          <w:rFonts w:ascii="Times New Roman" w:hAnsi="Times New Roman"/>
          <w:sz w:val="28"/>
          <w:szCs w:val="28"/>
          <w:lang w:val="ro-RO"/>
        </w:rPr>
        <w:t xml:space="preserve">Nr.47 din 13.05.2019 </w:t>
      </w:r>
      <w:r w:rsidRPr="004125AA">
        <w:rPr>
          <w:rFonts w:ascii="Times New Roman" w:hAnsi="Times New Roman"/>
          <w:sz w:val="28"/>
          <w:szCs w:val="28"/>
          <w:lang w:val="ro-RO"/>
        </w:rPr>
        <w:t>c</w:t>
      </w:r>
      <w:r>
        <w:rPr>
          <w:rFonts w:ascii="Times New Roman" w:hAnsi="Times New Roman"/>
          <w:sz w:val="28"/>
          <w:szCs w:val="28"/>
          <w:lang w:val="ro-RO"/>
        </w:rPr>
        <w:t>onț</w:t>
      </w:r>
      <w:r w:rsidRPr="004125AA">
        <w:rPr>
          <w:rFonts w:ascii="Times New Roman" w:hAnsi="Times New Roman"/>
          <w:sz w:val="28"/>
          <w:szCs w:val="28"/>
          <w:lang w:val="ro-RO"/>
        </w:rPr>
        <w:t>ine date tehnice preluate din memoriul de prezentare al solicitantului</w:t>
      </w:r>
      <w:r>
        <w:rPr>
          <w:rFonts w:ascii="Times New Roman" w:hAnsi="Times New Roman"/>
          <w:sz w:val="28"/>
          <w:szCs w:val="28"/>
          <w:lang w:val="ro-RO"/>
        </w:rPr>
        <w:t>, U.A.T Comuna Costișa, precum ș</w:t>
      </w:r>
      <w:r w:rsidR="00B13255">
        <w:rPr>
          <w:rFonts w:ascii="Times New Roman" w:hAnsi="Times New Roman"/>
          <w:sz w:val="28"/>
          <w:szCs w:val="28"/>
          <w:lang w:val="ro-RO"/>
        </w:rPr>
        <w:t>i următoarele mențiuni</w:t>
      </w:r>
      <w:r w:rsidRPr="004125AA">
        <w:rPr>
          <w:rFonts w:ascii="Times New Roman" w:hAnsi="Times New Roman"/>
          <w:sz w:val="28"/>
          <w:szCs w:val="28"/>
          <w:lang w:val="ro-RO"/>
        </w:rPr>
        <w:t xml:space="preserve">: </w:t>
      </w:r>
    </w:p>
    <w:p w:rsidR="00AD747D" w:rsidRPr="004125AA" w:rsidRDefault="00B13255" w:rsidP="00AD747D">
      <w:pPr>
        <w:spacing w:line="240" w:lineRule="auto"/>
        <w:rPr>
          <w:rFonts w:ascii="Times New Roman" w:hAnsi="Times New Roman"/>
          <w:sz w:val="28"/>
          <w:szCs w:val="28"/>
        </w:rPr>
      </w:pPr>
      <w:r>
        <w:rPr>
          <w:rFonts w:ascii="Times New Roman" w:hAnsi="Times New Roman"/>
          <w:sz w:val="28"/>
          <w:szCs w:val="28"/>
        </w:rPr>
        <w:t>“</w:t>
      </w:r>
      <w:r w:rsidR="00AD747D" w:rsidRPr="004125AA">
        <w:rPr>
          <w:rFonts w:ascii="Times New Roman" w:hAnsi="Times New Roman"/>
          <w:sz w:val="28"/>
          <w:szCs w:val="28"/>
        </w:rPr>
        <w:t>1.Documentaţia prezentată nu a fost analizată din punct de vedere al rezistenţei şi stabilităţii lucrărilor, responsabilitatea revenind proiectantului şi beneficiarului.</w:t>
      </w:r>
    </w:p>
    <w:p w:rsidR="00AD747D" w:rsidRPr="004125AA" w:rsidRDefault="00AD747D" w:rsidP="00AD747D">
      <w:pPr>
        <w:spacing w:line="240" w:lineRule="auto"/>
        <w:rPr>
          <w:rFonts w:ascii="Times New Roman" w:hAnsi="Times New Roman"/>
          <w:bCs/>
          <w:sz w:val="28"/>
          <w:szCs w:val="28"/>
        </w:rPr>
      </w:pPr>
      <w:r w:rsidRPr="004125AA">
        <w:rPr>
          <w:rFonts w:ascii="Times New Roman" w:hAnsi="Times New Roman"/>
          <w:bCs/>
          <w:sz w:val="28"/>
          <w:szCs w:val="28"/>
        </w:rPr>
        <w:t>2.Se va respecta proiectul înaintat spre avizare şi condiţiile impuse prin Certificatul de urbanism.</w:t>
      </w:r>
      <w:r w:rsidRPr="004125AA">
        <w:rPr>
          <w:rFonts w:ascii="Times New Roman" w:hAnsi="Times New Roman"/>
          <w:b/>
          <w:i/>
          <w:sz w:val="28"/>
          <w:szCs w:val="28"/>
        </w:rPr>
        <w:t xml:space="preserve">                                                                                                                                            </w:t>
      </w:r>
      <w:r w:rsidRPr="004125AA">
        <w:rPr>
          <w:rFonts w:ascii="Times New Roman" w:hAnsi="Times New Roman"/>
          <w:bCs/>
          <w:sz w:val="28"/>
          <w:szCs w:val="28"/>
        </w:rPr>
        <w:t>3.Se interzice amplasarea de lucrări în albia minoră a pâraielor din vecinătatea drumurilor.</w:t>
      </w:r>
      <w:r w:rsidRPr="004125AA">
        <w:rPr>
          <w:rFonts w:ascii="Times New Roman" w:hAnsi="Times New Roman"/>
          <w:b/>
          <w:i/>
          <w:sz w:val="28"/>
          <w:szCs w:val="28"/>
        </w:rPr>
        <w:t xml:space="preserve">                                                                                                                        </w:t>
      </w:r>
      <w:r w:rsidRPr="004125AA">
        <w:rPr>
          <w:rFonts w:ascii="Times New Roman" w:hAnsi="Times New Roman"/>
          <w:bCs/>
          <w:sz w:val="28"/>
          <w:szCs w:val="28"/>
        </w:rPr>
        <w:t>4.Se interzice depozitarea şi/sau aruncarea deşeurilor de orice fel pe malurile cursurilor de apă sau în albia acestora.</w:t>
      </w:r>
      <w:r w:rsidRPr="004125AA">
        <w:rPr>
          <w:rFonts w:ascii="Times New Roman" w:hAnsi="Times New Roman"/>
          <w:b/>
          <w:i/>
          <w:sz w:val="28"/>
          <w:szCs w:val="28"/>
        </w:rPr>
        <w:t xml:space="preserve">                                                                                                                                                                </w:t>
      </w:r>
      <w:r w:rsidRPr="004125AA">
        <w:rPr>
          <w:rFonts w:ascii="Times New Roman" w:hAnsi="Times New Roman"/>
          <w:bCs/>
          <w:sz w:val="28"/>
          <w:szCs w:val="28"/>
        </w:rPr>
        <w:t>5.Datele din avizul de gospodărire a apelor au fost preluate din documentaţia tehnică prezentată. În conformitate cu prevederile Ordinului MMP nr. 799/2012, art.1 alin. 4:</w:t>
      </w:r>
      <w:r w:rsidRPr="004125AA">
        <w:rPr>
          <w:rFonts w:ascii="Times New Roman" w:hAnsi="Times New Roman"/>
          <w:sz w:val="28"/>
          <w:szCs w:val="28"/>
        </w:rPr>
        <w:t xml:space="preserve"> </w:t>
      </w:r>
      <w:r w:rsidRPr="004125AA">
        <w:rPr>
          <w:rFonts w:ascii="Times New Roman" w:hAnsi="Times New Roman"/>
          <w:bCs/>
          <w:sz w:val="28"/>
          <w:szCs w:val="28"/>
        </w:rPr>
        <w:t>„ Documentaţia tehnică se semnează şi se ştampilează de către elaborator, care răspunde de corectitudinea datelor înscrise în documentaţie, precum şi de respectarea prevederilor normativului de conţinut ”.</w:t>
      </w:r>
      <w:r w:rsidRPr="004125AA">
        <w:rPr>
          <w:rFonts w:ascii="Times New Roman" w:hAnsi="Times New Roman"/>
          <w:b/>
          <w:i/>
          <w:sz w:val="28"/>
          <w:szCs w:val="28"/>
        </w:rPr>
        <w:t xml:space="preserve">                                                                                                                     </w:t>
      </w:r>
      <w:r w:rsidRPr="004125AA">
        <w:rPr>
          <w:rFonts w:ascii="Times New Roman" w:hAnsi="Times New Roman"/>
          <w:bCs/>
          <w:sz w:val="28"/>
          <w:szCs w:val="28"/>
        </w:rPr>
        <w:t>6. Beneficiarul are obligaţia, conform Legii apelor 107/1996 completată şi modificată ulterior, să anunţe SGA Neamţ data începerii lucrărilor, cu cel puţin 10 zile înainte de începerea acestora.</w:t>
      </w:r>
      <w:r w:rsidRPr="004125AA">
        <w:rPr>
          <w:rFonts w:ascii="Times New Roman" w:hAnsi="Times New Roman"/>
          <w:b/>
          <w:i/>
          <w:sz w:val="28"/>
          <w:szCs w:val="28"/>
        </w:rPr>
        <w:t xml:space="preserve">                                                                                                                              </w:t>
      </w:r>
      <w:r w:rsidRPr="004125AA">
        <w:rPr>
          <w:rFonts w:ascii="Times New Roman" w:hAnsi="Times New Roman"/>
          <w:bCs/>
          <w:sz w:val="28"/>
          <w:szCs w:val="28"/>
        </w:rPr>
        <w:t>7. Orice modificare de soluţie faţă de cea avizată duce la obţinerea unui nou aviz de gospodărire a apelor, în caz contrar avizul emis este considerat nul.</w:t>
      </w:r>
    </w:p>
    <w:p w:rsidR="00AD747D" w:rsidRPr="004125AA" w:rsidRDefault="00AD747D" w:rsidP="00AD747D">
      <w:pPr>
        <w:spacing w:line="240" w:lineRule="auto"/>
        <w:rPr>
          <w:rFonts w:ascii="Times New Roman" w:hAnsi="Times New Roman"/>
          <w:b/>
          <w:sz w:val="28"/>
          <w:szCs w:val="28"/>
          <w:lang w:val="ro-RO"/>
        </w:rPr>
      </w:pPr>
      <w:r w:rsidRPr="004125AA">
        <w:rPr>
          <w:rFonts w:ascii="Times New Roman" w:hAnsi="Times New Roman"/>
          <w:b/>
          <w:sz w:val="28"/>
          <w:szCs w:val="28"/>
        </w:rPr>
        <w:t>8.</w:t>
      </w:r>
      <w:r w:rsidRPr="004125AA">
        <w:rPr>
          <w:rFonts w:ascii="Times New Roman" w:hAnsi="Times New Roman"/>
          <w:b/>
          <w:bCs/>
          <w:sz w:val="28"/>
          <w:szCs w:val="28"/>
        </w:rPr>
        <w:t xml:space="preserve"> La finalizarea lucrărilor beneficiarul este obligat să prezinte la S.G.A. Neamţ documentaţia tehnică întocmită de către o firmă certificată de MAP pentru obţinerea autorizaţiei de gospodărire a apelor. Documentaţia tehnică va respecta normele de conţinut conform Ordinului MMP nr.799/2012.                                                                                                                                                                  </w:t>
      </w:r>
    </w:p>
    <w:p w:rsidR="00AD747D" w:rsidRPr="004125AA" w:rsidRDefault="00AD747D" w:rsidP="00AD747D">
      <w:pPr>
        <w:spacing w:line="240" w:lineRule="auto"/>
        <w:rPr>
          <w:rFonts w:ascii="Times New Roman" w:hAnsi="Times New Roman"/>
          <w:b/>
          <w:sz w:val="28"/>
          <w:szCs w:val="28"/>
          <w:lang w:val="ro-RO"/>
        </w:rPr>
      </w:pPr>
      <w:r w:rsidRPr="004125AA">
        <w:rPr>
          <w:rFonts w:ascii="Times New Roman" w:hAnsi="Times New Roman"/>
          <w:b/>
          <w:sz w:val="28"/>
          <w:szCs w:val="28"/>
          <w:lang w:val="ro-RO"/>
        </w:rPr>
        <w:lastRenderedPageBreak/>
        <w:t>9. Se va asigura preluarea şi evacuarea corespunzătoare a apelor pluviale astfel încât să nu fie afectate locuinţele din zonă.</w:t>
      </w:r>
    </w:p>
    <w:p w:rsidR="00AD747D" w:rsidRPr="004125AA" w:rsidRDefault="00AD747D" w:rsidP="00AD747D">
      <w:pPr>
        <w:spacing w:line="240" w:lineRule="auto"/>
        <w:rPr>
          <w:rFonts w:ascii="Times New Roman" w:hAnsi="Times New Roman"/>
          <w:b/>
          <w:bCs/>
          <w:sz w:val="28"/>
          <w:szCs w:val="28"/>
        </w:rPr>
      </w:pPr>
      <w:r w:rsidRPr="004125AA">
        <w:rPr>
          <w:rFonts w:ascii="Times New Roman" w:hAnsi="Times New Roman"/>
          <w:b/>
          <w:sz w:val="28"/>
          <w:szCs w:val="28"/>
        </w:rPr>
        <w:t>10</w:t>
      </w:r>
      <w:r w:rsidRPr="004125AA">
        <w:rPr>
          <w:rFonts w:ascii="Times New Roman" w:hAnsi="Times New Roman"/>
          <w:sz w:val="28"/>
          <w:szCs w:val="28"/>
        </w:rPr>
        <w:t>.</w:t>
      </w:r>
      <w:r w:rsidRPr="004125AA">
        <w:rPr>
          <w:rFonts w:ascii="Times New Roman" w:hAnsi="Times New Roman"/>
          <w:b/>
          <w:sz w:val="28"/>
          <w:szCs w:val="28"/>
        </w:rPr>
        <w:t xml:space="preserve"> Extracţia nisipurilor şi pietrişurilor din albiile cursurilor de apă pentru executarea lucrărilor se va face numai în baza Autorizaţiei de gospodărire a apelor.</w:t>
      </w:r>
    </w:p>
    <w:p w:rsidR="00AD747D" w:rsidRPr="004125AA" w:rsidRDefault="00AD747D" w:rsidP="00AD747D">
      <w:pPr>
        <w:spacing w:line="240" w:lineRule="auto"/>
        <w:rPr>
          <w:rFonts w:ascii="Times New Roman" w:hAnsi="Times New Roman"/>
          <w:i/>
          <w:sz w:val="28"/>
          <w:szCs w:val="28"/>
        </w:rPr>
      </w:pPr>
      <w:r w:rsidRPr="004125AA">
        <w:rPr>
          <w:rFonts w:ascii="Times New Roman" w:hAnsi="Times New Roman"/>
          <w:b/>
          <w:sz w:val="28"/>
          <w:szCs w:val="28"/>
        </w:rPr>
        <w:t>11</w:t>
      </w:r>
      <w:r w:rsidRPr="004125AA">
        <w:rPr>
          <w:rFonts w:ascii="Times New Roman" w:hAnsi="Times New Roman"/>
          <w:sz w:val="28"/>
          <w:szCs w:val="28"/>
        </w:rPr>
        <w:t>.</w:t>
      </w:r>
      <w:r w:rsidRPr="004125AA">
        <w:rPr>
          <w:rFonts w:ascii="Times New Roman" w:hAnsi="Times New Roman"/>
          <w:i/>
          <w:sz w:val="28"/>
          <w:szCs w:val="28"/>
        </w:rPr>
        <w:t xml:space="preserve">Avizul de gospodărire a apelor îşi menţine valabilitatea pe toată durata de realizare a lucrărilor, dacă execuţia acestora a început la cel mult </w:t>
      </w:r>
      <w:r w:rsidRPr="004125AA">
        <w:rPr>
          <w:rFonts w:ascii="Times New Roman" w:hAnsi="Times New Roman"/>
          <w:b/>
          <w:i/>
          <w:sz w:val="28"/>
          <w:szCs w:val="28"/>
        </w:rPr>
        <w:t>24 luni</w:t>
      </w:r>
      <w:r w:rsidRPr="004125AA">
        <w:rPr>
          <w:rFonts w:ascii="Times New Roman" w:hAnsi="Times New Roman"/>
          <w:i/>
          <w:sz w:val="28"/>
          <w:szCs w:val="28"/>
        </w:rPr>
        <w:t xml:space="preserve"> de la data emiterii avizului şi dacă au fost respectate prevederile înscrise în aviz; în caz contrar îşi pierde valabilitatea.</w:t>
      </w:r>
    </w:p>
    <w:p w:rsidR="00AD747D" w:rsidRPr="004125AA" w:rsidRDefault="00AD747D" w:rsidP="00AD747D">
      <w:pPr>
        <w:spacing w:line="240" w:lineRule="auto"/>
        <w:rPr>
          <w:rFonts w:ascii="Times New Roman" w:hAnsi="Times New Roman"/>
          <w:sz w:val="28"/>
          <w:szCs w:val="28"/>
        </w:rPr>
      </w:pPr>
      <w:r w:rsidRPr="004125AA">
        <w:rPr>
          <w:rFonts w:ascii="Times New Roman" w:hAnsi="Times New Roman"/>
          <w:b/>
          <w:sz w:val="28"/>
          <w:szCs w:val="28"/>
        </w:rPr>
        <w:t>12</w:t>
      </w:r>
      <w:r w:rsidRPr="004125AA">
        <w:rPr>
          <w:rFonts w:ascii="Times New Roman" w:hAnsi="Times New Roman"/>
          <w:sz w:val="28"/>
          <w:szCs w:val="28"/>
        </w:rPr>
        <w:t>.Un exemplar din documentaţie, ştampilat şi semnat spre neschimbare, s-a transmis solicitantului, îm</w:t>
      </w:r>
      <w:r w:rsidR="00BA4849">
        <w:rPr>
          <w:rFonts w:ascii="Times New Roman" w:hAnsi="Times New Roman"/>
          <w:sz w:val="28"/>
          <w:szCs w:val="28"/>
        </w:rPr>
        <w:t>preună cu un exemplar din aviz.</w:t>
      </w:r>
      <w:r w:rsidRPr="004125AA">
        <w:rPr>
          <w:rFonts w:ascii="Times New Roman" w:hAnsi="Times New Roman"/>
          <w:sz w:val="28"/>
          <w:szCs w:val="28"/>
        </w:rPr>
        <w:t>“</w:t>
      </w:r>
    </w:p>
    <w:p w:rsidR="00944EF3" w:rsidRDefault="00AD747D" w:rsidP="00944EF3">
      <w:pPr>
        <w:rPr>
          <w:rFonts w:ascii="Times New Roman" w:hAnsi="Times New Roman"/>
          <w:bCs/>
          <w:sz w:val="28"/>
          <w:szCs w:val="28"/>
        </w:rPr>
      </w:pPr>
      <w:r w:rsidRPr="004125AA">
        <w:rPr>
          <w:rFonts w:ascii="Times New Roman" w:hAnsi="Times New Roman"/>
          <w:sz w:val="28"/>
          <w:szCs w:val="28"/>
        </w:rPr>
        <w:sym w:font="Wingdings" w:char="F0D8"/>
      </w:r>
      <w:r w:rsidR="00944EF3" w:rsidRPr="00944EF3">
        <w:rPr>
          <w:rFonts w:ascii="Times New Roman" w:hAnsi="Times New Roman"/>
          <w:sz w:val="28"/>
          <w:szCs w:val="28"/>
        </w:rPr>
        <w:t xml:space="preserve"> </w:t>
      </w:r>
      <w:r w:rsidR="00944EF3">
        <w:rPr>
          <w:rFonts w:ascii="Times New Roman" w:hAnsi="Times New Roman"/>
          <w:sz w:val="28"/>
          <w:szCs w:val="28"/>
        </w:rPr>
        <w:t>Ducerea la î</w:t>
      </w:r>
      <w:r w:rsidR="00944EF3" w:rsidRPr="00297FBC">
        <w:rPr>
          <w:rFonts w:ascii="Times New Roman" w:hAnsi="Times New Roman"/>
          <w:sz w:val="28"/>
          <w:szCs w:val="28"/>
        </w:rPr>
        <w:t xml:space="preserve">ndeplinire  a prevederilor  din Avizul de Gospodărire a Apelor  se face prin controlul și inspecția </w:t>
      </w:r>
      <w:r w:rsidR="00944EF3" w:rsidRPr="00297FBC">
        <w:rPr>
          <w:rFonts w:ascii="Times New Roman" w:hAnsi="Times New Roman"/>
          <w:bCs/>
          <w:sz w:val="28"/>
          <w:szCs w:val="28"/>
        </w:rPr>
        <w:t>Serviciului  Inspecția bazinală a apelor  al Administrației Bazinale de Apă Siret, conform   art. 14, Titlul “Serviciul  Inspecția bazinală a apelor”, pct.1.1 - 1.2,  din R.O.F  nr.21937/09.12.2014,  emis de către Administrația Națională Apele Rom</w:t>
      </w:r>
      <w:r w:rsidR="00944EF3" w:rsidRPr="00297FBC">
        <w:rPr>
          <w:rFonts w:ascii="Times New Roman" w:hAnsi="Times New Roman"/>
          <w:bCs/>
          <w:sz w:val="28"/>
          <w:szCs w:val="28"/>
          <w:lang w:val="ro-RO"/>
        </w:rPr>
        <w:t>â</w:t>
      </w:r>
      <w:r w:rsidR="00944EF3" w:rsidRPr="00297FBC">
        <w:rPr>
          <w:rFonts w:ascii="Times New Roman" w:hAnsi="Times New Roman"/>
          <w:bCs/>
          <w:sz w:val="28"/>
          <w:szCs w:val="28"/>
        </w:rPr>
        <w:t>ne.</w:t>
      </w:r>
    </w:p>
    <w:p w:rsidR="00242B31" w:rsidRPr="00ED4088" w:rsidRDefault="00ED4088" w:rsidP="00944EF3">
      <w:pPr>
        <w:rPr>
          <w:rFonts w:ascii="Times New Roman" w:hAnsi="Times New Roman"/>
          <w:b/>
          <w:sz w:val="28"/>
          <w:szCs w:val="28"/>
          <w:u w:val="single"/>
        </w:rPr>
      </w:pPr>
      <w:r w:rsidRPr="00ED4088">
        <w:rPr>
          <w:rFonts w:ascii="Times New Roman" w:hAnsi="Times New Roman"/>
          <w:b/>
          <w:sz w:val="28"/>
          <w:szCs w:val="28"/>
          <w:u w:val="single"/>
        </w:rPr>
        <w:t>Condiții de realizare a proiectului</w:t>
      </w:r>
    </w:p>
    <w:p w:rsidR="00ED4088" w:rsidRPr="00242B31" w:rsidRDefault="00ED4088" w:rsidP="00242B31">
      <w:pPr>
        <w:pStyle w:val="ListParagraph"/>
        <w:numPr>
          <w:ilvl w:val="0"/>
          <w:numId w:val="42"/>
        </w:numPr>
        <w:jc w:val="both"/>
        <w:rPr>
          <w:rFonts w:ascii="Times New Roman" w:hAnsi="Times New Roman"/>
          <w:sz w:val="28"/>
          <w:szCs w:val="28"/>
        </w:rPr>
      </w:pPr>
      <w:r w:rsidRPr="00242B31">
        <w:rPr>
          <w:rFonts w:ascii="Times New Roman" w:hAnsi="Times New Roman"/>
          <w:sz w:val="28"/>
          <w:szCs w:val="28"/>
        </w:rPr>
        <w:t>Obţinerea tuturor avize</w:t>
      </w:r>
      <w:r w:rsidR="00C45E65" w:rsidRPr="00242B31">
        <w:rPr>
          <w:rFonts w:ascii="Times New Roman" w:hAnsi="Times New Roman"/>
          <w:sz w:val="28"/>
          <w:szCs w:val="28"/>
        </w:rPr>
        <w:t>lor şi acordurilor înscrise în c</w:t>
      </w:r>
      <w:r w:rsidRPr="00242B31">
        <w:rPr>
          <w:rFonts w:ascii="Times New Roman" w:hAnsi="Times New Roman"/>
          <w:sz w:val="28"/>
          <w:szCs w:val="28"/>
        </w:rPr>
        <w:t>ertificatul de urbanism nr.</w:t>
      </w:r>
      <w:r w:rsidR="00C45E65" w:rsidRPr="00242B31">
        <w:rPr>
          <w:rFonts w:ascii="Times New Roman" w:hAnsi="Times New Roman"/>
          <w:sz w:val="28"/>
          <w:szCs w:val="28"/>
        </w:rPr>
        <w:t xml:space="preserve"> 37</w:t>
      </w:r>
      <w:r w:rsidRPr="00242B31">
        <w:rPr>
          <w:rFonts w:ascii="Times New Roman" w:hAnsi="Times New Roman"/>
          <w:sz w:val="28"/>
          <w:szCs w:val="28"/>
        </w:rPr>
        <w:t xml:space="preserve"> din </w:t>
      </w:r>
      <w:r w:rsidR="00C45E65" w:rsidRPr="00242B31">
        <w:rPr>
          <w:rFonts w:ascii="Times New Roman" w:hAnsi="Times New Roman"/>
          <w:sz w:val="28"/>
          <w:szCs w:val="28"/>
        </w:rPr>
        <w:t>20.12</w:t>
      </w:r>
      <w:r w:rsidRPr="00242B31">
        <w:rPr>
          <w:rFonts w:ascii="Times New Roman" w:hAnsi="Times New Roman"/>
          <w:sz w:val="28"/>
          <w:szCs w:val="28"/>
        </w:rPr>
        <w:t>.201</w:t>
      </w:r>
      <w:r w:rsidR="00C45E65" w:rsidRPr="00242B31">
        <w:rPr>
          <w:rFonts w:ascii="Times New Roman" w:hAnsi="Times New Roman"/>
          <w:sz w:val="28"/>
          <w:szCs w:val="28"/>
        </w:rPr>
        <w:t>8, emis de Primăria comunei Costiș</w:t>
      </w:r>
      <w:r w:rsidRPr="00242B31">
        <w:rPr>
          <w:rFonts w:ascii="Times New Roman" w:hAnsi="Times New Roman"/>
          <w:sz w:val="28"/>
          <w:szCs w:val="28"/>
        </w:rPr>
        <w:t>a</w:t>
      </w:r>
      <w:r w:rsidR="00C45E65" w:rsidRPr="00242B31">
        <w:rPr>
          <w:rFonts w:ascii="Times New Roman" w:hAnsi="Times New Roman"/>
          <w:sz w:val="28"/>
          <w:szCs w:val="28"/>
        </w:rPr>
        <w:t xml:space="preserve"> pentru faza S.F., precum și a certificatului de urbanism nr.12 emis în data de 18.03.2019 pentru elaborarea documentației pentru autorizarea executării lucrărilor de construcții </w:t>
      </w:r>
      <w:r w:rsidRPr="00242B31">
        <w:rPr>
          <w:rFonts w:ascii="Times New Roman" w:hAnsi="Times New Roman"/>
          <w:sz w:val="28"/>
          <w:szCs w:val="28"/>
        </w:rPr>
        <w:t xml:space="preserve">, respectarea tuturor prevederilor şi cerinţelor specificate de acestea, precum și a legislației în domeniu. </w:t>
      </w:r>
    </w:p>
    <w:p w:rsidR="00ED4088" w:rsidRPr="00ED4088" w:rsidRDefault="00ED4088" w:rsidP="00242B31">
      <w:pPr>
        <w:numPr>
          <w:ilvl w:val="0"/>
          <w:numId w:val="42"/>
        </w:numPr>
        <w:spacing w:after="0" w:line="240" w:lineRule="auto"/>
        <w:jc w:val="both"/>
        <w:rPr>
          <w:rFonts w:ascii="Times New Roman" w:hAnsi="Times New Roman"/>
          <w:sz w:val="28"/>
          <w:szCs w:val="28"/>
        </w:rPr>
      </w:pPr>
      <w:r w:rsidRPr="00ED4088">
        <w:rPr>
          <w:rFonts w:ascii="Times New Roman" w:hAnsi="Times New Roman"/>
          <w:sz w:val="28"/>
          <w:szCs w:val="28"/>
        </w:rPr>
        <w:t>Respectarea documentaţiei tehnice depuse, a condiţiilor şi prevederilor proiectului de execuţie.</w:t>
      </w:r>
    </w:p>
    <w:p w:rsidR="00ED4088" w:rsidRDefault="00ED4088" w:rsidP="00242B31">
      <w:pPr>
        <w:numPr>
          <w:ilvl w:val="0"/>
          <w:numId w:val="42"/>
        </w:numPr>
        <w:spacing w:after="0" w:line="240" w:lineRule="auto"/>
        <w:jc w:val="both"/>
        <w:rPr>
          <w:rFonts w:ascii="Times New Roman" w:hAnsi="Times New Roman"/>
          <w:sz w:val="28"/>
          <w:szCs w:val="28"/>
        </w:rPr>
      </w:pPr>
      <w:r w:rsidRPr="00ED4088">
        <w:rPr>
          <w:rFonts w:ascii="Times New Roman" w:hAnsi="Times New Roman"/>
          <w:sz w:val="28"/>
          <w:szCs w:val="28"/>
        </w:rPr>
        <w:t>Condiţii aferente lucrărilor de construire şi specifice organizării de şantier:</w:t>
      </w:r>
      <w:r w:rsidR="00242B31">
        <w:rPr>
          <w:rFonts w:ascii="Times New Roman" w:hAnsi="Times New Roman"/>
          <w:sz w:val="28"/>
          <w:szCs w:val="28"/>
        </w:rPr>
        <w:t xml:space="preserve"> Conform cap. I, pct.3 lit.h) </w:t>
      </w:r>
      <w:r w:rsidRPr="00ED4088">
        <w:rPr>
          <w:rFonts w:ascii="Times New Roman" w:hAnsi="Times New Roman"/>
          <w:sz w:val="28"/>
          <w:szCs w:val="28"/>
        </w:rPr>
        <w:t>de mai sus.</w:t>
      </w:r>
    </w:p>
    <w:p w:rsidR="00C45E65" w:rsidRPr="00ED4088" w:rsidRDefault="00C45E65" w:rsidP="00C45E65">
      <w:pPr>
        <w:spacing w:after="0" w:line="240" w:lineRule="auto"/>
        <w:ind w:left="420"/>
        <w:jc w:val="both"/>
        <w:rPr>
          <w:rFonts w:ascii="Times New Roman" w:hAnsi="Times New Roman"/>
          <w:sz w:val="28"/>
          <w:szCs w:val="28"/>
        </w:rPr>
      </w:pPr>
    </w:p>
    <w:p w:rsidR="00ED4088" w:rsidRDefault="00ED4088" w:rsidP="0079142F">
      <w:pPr>
        <w:spacing w:after="0" w:line="240" w:lineRule="auto"/>
        <w:ind w:left="720"/>
        <w:jc w:val="both"/>
        <w:rPr>
          <w:rFonts w:ascii="Times New Roman" w:hAnsi="Times New Roman"/>
          <w:b/>
          <w:sz w:val="28"/>
          <w:szCs w:val="28"/>
        </w:rPr>
      </w:pPr>
      <w:r w:rsidRPr="00ED4088">
        <w:rPr>
          <w:rFonts w:ascii="Times New Roman" w:hAnsi="Times New Roman"/>
          <w:b/>
          <w:sz w:val="28"/>
          <w:szCs w:val="28"/>
          <w:u w:val="single"/>
        </w:rPr>
        <w:t>Condiţii cu caracter general</w:t>
      </w:r>
      <w:r w:rsidRPr="00ED4088">
        <w:rPr>
          <w:rFonts w:ascii="Times New Roman" w:hAnsi="Times New Roman"/>
          <w:b/>
          <w:sz w:val="28"/>
          <w:szCs w:val="28"/>
        </w:rPr>
        <w:t>:</w:t>
      </w:r>
    </w:p>
    <w:p w:rsidR="00C45E65" w:rsidRDefault="00C45E65" w:rsidP="0079142F">
      <w:pPr>
        <w:spacing w:after="0" w:line="240" w:lineRule="auto"/>
        <w:ind w:left="720"/>
        <w:jc w:val="both"/>
        <w:rPr>
          <w:rFonts w:ascii="Times New Roman" w:hAnsi="Times New Roman"/>
          <w:b/>
          <w:sz w:val="28"/>
          <w:szCs w:val="28"/>
        </w:rPr>
      </w:pPr>
    </w:p>
    <w:p w:rsidR="00C45E65" w:rsidRPr="00A57659" w:rsidRDefault="00C45E65" w:rsidP="00C45E65">
      <w:pPr>
        <w:tabs>
          <w:tab w:val="left" w:pos="0"/>
        </w:tabs>
        <w:spacing w:line="240" w:lineRule="auto"/>
        <w:contextualSpacing/>
        <w:jc w:val="both"/>
        <w:rPr>
          <w:rFonts w:ascii="Times New Roman" w:hAnsi="Times New Roman"/>
          <w:sz w:val="28"/>
          <w:szCs w:val="28"/>
        </w:rPr>
      </w:pPr>
      <w:r w:rsidRPr="00A57659">
        <w:rPr>
          <w:rFonts w:ascii="Times New Roman" w:hAnsi="Times New Roman"/>
          <w:sz w:val="28"/>
          <w:szCs w:val="28"/>
        </w:rPr>
        <w:t>-  Titularul va notifica în scris Agenţia pentru Protecţia Mediului Neamţ ori de câte ori există o schimbare de fond a datelor care au stat la baza eliberării prezentului act de reglementare</w:t>
      </w:r>
      <w:r>
        <w:rPr>
          <w:rFonts w:ascii="Times New Roman" w:hAnsi="Times New Roman"/>
          <w:sz w:val="28"/>
          <w:szCs w:val="28"/>
        </w:rPr>
        <w:t xml:space="preserve">, precum și cu privire la data </w:t>
      </w:r>
      <w:r w:rsidRPr="00A57659">
        <w:rPr>
          <w:rFonts w:ascii="Times New Roman" w:hAnsi="Times New Roman"/>
          <w:sz w:val="28"/>
          <w:szCs w:val="28"/>
        </w:rPr>
        <w:t>finalizării lucrărilor de execuţie a proiectului;</w:t>
      </w:r>
    </w:p>
    <w:p w:rsidR="00C45E65" w:rsidRPr="00A57659" w:rsidRDefault="00C45E65" w:rsidP="00C45E65">
      <w:pPr>
        <w:tabs>
          <w:tab w:val="left" w:pos="0"/>
        </w:tabs>
        <w:spacing w:line="240" w:lineRule="auto"/>
        <w:ind w:left="60"/>
        <w:contextualSpacing/>
        <w:jc w:val="both"/>
        <w:rPr>
          <w:rFonts w:ascii="Times New Roman" w:hAnsi="Times New Roman"/>
          <w:sz w:val="28"/>
          <w:szCs w:val="28"/>
        </w:rPr>
      </w:pPr>
      <w:r w:rsidRPr="00A57659">
        <w:rPr>
          <w:rFonts w:ascii="Times New Roman" w:hAnsi="Times New Roman"/>
          <w:sz w:val="28"/>
          <w:szCs w:val="28"/>
        </w:rPr>
        <w:t>- Prezenta decizie nu exclude obţinerea avizelor/acordurilor eliberate de instituţii specializate ale statului conform prevederilor legale;</w:t>
      </w:r>
    </w:p>
    <w:p w:rsidR="00C45E65" w:rsidRPr="00C45E65" w:rsidRDefault="00C45E65" w:rsidP="00C45E65">
      <w:pPr>
        <w:tabs>
          <w:tab w:val="left" w:pos="0"/>
        </w:tabs>
        <w:spacing w:line="240" w:lineRule="auto"/>
        <w:contextualSpacing/>
        <w:jc w:val="both"/>
        <w:rPr>
          <w:rFonts w:ascii="Times New Roman" w:hAnsi="Times New Roman"/>
          <w:sz w:val="28"/>
          <w:szCs w:val="28"/>
          <w:lang w:val="en-GB"/>
        </w:rPr>
      </w:pPr>
      <w:r w:rsidRPr="00A57659">
        <w:rPr>
          <w:rFonts w:ascii="Times New Roman" w:hAnsi="Times New Roman"/>
          <w:sz w:val="28"/>
          <w:szCs w:val="28"/>
        </w:rPr>
        <w:t>- Prezenta decizie nu exonerează de răspundere proiectantul şi constructorul, în cazul producerii unor accidente în timpul execuţiei lucr</w:t>
      </w:r>
      <w:r>
        <w:rPr>
          <w:rFonts w:ascii="Times New Roman" w:hAnsi="Times New Roman"/>
          <w:sz w:val="28"/>
          <w:szCs w:val="28"/>
        </w:rPr>
        <w:t>ărilor sau exploatării acestora</w:t>
      </w:r>
      <w:r>
        <w:rPr>
          <w:rFonts w:ascii="Times New Roman" w:hAnsi="Times New Roman"/>
          <w:sz w:val="28"/>
          <w:szCs w:val="28"/>
          <w:lang w:val="en-GB"/>
        </w:rPr>
        <w:t>;</w:t>
      </w:r>
    </w:p>
    <w:p w:rsidR="00C45E65" w:rsidRPr="00A57659" w:rsidRDefault="00C45E65" w:rsidP="00C45E65">
      <w:pPr>
        <w:tabs>
          <w:tab w:val="left" w:pos="0"/>
        </w:tabs>
        <w:spacing w:line="240" w:lineRule="auto"/>
        <w:ind w:left="60"/>
        <w:contextualSpacing/>
        <w:jc w:val="both"/>
        <w:rPr>
          <w:rFonts w:ascii="Times New Roman" w:hAnsi="Times New Roman"/>
          <w:iCs/>
          <w:sz w:val="28"/>
          <w:szCs w:val="28"/>
        </w:rPr>
      </w:pPr>
      <w:r>
        <w:rPr>
          <w:rFonts w:ascii="Times New Roman" w:hAnsi="Times New Roman"/>
          <w:iCs/>
          <w:sz w:val="28"/>
          <w:szCs w:val="28"/>
        </w:rPr>
        <w:t xml:space="preserve">- </w:t>
      </w:r>
      <w:r w:rsidRPr="00A57659">
        <w:rPr>
          <w:rFonts w:ascii="Times New Roman" w:hAnsi="Times New Roman"/>
          <w:iCs/>
          <w:sz w:val="28"/>
          <w:szCs w:val="28"/>
        </w:rPr>
        <w:t>În conformitate cu prevederile art. 21 alin. (4) din OUG nr. 195/2005 privind protecția mediului, cu completările și modificările ulterioare, răspunderea pentru corectitudinea informațiilor puse la dispoziția autorităților competente pentru protecția mediului și a publicului revine titularului proiectului.</w:t>
      </w:r>
    </w:p>
    <w:p w:rsidR="00C45E65" w:rsidRPr="00A57659" w:rsidRDefault="00C45E65" w:rsidP="00C45E65">
      <w:pPr>
        <w:tabs>
          <w:tab w:val="left" w:pos="0"/>
        </w:tabs>
        <w:spacing w:line="240" w:lineRule="auto"/>
        <w:ind w:left="60"/>
        <w:contextualSpacing/>
        <w:jc w:val="both"/>
        <w:rPr>
          <w:rFonts w:ascii="Times New Roman" w:hAnsi="Times New Roman"/>
          <w:iCs/>
          <w:sz w:val="28"/>
          <w:szCs w:val="28"/>
        </w:rPr>
      </w:pPr>
      <w:r w:rsidRPr="00A57659">
        <w:rPr>
          <w:rFonts w:ascii="Times New Roman" w:hAnsi="Times New Roman"/>
          <w:iCs/>
          <w:sz w:val="28"/>
          <w:szCs w:val="28"/>
        </w:rPr>
        <w:t xml:space="preserve">        Prezenta decizie este valabilă pe toată perioada de realizare a proiectului, iar în situaţia în care intervin elemente noi, necunoscute la data emiterii prezentei decizii, sau se modifică </w:t>
      </w:r>
      <w:r w:rsidRPr="00A57659">
        <w:rPr>
          <w:rFonts w:ascii="Times New Roman" w:hAnsi="Times New Roman"/>
          <w:iCs/>
          <w:sz w:val="28"/>
          <w:szCs w:val="28"/>
        </w:rPr>
        <w:lastRenderedPageBreak/>
        <w:t xml:space="preserve">condiţiile care au stat la baza emiterii acesteia, titularul proiectului are obligaţia de a notifica autoritatea competentă emitentă (A.P.M.Neamț). </w:t>
      </w:r>
    </w:p>
    <w:p w:rsidR="00C45E65" w:rsidRPr="00A57659" w:rsidRDefault="00C45E65" w:rsidP="00C45E65">
      <w:pPr>
        <w:tabs>
          <w:tab w:val="left" w:pos="0"/>
        </w:tabs>
        <w:spacing w:line="240" w:lineRule="auto"/>
        <w:ind w:left="60"/>
        <w:contextualSpacing/>
        <w:jc w:val="both"/>
        <w:rPr>
          <w:rFonts w:ascii="Times New Roman" w:hAnsi="Times New Roman"/>
          <w:iCs/>
          <w:sz w:val="28"/>
          <w:szCs w:val="28"/>
        </w:rPr>
      </w:pPr>
      <w:r>
        <w:rPr>
          <w:rFonts w:ascii="Times New Roman" w:hAnsi="Times New Roman"/>
          <w:iCs/>
          <w:sz w:val="28"/>
          <w:szCs w:val="28"/>
        </w:rPr>
        <w:t xml:space="preserve">       </w:t>
      </w:r>
      <w:r w:rsidRPr="00A57659">
        <w:rPr>
          <w:rFonts w:ascii="Times New Roman" w:hAnsi="Times New Roman"/>
          <w:iCs/>
          <w:sz w:val="28"/>
          <w:szCs w:val="28"/>
        </w:rPr>
        <w:t>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a etapei de încadrare.</w:t>
      </w:r>
    </w:p>
    <w:p w:rsidR="00C45E65" w:rsidRPr="00A57659" w:rsidRDefault="00C45E65" w:rsidP="00C45E65">
      <w:pPr>
        <w:tabs>
          <w:tab w:val="left" w:pos="0"/>
        </w:tabs>
        <w:spacing w:line="240" w:lineRule="auto"/>
        <w:ind w:left="60"/>
        <w:contextualSpacing/>
        <w:jc w:val="both"/>
        <w:rPr>
          <w:rFonts w:ascii="Times New Roman" w:hAnsi="Times New Roman"/>
          <w:iCs/>
          <w:sz w:val="28"/>
          <w:szCs w:val="28"/>
        </w:rPr>
      </w:pPr>
      <w:r w:rsidRPr="00A57659">
        <w:rPr>
          <w:rFonts w:ascii="Times New Roman" w:hAnsi="Times New Roman"/>
          <w:iCs/>
          <w:sz w:val="28"/>
          <w:szCs w:val="28"/>
        </w:rPr>
        <w:t xml:space="preserve">Până la adoptarea unei decizii de către autoritatea competentă, este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cu modificările şi completările ulterioare). </w:t>
      </w:r>
    </w:p>
    <w:p w:rsidR="00C45E65" w:rsidRPr="00A57659" w:rsidRDefault="00C45E65" w:rsidP="00C45E65">
      <w:pPr>
        <w:tabs>
          <w:tab w:val="left" w:pos="0"/>
        </w:tabs>
        <w:spacing w:line="240" w:lineRule="auto"/>
        <w:ind w:left="90"/>
        <w:contextualSpacing/>
        <w:jc w:val="both"/>
        <w:rPr>
          <w:rFonts w:ascii="Times New Roman" w:hAnsi="Times New Roman"/>
          <w:iCs/>
          <w:sz w:val="28"/>
          <w:szCs w:val="28"/>
        </w:rPr>
      </w:pPr>
      <w:r w:rsidRPr="00A57659">
        <w:rPr>
          <w:rFonts w:ascii="Times New Roman" w:hAnsi="Times New Roman"/>
          <w:iCs/>
          <w:sz w:val="28"/>
          <w:szCs w:val="28"/>
          <w:lang w:val="en-GB"/>
        </w:rPr>
        <w:t xml:space="preserve">        </w:t>
      </w:r>
      <w:r w:rsidRPr="00A57659">
        <w:rPr>
          <w:rFonts w:ascii="Times New Roman" w:hAnsi="Times New Roman"/>
          <w:iCs/>
          <w:sz w:val="28"/>
          <w:szCs w:val="28"/>
        </w:rPr>
        <w:t>Orice persoană care face parte din publicul</w:t>
      </w:r>
      <w:r>
        <w:rPr>
          <w:rFonts w:ascii="Times New Roman" w:hAnsi="Times New Roman"/>
          <w:iCs/>
          <w:sz w:val="28"/>
          <w:szCs w:val="28"/>
        </w:rPr>
        <w:t xml:space="preserve"> interesat şi care se consideră </w:t>
      </w:r>
      <w:r w:rsidRPr="00A57659">
        <w:rPr>
          <w:rFonts w:ascii="Times New Roman" w:hAnsi="Times New Roman"/>
          <w:iCs/>
          <w:sz w:val="28"/>
          <w:szCs w:val="28"/>
        </w:rPr>
        <w:t xml:space="preserve">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57659">
        <w:rPr>
          <w:rFonts w:ascii="Times New Roman" w:hAnsi="Times New Roman"/>
          <w:iCs/>
          <w:vanish/>
          <w:sz w:val="28"/>
          <w:szCs w:val="28"/>
        </w:rPr>
        <w:t>&lt;LLNK 12004   554 12 2N1   0 47&gt;</w:t>
      </w:r>
      <w:r w:rsidRPr="00A57659">
        <w:rPr>
          <w:rFonts w:ascii="Times New Roman" w:hAnsi="Times New Roman"/>
          <w:iCs/>
          <w:sz w:val="28"/>
          <w:szCs w:val="28"/>
        </w:rPr>
        <w:t>Legii contenciosului administrativ nr. 554/2004, cu modificările şi completările ulterioare.</w:t>
      </w:r>
    </w:p>
    <w:p w:rsidR="00C45E65" w:rsidRPr="00A57659" w:rsidRDefault="00C45E65" w:rsidP="00C45E65">
      <w:pPr>
        <w:tabs>
          <w:tab w:val="left" w:pos="0"/>
        </w:tabs>
        <w:spacing w:line="240" w:lineRule="auto"/>
        <w:ind w:left="60"/>
        <w:contextualSpacing/>
        <w:jc w:val="both"/>
        <w:rPr>
          <w:rFonts w:ascii="Times New Roman" w:hAnsi="Times New Roman"/>
          <w:iCs/>
          <w:sz w:val="28"/>
          <w:szCs w:val="28"/>
        </w:rPr>
      </w:pPr>
      <w:r w:rsidRPr="00A57659">
        <w:rPr>
          <w:rFonts w:ascii="Times New Roman" w:hAnsi="Times New Roman"/>
          <w:iCs/>
          <w:sz w:val="28"/>
          <w:szCs w:val="28"/>
        </w:rPr>
        <w:t xml:space="preserve">        Prezenta decizie poate fi contestată în conformitate cu prevederile Legii nr. 292/2018 privind evaluarea impactului anumitor proiecte publice şi private asupra mediului şi ale </w:t>
      </w:r>
      <w:r w:rsidRPr="00A57659">
        <w:rPr>
          <w:rFonts w:ascii="Times New Roman" w:hAnsi="Times New Roman"/>
          <w:iCs/>
          <w:vanish/>
          <w:sz w:val="28"/>
          <w:szCs w:val="28"/>
        </w:rPr>
        <w:t>&lt;LLNK 12004   554 12 2N1   0 18&gt;</w:t>
      </w:r>
      <w:r w:rsidRPr="00A57659">
        <w:rPr>
          <w:rFonts w:ascii="Times New Roman" w:hAnsi="Times New Roman"/>
          <w:iCs/>
          <w:sz w:val="28"/>
          <w:szCs w:val="28"/>
          <w:u w:val="single"/>
        </w:rPr>
        <w:t>Legii nr. 554/2004</w:t>
      </w:r>
      <w:r w:rsidRPr="00A57659">
        <w:rPr>
          <w:rFonts w:ascii="Times New Roman" w:hAnsi="Times New Roman"/>
          <w:iCs/>
          <w:sz w:val="28"/>
          <w:szCs w:val="28"/>
        </w:rPr>
        <w:t>, cu modificările şi completările ulterioare.</w:t>
      </w:r>
    </w:p>
    <w:p w:rsidR="00C45E65" w:rsidRDefault="00C45E65" w:rsidP="0079142F">
      <w:pPr>
        <w:spacing w:after="0" w:line="240" w:lineRule="auto"/>
        <w:ind w:left="720"/>
        <w:jc w:val="both"/>
        <w:rPr>
          <w:rFonts w:ascii="Times New Roman" w:hAnsi="Times New Roman"/>
          <w:b/>
          <w:sz w:val="28"/>
          <w:szCs w:val="28"/>
        </w:rPr>
      </w:pPr>
    </w:p>
    <w:p w:rsidR="0079142F" w:rsidRDefault="0079142F" w:rsidP="00C45E65">
      <w:pPr>
        <w:spacing w:after="0" w:line="240" w:lineRule="auto"/>
        <w:jc w:val="both"/>
        <w:rPr>
          <w:rFonts w:ascii="Times New Roman" w:hAnsi="Times New Roman"/>
          <w:bCs/>
          <w:sz w:val="28"/>
          <w:szCs w:val="28"/>
          <w:lang w:val="pt-BR"/>
        </w:rPr>
      </w:pPr>
    </w:p>
    <w:p w:rsidR="008B0B4F" w:rsidRPr="00ED4088" w:rsidRDefault="00ED4088" w:rsidP="0079142F">
      <w:pPr>
        <w:spacing w:after="0" w:line="240" w:lineRule="auto"/>
        <w:ind w:firstLine="360"/>
        <w:jc w:val="both"/>
        <w:rPr>
          <w:rFonts w:ascii="Times New Roman" w:hAnsi="Times New Roman"/>
          <w:bCs/>
          <w:sz w:val="28"/>
          <w:szCs w:val="28"/>
          <w:lang w:val="pt-BR"/>
        </w:rPr>
      </w:pPr>
      <w:r>
        <w:rPr>
          <w:rFonts w:ascii="Times New Roman" w:hAnsi="Times New Roman"/>
          <w:bCs/>
          <w:sz w:val="28"/>
          <w:szCs w:val="28"/>
          <w:lang w:val="pt-BR"/>
        </w:rPr>
        <w:t xml:space="preserve">Prezenta </w:t>
      </w:r>
      <w:r w:rsidR="00944EF3">
        <w:rPr>
          <w:rFonts w:ascii="Times New Roman" w:hAnsi="Times New Roman"/>
          <w:bCs/>
          <w:sz w:val="28"/>
          <w:szCs w:val="28"/>
          <w:lang w:val="pt-BR"/>
        </w:rPr>
        <w:t>D</w:t>
      </w:r>
      <w:r>
        <w:rPr>
          <w:rFonts w:ascii="Times New Roman" w:hAnsi="Times New Roman"/>
          <w:bCs/>
          <w:sz w:val="28"/>
          <w:szCs w:val="28"/>
          <w:lang w:val="pt-BR"/>
        </w:rPr>
        <w:t xml:space="preserve">ecizie conține </w:t>
      </w:r>
      <w:r w:rsidR="00242B31">
        <w:rPr>
          <w:rFonts w:ascii="Times New Roman" w:hAnsi="Times New Roman"/>
          <w:bCs/>
          <w:sz w:val="28"/>
          <w:szCs w:val="28"/>
          <w:lang w:val="pt-BR"/>
        </w:rPr>
        <w:t>10</w:t>
      </w:r>
      <w:r>
        <w:rPr>
          <w:rFonts w:ascii="Times New Roman" w:hAnsi="Times New Roman"/>
          <w:bCs/>
          <w:sz w:val="28"/>
          <w:szCs w:val="28"/>
          <w:lang w:val="pt-BR"/>
        </w:rPr>
        <w:t xml:space="preserve"> (</w:t>
      </w:r>
      <w:r w:rsidR="00242B31">
        <w:rPr>
          <w:rFonts w:ascii="Times New Roman" w:hAnsi="Times New Roman"/>
          <w:bCs/>
          <w:sz w:val="28"/>
          <w:szCs w:val="28"/>
          <w:lang w:val="pt-BR"/>
        </w:rPr>
        <w:t>zece</w:t>
      </w:r>
      <w:r w:rsidRPr="00ED4088">
        <w:rPr>
          <w:rFonts w:ascii="Times New Roman" w:hAnsi="Times New Roman"/>
          <w:bCs/>
          <w:sz w:val="28"/>
          <w:szCs w:val="28"/>
          <w:lang w:val="pt-BR"/>
        </w:rPr>
        <w:t>) pagini</w:t>
      </w:r>
      <w:r>
        <w:rPr>
          <w:rFonts w:ascii="Times New Roman" w:hAnsi="Times New Roman"/>
          <w:bCs/>
          <w:sz w:val="28"/>
          <w:szCs w:val="28"/>
          <w:lang w:val="pt-BR"/>
        </w:rPr>
        <w:t>.</w:t>
      </w:r>
    </w:p>
    <w:p w:rsidR="00AF69FD" w:rsidRPr="00ED4088" w:rsidRDefault="00AF69FD" w:rsidP="008B0B4F">
      <w:pPr>
        <w:autoSpaceDE w:val="0"/>
        <w:autoSpaceDN w:val="0"/>
        <w:adjustRightInd w:val="0"/>
        <w:spacing w:after="0"/>
        <w:ind w:left="360"/>
        <w:jc w:val="center"/>
        <w:rPr>
          <w:rFonts w:ascii="Times New Roman" w:hAnsi="Times New Roman"/>
          <w:b/>
          <w:color w:val="000000"/>
          <w:sz w:val="28"/>
          <w:szCs w:val="28"/>
        </w:rPr>
      </w:pPr>
    </w:p>
    <w:sectPr w:rsidR="00AF69FD" w:rsidRPr="00ED4088" w:rsidSect="00ED4088">
      <w:footerReference w:type="default" r:id="rId10"/>
      <w:pgSz w:w="11907" w:h="16839" w:code="9"/>
      <w:pgMar w:top="426" w:right="708" w:bottom="1134" w:left="851"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01" w:rsidRDefault="00774501" w:rsidP="0010560A">
      <w:pPr>
        <w:spacing w:after="0" w:line="240" w:lineRule="auto"/>
      </w:pPr>
      <w:r>
        <w:separator/>
      </w:r>
    </w:p>
  </w:endnote>
  <w:endnote w:type="continuationSeparator" w:id="0">
    <w:p w:rsidR="00774501" w:rsidRDefault="0077450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01" w:rsidRPr="002367AC" w:rsidRDefault="00B35A18" w:rsidP="0079142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56192">
          <v:imagedata r:id="rId1" o:title=""/>
        </v:shape>
        <o:OLEObject Type="Embed" ProgID="CorelDRAW.Graphic.13" ShapeID="_x0000_s2063" DrawAspect="Content" ObjectID="_1620023929"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61312" o:connectortype="straight" strokecolor="#00214e" strokeweight="1.5pt"/>
      </w:pict>
    </w:r>
    <w:r w:rsidR="00774501" w:rsidRPr="002367AC">
      <w:rPr>
        <w:rFonts w:ascii="Times New Roman" w:hAnsi="Times New Roman"/>
        <w:b/>
        <w:sz w:val="24"/>
        <w:szCs w:val="24"/>
      </w:rPr>
      <w:t>AGEN</w:t>
    </w:r>
    <w:r w:rsidR="00774501" w:rsidRPr="002367AC">
      <w:rPr>
        <w:rFonts w:ascii="Times New Roman" w:hAnsi="Times New Roman"/>
        <w:b/>
        <w:sz w:val="24"/>
        <w:szCs w:val="24"/>
        <w:lang w:val="ro-RO"/>
      </w:rPr>
      <w:t>ŢIA PENTRU PROTECŢIA MEDIULUI</w:t>
    </w:r>
    <w:r w:rsidR="00774501">
      <w:rPr>
        <w:rFonts w:ascii="Times New Roman" w:hAnsi="Times New Roman"/>
        <w:b/>
        <w:sz w:val="24"/>
        <w:szCs w:val="24"/>
        <w:lang w:val="ro-RO"/>
      </w:rPr>
      <w:t xml:space="preserve"> NEAMȚ</w:t>
    </w:r>
  </w:p>
  <w:p w:rsidR="00774501" w:rsidRPr="002367AC" w:rsidRDefault="00774501" w:rsidP="0079142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Piața 22 Decembrie nr.5, </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774501" w:rsidRPr="002367AC" w:rsidRDefault="00774501" w:rsidP="0079142F">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694894">
        <w:rPr>
          <w:rStyle w:val="Hyperlink"/>
          <w:rFonts w:ascii="Times New Roman" w:hAnsi="Times New Roman"/>
          <w:sz w:val="24"/>
          <w:szCs w:val="24"/>
          <w:lang w:val="ro-RO"/>
        </w:rPr>
        <w:t>office@apmnt.anpm.ro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0233/215049</w:t>
    </w:r>
    <w:r w:rsidRPr="002367AC">
      <w:rPr>
        <w:rFonts w:ascii="Times New Roman" w:hAnsi="Times New Roman"/>
        <w:sz w:val="24"/>
        <w:szCs w:val="24"/>
        <w:lang w:val="ro-RO"/>
      </w:rPr>
      <w:t xml:space="preserve">; Fax </w:t>
    </w:r>
    <w:r>
      <w:rPr>
        <w:rFonts w:ascii="Times New Roman" w:hAnsi="Times New Roman"/>
        <w:sz w:val="24"/>
        <w:szCs w:val="24"/>
        <w:lang w:val="ro-RO"/>
      </w:rPr>
      <w:t>0233/219695</w:t>
    </w:r>
  </w:p>
  <w:p w:rsidR="00774501" w:rsidRDefault="00B35A18">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774501" w:rsidRPr="002367AC" w:rsidRDefault="00774501"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01" w:rsidRDefault="00774501" w:rsidP="0010560A">
      <w:pPr>
        <w:spacing w:after="0" w:line="240" w:lineRule="auto"/>
      </w:pPr>
      <w:r>
        <w:separator/>
      </w:r>
    </w:p>
  </w:footnote>
  <w:footnote w:type="continuationSeparator" w:id="0">
    <w:p w:rsidR="00774501" w:rsidRDefault="0077450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30C1138"/>
    <w:multiLevelType w:val="hybridMultilevel"/>
    <w:tmpl w:val="3DE4CFC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054E1"/>
    <w:multiLevelType w:val="hybridMultilevel"/>
    <w:tmpl w:val="23EEB49C"/>
    <w:lvl w:ilvl="0" w:tplc="5A027A6C">
      <w:numFmt w:val="bullet"/>
      <w:lvlText w:val="–"/>
      <w:lvlJc w:val="left"/>
      <w:pPr>
        <w:ind w:left="720" w:hanging="360"/>
      </w:pPr>
      <w:rPr>
        <w:rFonts w:ascii="Times New Roman" w:eastAsia="Calibri" w:hAnsi="Times New Roman" w:cs="Times New Roman"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CDB046A"/>
    <w:multiLevelType w:val="hybridMultilevel"/>
    <w:tmpl w:val="72A0D4DC"/>
    <w:lvl w:ilvl="0" w:tplc="521A1224">
      <w:start w:val="1"/>
      <w:numFmt w:val="lowerLetter"/>
      <w:lvlText w:val="%1)"/>
      <w:lvlJc w:val="left"/>
      <w:pPr>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626E0"/>
    <w:multiLevelType w:val="hybridMultilevel"/>
    <w:tmpl w:val="FD5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DB7"/>
    <w:multiLevelType w:val="hybridMultilevel"/>
    <w:tmpl w:val="BBDED516"/>
    <w:lvl w:ilvl="0" w:tplc="0E1C951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D4D2B2A"/>
    <w:multiLevelType w:val="hybridMultilevel"/>
    <w:tmpl w:val="3A1A7576"/>
    <w:lvl w:ilvl="0" w:tplc="CFA8EA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7475D"/>
    <w:multiLevelType w:val="hybridMultilevel"/>
    <w:tmpl w:val="55981F7A"/>
    <w:lvl w:ilvl="0" w:tplc="93E4FE6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C334D"/>
    <w:multiLevelType w:val="hybridMultilevel"/>
    <w:tmpl w:val="8E609B42"/>
    <w:lvl w:ilvl="0" w:tplc="FFD888E8">
      <w:start w:val="1"/>
      <w:numFmt w:val="upp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
  </w:num>
  <w:num w:numId="6">
    <w:abstractNumId w:val="7"/>
  </w:num>
  <w:num w:numId="7">
    <w:abstractNumId w:val="10"/>
  </w:num>
  <w:num w:numId="8">
    <w:abstractNumId w:val="0"/>
  </w:num>
  <w:num w:numId="9">
    <w:abstractNumId w:val="24"/>
  </w:num>
  <w:num w:numId="10">
    <w:abstractNumId w:val="26"/>
  </w:num>
  <w:num w:numId="11">
    <w:abstractNumId w:val="38"/>
  </w:num>
  <w:num w:numId="12">
    <w:abstractNumId w:val="29"/>
  </w:num>
  <w:num w:numId="13">
    <w:abstractNumId w:val="17"/>
  </w:num>
  <w:num w:numId="14">
    <w:abstractNumId w:val="39"/>
  </w:num>
  <w:num w:numId="15">
    <w:abstractNumId w:val="31"/>
  </w:num>
  <w:num w:numId="16">
    <w:abstractNumId w:val="36"/>
  </w:num>
  <w:num w:numId="17">
    <w:abstractNumId w:val="12"/>
  </w:num>
  <w:num w:numId="18">
    <w:abstractNumId w:val="14"/>
  </w:num>
  <w:num w:numId="19">
    <w:abstractNumId w:val="3"/>
  </w:num>
  <w:num w:numId="20">
    <w:abstractNumId w:val="18"/>
  </w:num>
  <w:num w:numId="21">
    <w:abstractNumId w:val="8"/>
  </w:num>
  <w:num w:numId="22">
    <w:abstractNumId w:val="35"/>
  </w:num>
  <w:num w:numId="23">
    <w:abstractNumId w:val="13"/>
  </w:num>
  <w:num w:numId="24">
    <w:abstractNumId w:val="21"/>
  </w:num>
  <w:num w:numId="25">
    <w:abstractNumId w:val="30"/>
  </w:num>
  <w:num w:numId="26">
    <w:abstractNumId w:val="4"/>
  </w:num>
  <w:num w:numId="27">
    <w:abstractNumId w:val="19"/>
  </w:num>
  <w:num w:numId="28">
    <w:abstractNumId w:val="6"/>
  </w:num>
  <w:num w:numId="29">
    <w:abstractNumId w:val="25"/>
  </w:num>
  <w:num w:numId="30">
    <w:abstractNumId w:val="5"/>
  </w:num>
  <w:num w:numId="31">
    <w:abstractNumId w:val="34"/>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3"/>
  </w:num>
  <w:num w:numId="39">
    <w:abstractNumId w:val="1"/>
  </w:num>
  <w:num w:numId="40">
    <w:abstractNumId w:val="27"/>
  </w:num>
  <w:num w:numId="41">
    <w:abstractNumId w:val="3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65">
      <o:colormru v:ext="edit" colors="#00214e"/>
    </o:shapedefaults>
    <o:shapelayout v:ext="edit">
      <o:idmap v:ext="edit" data="2"/>
      <o:rules v:ext="edit">
        <o:r id="V:Rule2" type="connector" idref="#_x0000_s206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4247"/>
    <w:rsid w:val="00014B71"/>
    <w:rsid w:val="00015610"/>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2654"/>
    <w:rsid w:val="0007594F"/>
    <w:rsid w:val="000818FF"/>
    <w:rsid w:val="000822B0"/>
    <w:rsid w:val="00083937"/>
    <w:rsid w:val="000845FD"/>
    <w:rsid w:val="000866DE"/>
    <w:rsid w:val="00086B9A"/>
    <w:rsid w:val="000872CA"/>
    <w:rsid w:val="00087AE0"/>
    <w:rsid w:val="00093049"/>
    <w:rsid w:val="00095760"/>
    <w:rsid w:val="000961A9"/>
    <w:rsid w:val="000B4BBE"/>
    <w:rsid w:val="000B4E57"/>
    <w:rsid w:val="000C4375"/>
    <w:rsid w:val="000D015E"/>
    <w:rsid w:val="000D0742"/>
    <w:rsid w:val="000D7AA1"/>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6751C"/>
    <w:rsid w:val="0017019D"/>
    <w:rsid w:val="0017069E"/>
    <w:rsid w:val="0017432E"/>
    <w:rsid w:val="00186129"/>
    <w:rsid w:val="001A0004"/>
    <w:rsid w:val="001A0248"/>
    <w:rsid w:val="001A0BB6"/>
    <w:rsid w:val="001A3A8A"/>
    <w:rsid w:val="001B0834"/>
    <w:rsid w:val="001B3976"/>
    <w:rsid w:val="001B5E72"/>
    <w:rsid w:val="001C1D20"/>
    <w:rsid w:val="001C6871"/>
    <w:rsid w:val="001D0270"/>
    <w:rsid w:val="001D125C"/>
    <w:rsid w:val="001D2EC5"/>
    <w:rsid w:val="001D4304"/>
    <w:rsid w:val="001D58F9"/>
    <w:rsid w:val="001D72A8"/>
    <w:rsid w:val="001E11BF"/>
    <w:rsid w:val="001E237C"/>
    <w:rsid w:val="001E5B89"/>
    <w:rsid w:val="001E5C76"/>
    <w:rsid w:val="001F6A19"/>
    <w:rsid w:val="00206333"/>
    <w:rsid w:val="002114F3"/>
    <w:rsid w:val="00211649"/>
    <w:rsid w:val="00217268"/>
    <w:rsid w:val="002176F5"/>
    <w:rsid w:val="0022203B"/>
    <w:rsid w:val="00232324"/>
    <w:rsid w:val="00235DF6"/>
    <w:rsid w:val="002367AC"/>
    <w:rsid w:val="002429F6"/>
    <w:rsid w:val="00242B31"/>
    <w:rsid w:val="002469F6"/>
    <w:rsid w:val="00253D06"/>
    <w:rsid w:val="00255DB0"/>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5D"/>
    <w:rsid w:val="002C3198"/>
    <w:rsid w:val="002D6A4E"/>
    <w:rsid w:val="002D7BF3"/>
    <w:rsid w:val="002E54C1"/>
    <w:rsid w:val="002E63C5"/>
    <w:rsid w:val="002E68D6"/>
    <w:rsid w:val="002F75A7"/>
    <w:rsid w:val="002F7F12"/>
    <w:rsid w:val="00302F6D"/>
    <w:rsid w:val="00312392"/>
    <w:rsid w:val="00320B7E"/>
    <w:rsid w:val="00325739"/>
    <w:rsid w:val="003259D1"/>
    <w:rsid w:val="00327C84"/>
    <w:rsid w:val="00330C2C"/>
    <w:rsid w:val="00334901"/>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CCF"/>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67DF"/>
    <w:rsid w:val="004B7C7C"/>
    <w:rsid w:val="004C4E8D"/>
    <w:rsid w:val="004C5785"/>
    <w:rsid w:val="004D5640"/>
    <w:rsid w:val="004E2927"/>
    <w:rsid w:val="004E5A4A"/>
    <w:rsid w:val="004F3DF5"/>
    <w:rsid w:val="004F6F09"/>
    <w:rsid w:val="004F7B8F"/>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7AD1"/>
    <w:rsid w:val="00694374"/>
    <w:rsid w:val="006A0FCB"/>
    <w:rsid w:val="006A2E5A"/>
    <w:rsid w:val="006A3FBE"/>
    <w:rsid w:val="006A5803"/>
    <w:rsid w:val="006A7BD0"/>
    <w:rsid w:val="006B1C3A"/>
    <w:rsid w:val="006B5869"/>
    <w:rsid w:val="006C097B"/>
    <w:rsid w:val="006C1151"/>
    <w:rsid w:val="006D49F0"/>
    <w:rsid w:val="006D4EF3"/>
    <w:rsid w:val="006E0AFE"/>
    <w:rsid w:val="006E1E1E"/>
    <w:rsid w:val="006E2577"/>
    <w:rsid w:val="006F1C5F"/>
    <w:rsid w:val="00700567"/>
    <w:rsid w:val="00703092"/>
    <w:rsid w:val="00706555"/>
    <w:rsid w:val="00706CDE"/>
    <w:rsid w:val="00707242"/>
    <w:rsid w:val="007153B4"/>
    <w:rsid w:val="00720F24"/>
    <w:rsid w:val="0072366E"/>
    <w:rsid w:val="00726667"/>
    <w:rsid w:val="00731D4A"/>
    <w:rsid w:val="00734953"/>
    <w:rsid w:val="00737256"/>
    <w:rsid w:val="007460F6"/>
    <w:rsid w:val="0074756A"/>
    <w:rsid w:val="00752FC5"/>
    <w:rsid w:val="00756709"/>
    <w:rsid w:val="00756778"/>
    <w:rsid w:val="00766622"/>
    <w:rsid w:val="00767AE4"/>
    <w:rsid w:val="00774501"/>
    <w:rsid w:val="00776505"/>
    <w:rsid w:val="007813E3"/>
    <w:rsid w:val="007839E2"/>
    <w:rsid w:val="00786D90"/>
    <w:rsid w:val="0079142F"/>
    <w:rsid w:val="007974EB"/>
    <w:rsid w:val="007A02FF"/>
    <w:rsid w:val="007A213D"/>
    <w:rsid w:val="007B726C"/>
    <w:rsid w:val="007C3BF2"/>
    <w:rsid w:val="007D459B"/>
    <w:rsid w:val="007E13C8"/>
    <w:rsid w:val="007E3D95"/>
    <w:rsid w:val="007E616F"/>
    <w:rsid w:val="007E780C"/>
    <w:rsid w:val="007F2245"/>
    <w:rsid w:val="007F24A4"/>
    <w:rsid w:val="00800DCC"/>
    <w:rsid w:val="008068A7"/>
    <w:rsid w:val="00810342"/>
    <w:rsid w:val="00811026"/>
    <w:rsid w:val="00816C4F"/>
    <w:rsid w:val="00816F8D"/>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0B4F"/>
    <w:rsid w:val="008B3938"/>
    <w:rsid w:val="008B52E1"/>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4EF3"/>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24992"/>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47D"/>
    <w:rsid w:val="00AD762E"/>
    <w:rsid w:val="00AE228D"/>
    <w:rsid w:val="00AE6F08"/>
    <w:rsid w:val="00AF69FD"/>
    <w:rsid w:val="00AF7B06"/>
    <w:rsid w:val="00B03B20"/>
    <w:rsid w:val="00B03F0D"/>
    <w:rsid w:val="00B04ADC"/>
    <w:rsid w:val="00B05E39"/>
    <w:rsid w:val="00B07278"/>
    <w:rsid w:val="00B10590"/>
    <w:rsid w:val="00B13255"/>
    <w:rsid w:val="00B1445B"/>
    <w:rsid w:val="00B164FA"/>
    <w:rsid w:val="00B21B08"/>
    <w:rsid w:val="00B2289A"/>
    <w:rsid w:val="00B22E02"/>
    <w:rsid w:val="00B35A18"/>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4849"/>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5E65"/>
    <w:rsid w:val="00C47447"/>
    <w:rsid w:val="00C52156"/>
    <w:rsid w:val="00C61B1A"/>
    <w:rsid w:val="00C639A0"/>
    <w:rsid w:val="00C6462A"/>
    <w:rsid w:val="00C70496"/>
    <w:rsid w:val="00C7607A"/>
    <w:rsid w:val="00C763EE"/>
    <w:rsid w:val="00C771A3"/>
    <w:rsid w:val="00C83093"/>
    <w:rsid w:val="00C9075D"/>
    <w:rsid w:val="00C91A5D"/>
    <w:rsid w:val="00C94155"/>
    <w:rsid w:val="00C9795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6AE"/>
    <w:rsid w:val="00D14AF3"/>
    <w:rsid w:val="00D176A7"/>
    <w:rsid w:val="00D2595F"/>
    <w:rsid w:val="00D30A01"/>
    <w:rsid w:val="00D33FBA"/>
    <w:rsid w:val="00D34E14"/>
    <w:rsid w:val="00D351F4"/>
    <w:rsid w:val="00D45BCE"/>
    <w:rsid w:val="00D57CE4"/>
    <w:rsid w:val="00D64A47"/>
    <w:rsid w:val="00D6551A"/>
    <w:rsid w:val="00D75BA5"/>
    <w:rsid w:val="00D8335B"/>
    <w:rsid w:val="00D876D4"/>
    <w:rsid w:val="00D93FC2"/>
    <w:rsid w:val="00DB417C"/>
    <w:rsid w:val="00DB45CE"/>
    <w:rsid w:val="00DB4C9C"/>
    <w:rsid w:val="00DB5F76"/>
    <w:rsid w:val="00DB6EE3"/>
    <w:rsid w:val="00DC5867"/>
    <w:rsid w:val="00DC679A"/>
    <w:rsid w:val="00DE5733"/>
    <w:rsid w:val="00DF0AE2"/>
    <w:rsid w:val="00DF1C71"/>
    <w:rsid w:val="00DF58D0"/>
    <w:rsid w:val="00DF5CD7"/>
    <w:rsid w:val="00E01D99"/>
    <w:rsid w:val="00E1004F"/>
    <w:rsid w:val="00E1349F"/>
    <w:rsid w:val="00E20CF7"/>
    <w:rsid w:val="00E244A1"/>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85EE2"/>
    <w:rsid w:val="00E860B1"/>
    <w:rsid w:val="00E9159F"/>
    <w:rsid w:val="00E97B5C"/>
    <w:rsid w:val="00EA2969"/>
    <w:rsid w:val="00EA3D92"/>
    <w:rsid w:val="00EB112B"/>
    <w:rsid w:val="00EB4FD5"/>
    <w:rsid w:val="00EB793E"/>
    <w:rsid w:val="00EC0515"/>
    <w:rsid w:val="00EC1082"/>
    <w:rsid w:val="00EC497C"/>
    <w:rsid w:val="00ED0040"/>
    <w:rsid w:val="00ED29C4"/>
    <w:rsid w:val="00ED4088"/>
    <w:rsid w:val="00ED4800"/>
    <w:rsid w:val="00EE6E48"/>
    <w:rsid w:val="00EF3E70"/>
    <w:rsid w:val="00EF47DE"/>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A7C72"/>
    <w:rsid w:val="00FB2461"/>
    <w:rsid w:val="00FB2FE8"/>
    <w:rsid w:val="00FB5429"/>
    <w:rsid w:val="00FB690E"/>
    <w:rsid w:val="00FC05F7"/>
    <w:rsid w:val="00FC4BDA"/>
    <w:rsid w:val="00FC66A8"/>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214e"/>
    </o:shapedefaults>
    <o:shapelayout v:ext="edit">
      <o:idmap v:ext="edit" data="1"/>
    </o:shapelayout>
  </w:shapeDefaults>
  <w:decimalSymbol w:val=","/>
  <w:listSeparator w:val=";"/>
  <w14:docId w14:val="19158F0B"/>
  <w15:docId w15:val="{44D2812F-CE84-4BAA-B1DD-7FD87141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link w:val="Heading3Char"/>
    <w:uiPriority w:val="9"/>
    <w:semiHidden/>
    <w:unhideWhenUsed/>
    <w:qFormat/>
    <w:rsid w:val="0074756A"/>
    <w:pPr>
      <w:spacing w:before="100" w:beforeAutospacing="1" w:after="100" w:afterAutospacing="1" w:line="240" w:lineRule="auto"/>
      <w:outlineLvl w:val="2"/>
    </w:pPr>
    <w:rPr>
      <w:rFonts w:ascii="Times New Roman" w:eastAsia="Times New Roman" w:hAnsi="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3Char">
    <w:name w:val="Heading 3 Char"/>
    <w:basedOn w:val="DefaultParagraphFont"/>
    <w:link w:val="Heading3"/>
    <w:uiPriority w:val="9"/>
    <w:semiHidden/>
    <w:rsid w:val="0074756A"/>
    <w:rPr>
      <w:rFonts w:ascii="Times New Roman" w:eastAsia="Times New Roman" w:hAnsi="Times New Roman"/>
      <w:b/>
      <w:bCs/>
      <w:sz w:val="27"/>
      <w:szCs w:val="27"/>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59988">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maria-costisa@yahoo.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4298</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29171</CharactersWithSpaces>
  <SharedDoc>false</SharedDoc>
  <HLinks>
    <vt:vector size="12" baseType="variant">
      <vt:variant>
        <vt:i4>3735619</vt:i4>
      </vt:variant>
      <vt:variant>
        <vt:i4>0</vt:i4>
      </vt:variant>
      <vt:variant>
        <vt:i4>0</vt:i4>
      </vt:variant>
      <vt:variant>
        <vt:i4>5</vt:i4>
      </vt:variant>
      <vt:variant>
        <vt:lpwstr>mailto:primaria-costisa@yahoo.com</vt:lpwstr>
      </vt:variant>
      <vt:variant>
        <vt:lpwstr/>
      </vt: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 Ciobotaru</cp:lastModifiedBy>
  <cp:revision>5</cp:revision>
  <cp:lastPrinted>2019-03-14T09:46:00Z</cp:lastPrinted>
  <dcterms:created xsi:type="dcterms:W3CDTF">2019-05-20T10:14:00Z</dcterms:created>
  <dcterms:modified xsi:type="dcterms:W3CDTF">2019-05-22T06:52:00Z</dcterms:modified>
</cp:coreProperties>
</file>