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C12E41" w:rsidP="002C2D78">
      <w:pPr>
        <w:pStyle w:val="Header"/>
        <w:tabs>
          <w:tab w:val="left" w:pos="9000"/>
        </w:tabs>
        <w:jc w:val="center"/>
        <w:rPr>
          <w:rFonts w:ascii="Times New Roman" w:hAnsi="Times New Roman"/>
          <w:color w:val="00214E"/>
          <w:sz w:val="36"/>
          <w:szCs w:val="36"/>
          <w:lang w:val="ro-RO"/>
        </w:rPr>
      </w:pPr>
      <w:r w:rsidRPr="00C12E41">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7" o:title=""/>
          </v:shape>
          <o:OLEObject Type="Embed" ProgID="CorelDRAW.Graphic.13" ShapeID="_x0000_s1161" DrawAspect="Content" ObjectID="_1538212597" r:id="rId8"/>
        </w:pict>
      </w:r>
      <w:r w:rsidR="0057612C">
        <w:rPr>
          <w:rFonts w:ascii="Times New Roman" w:hAnsi="Times New Roman"/>
          <w:b/>
          <w:noProof/>
          <w:color w:val="00214E"/>
          <w:sz w:val="36"/>
          <w:szCs w:val="36"/>
          <w:lang w:eastAsia="en-US"/>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 Apelor ş</w:t>
      </w:r>
      <w:r w:rsidR="00473AD8">
        <w:rPr>
          <w:rFonts w:ascii="Times New Roman" w:hAnsi="Times New Roman"/>
          <w:b/>
          <w:color w:val="00214E"/>
          <w:sz w:val="36"/>
          <w:szCs w:val="36"/>
          <w:lang w:val="pt-BR"/>
        </w:rPr>
        <w:t>i P</w:t>
      </w:r>
      <w:r w:rsidR="00473AD8">
        <w:rPr>
          <w:rFonts w:ascii="Times New Roman" w:hAnsi="Times New Roman"/>
          <w:b/>
          <w:color w:val="00214E"/>
          <w:sz w:val="36"/>
          <w:szCs w:val="36"/>
          <w:lang w:val="ro-RO"/>
        </w:rPr>
        <w:t>ădurilor</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p>
    <w:p w:rsidR="00986BBC" w:rsidRPr="002C2D78" w:rsidRDefault="00986BBC" w:rsidP="002C2D78">
      <w:pPr>
        <w:jc w:val="center"/>
        <w:rPr>
          <w:rFonts w:ascii="Times New Roman" w:hAnsi="Times New Roman"/>
          <w:b/>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PRIVIND  EVOLUŢIA  CALITĂŢII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AB1CC9" w:rsidP="00D71FF5">
      <w:pPr>
        <w:jc w:val="center"/>
        <w:rPr>
          <w:rFonts w:ascii="Times New Roman" w:hAnsi="Times New Roman"/>
          <w:b/>
          <w:sz w:val="36"/>
          <w:szCs w:val="36"/>
        </w:rPr>
      </w:pPr>
      <w:r>
        <w:rPr>
          <w:rFonts w:ascii="Times New Roman" w:hAnsi="Times New Roman"/>
          <w:b/>
          <w:sz w:val="36"/>
          <w:szCs w:val="36"/>
        </w:rPr>
        <w:t>SEPTEMBRIE</w:t>
      </w:r>
      <w:r w:rsidR="00D71FF5">
        <w:rPr>
          <w:rFonts w:ascii="Times New Roman" w:hAnsi="Times New Roman"/>
          <w:b/>
          <w:sz w:val="36"/>
          <w:szCs w:val="36"/>
        </w:rPr>
        <w:t xml:space="preserve"> </w:t>
      </w:r>
      <w:r w:rsidR="00171EE5">
        <w:rPr>
          <w:rFonts w:ascii="Times New Roman" w:hAnsi="Times New Roman"/>
          <w:b/>
          <w:sz w:val="36"/>
          <w:szCs w:val="36"/>
        </w:rPr>
        <w:t>2016</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C12E41" w:rsidP="002C2D78">
      <w:pPr>
        <w:rPr>
          <w:rFonts w:ascii="Times New Roman" w:hAnsi="Times New Roman"/>
          <w:b/>
          <w:sz w:val="28"/>
          <w:szCs w:val="28"/>
        </w:rPr>
      </w:pPr>
      <w:r w:rsidRPr="00C12E41">
        <w:rPr>
          <w:rFonts w:ascii="Times New Roman" w:hAnsi="Times New Roman"/>
          <w:b/>
          <w:noProof/>
          <w:sz w:val="28"/>
          <w:szCs w:val="28"/>
        </w:rPr>
        <w:pict>
          <v:shape id="_x0000_s1164" type="#_x0000_t75" style="position:absolute;margin-left:-27pt;margin-top:12.55pt;width:41.9pt;height:34.45pt;z-index:-251657216">
            <v:imagedata r:id="rId7" o:title=""/>
          </v:shape>
          <o:OLEObject Type="Embed" ProgID="CorelDRAW.Graphic.13" ShapeID="_x0000_s1164" DrawAspect="Content" ObjectID="_1538212598" r:id="rId10"/>
        </w:pict>
      </w:r>
    </w:p>
    <w:p w:rsidR="00986BBC" w:rsidRPr="002C2D78" w:rsidRDefault="00986BBC" w:rsidP="002C2D78">
      <w:pPr>
        <w:rPr>
          <w:rFonts w:ascii="Times New Roman" w:hAnsi="Times New Roman"/>
          <w:b/>
          <w:sz w:val="28"/>
          <w:szCs w:val="28"/>
        </w:rPr>
      </w:pPr>
    </w:p>
    <w:p w:rsidR="006510DB" w:rsidRPr="00AB2EF2" w:rsidRDefault="00C12E41" w:rsidP="002C2D78">
      <w:pPr>
        <w:pStyle w:val="Header"/>
        <w:jc w:val="center"/>
        <w:rPr>
          <w:rFonts w:ascii="Times New Roman" w:hAnsi="Times New Roman"/>
          <w:b/>
          <w:color w:val="00214E"/>
          <w:szCs w:val="24"/>
          <w:lang w:val="pt-BR"/>
        </w:rPr>
      </w:pPr>
      <w:r w:rsidRPr="00C12E41">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C7075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w:t>
      </w:r>
      <w:r w:rsidR="00AD2234">
        <w:rPr>
          <w:rFonts w:ascii="Times New Roman" w:hAnsi="Times New Roman"/>
          <w:sz w:val="28"/>
          <w:szCs w:val="28"/>
        </w:rPr>
        <w:t>n), pulberi în suspensie (PM 10</w:t>
      </w:r>
      <w:r w:rsidRPr="002C2D78">
        <w:rPr>
          <w:rFonts w:ascii="Times New Roman" w:hAnsi="Times New Roman"/>
          <w:sz w:val="28"/>
          <w:szCs w:val="28"/>
        </w:rPr>
        <w:t>) şi parametrii meteo (direcţia şi viteza vântului, presiune, temperatură, radiaţia solară, umiditate relativă, precipitaţii).</w:t>
      </w:r>
    </w:p>
    <w:p w:rsidR="005A473E" w:rsidRPr="002C2D78" w:rsidRDefault="005A473E" w:rsidP="002C2D78">
      <w:pPr>
        <w:jc w:val="both"/>
        <w:rPr>
          <w:rFonts w:ascii="Times New Roman" w:hAnsi="Times New Roman"/>
          <w:sz w:val="28"/>
          <w:szCs w:val="28"/>
        </w:rPr>
      </w:pPr>
    </w:p>
    <w:p w:rsidR="00986BBC" w:rsidRPr="002C2D78" w:rsidRDefault="009C3933" w:rsidP="002C2D78">
      <w:pPr>
        <w:ind w:left="1004"/>
        <w:jc w:val="both"/>
        <w:rPr>
          <w:rFonts w:ascii="Times New Roman" w:hAnsi="Times New Roman"/>
          <w:sz w:val="28"/>
          <w:szCs w:val="28"/>
        </w:rPr>
      </w:pPr>
      <w:r w:rsidRPr="002C2D78">
        <w:rPr>
          <w:rFonts w:ascii="Times New Roman" w:hAnsi="Times New Roman"/>
          <w:sz w:val="28"/>
          <w:szCs w:val="28"/>
        </w:rPr>
        <w:t xml:space="preserve">    Tabel </w:t>
      </w:r>
      <w:r w:rsidR="00986BBC" w:rsidRPr="002C2D78">
        <w:rPr>
          <w:rFonts w:ascii="Times New Roman" w:hAnsi="Times New Roman"/>
          <w:sz w:val="28"/>
          <w:szCs w:val="28"/>
        </w:rPr>
        <w:t xml:space="preserve">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75"/>
        <w:gridCol w:w="1339"/>
        <w:gridCol w:w="1800"/>
        <w:gridCol w:w="1758"/>
        <w:gridCol w:w="1409"/>
      </w:tblGrid>
      <w:tr w:rsidR="00986BBC" w:rsidRPr="009024ED" w:rsidTr="009024ED">
        <w:trPr>
          <w:jc w:val="center"/>
        </w:trPr>
        <w:tc>
          <w:tcPr>
            <w:tcW w:w="3275" w:type="dxa"/>
            <w:vMerge w:val="restart"/>
            <w:shd w:val="clear" w:color="auto" w:fill="FFFFFF"/>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Poluant</w:t>
            </w:r>
          </w:p>
        </w:tc>
        <w:tc>
          <w:tcPr>
            <w:tcW w:w="1339" w:type="dxa"/>
            <w:vMerge w:val="restart"/>
            <w:shd w:val="clear" w:color="auto" w:fill="FFFFFF"/>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UM</w:t>
            </w:r>
          </w:p>
        </w:tc>
        <w:tc>
          <w:tcPr>
            <w:tcW w:w="4967" w:type="dxa"/>
            <w:gridSpan w:val="3"/>
            <w:shd w:val="clear" w:color="auto" w:fill="FFFFFF"/>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STAŢIA NEAMŢ 1  (NT1)</w:t>
            </w:r>
          </w:p>
        </w:tc>
      </w:tr>
      <w:tr w:rsidR="00986BBC" w:rsidRPr="009024ED" w:rsidTr="009024ED">
        <w:trPr>
          <w:jc w:val="center"/>
        </w:trPr>
        <w:tc>
          <w:tcPr>
            <w:tcW w:w="3275" w:type="dxa"/>
            <w:vMerge/>
            <w:shd w:val="clear" w:color="auto" w:fill="FFFFFF"/>
          </w:tcPr>
          <w:p w:rsidR="00986BBC" w:rsidRPr="009024ED" w:rsidRDefault="00986BBC" w:rsidP="009024ED">
            <w:pPr>
              <w:jc w:val="center"/>
              <w:rPr>
                <w:rFonts w:ascii="Times New Roman" w:hAnsi="Times New Roman"/>
                <w:sz w:val="28"/>
                <w:szCs w:val="28"/>
              </w:rPr>
            </w:pPr>
          </w:p>
        </w:tc>
        <w:tc>
          <w:tcPr>
            <w:tcW w:w="1339" w:type="dxa"/>
            <w:vMerge/>
            <w:shd w:val="clear" w:color="auto" w:fill="FFFFFF"/>
          </w:tcPr>
          <w:p w:rsidR="00986BBC" w:rsidRPr="009024ED" w:rsidRDefault="00986BBC" w:rsidP="009024ED">
            <w:pPr>
              <w:jc w:val="center"/>
              <w:rPr>
                <w:rFonts w:ascii="Times New Roman" w:hAnsi="Times New Roman"/>
                <w:sz w:val="28"/>
                <w:szCs w:val="28"/>
              </w:rPr>
            </w:pPr>
          </w:p>
        </w:tc>
        <w:tc>
          <w:tcPr>
            <w:tcW w:w="1800" w:type="dxa"/>
            <w:shd w:val="clear" w:color="auto" w:fill="FFFFFF"/>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Medie lunară</w:t>
            </w:r>
          </w:p>
        </w:tc>
        <w:tc>
          <w:tcPr>
            <w:tcW w:w="1758" w:type="dxa"/>
            <w:shd w:val="clear" w:color="auto" w:fill="FFFFFF"/>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Minima</w:t>
            </w:r>
          </w:p>
        </w:tc>
        <w:tc>
          <w:tcPr>
            <w:tcW w:w="1409" w:type="dxa"/>
            <w:shd w:val="clear" w:color="auto" w:fill="FFFFFF"/>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Maxima</w:t>
            </w:r>
          </w:p>
        </w:tc>
      </w:tr>
      <w:tr w:rsidR="00E82E5B" w:rsidRPr="009024ED" w:rsidTr="009024ED">
        <w:trPr>
          <w:jc w:val="center"/>
        </w:trPr>
        <w:tc>
          <w:tcPr>
            <w:tcW w:w="3275" w:type="dxa"/>
            <w:shd w:val="clear" w:color="auto" w:fill="FFFFFF"/>
          </w:tcPr>
          <w:p w:rsidR="00E82E5B" w:rsidRPr="009024ED" w:rsidRDefault="00E82E5B" w:rsidP="009024ED">
            <w:pPr>
              <w:jc w:val="center"/>
              <w:rPr>
                <w:rFonts w:ascii="Times New Roman" w:hAnsi="Times New Roman"/>
                <w:sz w:val="28"/>
                <w:szCs w:val="28"/>
              </w:rPr>
            </w:pPr>
            <w:r w:rsidRPr="009024ED">
              <w:rPr>
                <w:rFonts w:ascii="Times New Roman" w:hAnsi="Times New Roman"/>
                <w:sz w:val="28"/>
                <w:szCs w:val="28"/>
              </w:rPr>
              <w:t>SO2</w:t>
            </w:r>
          </w:p>
        </w:tc>
        <w:tc>
          <w:tcPr>
            <w:tcW w:w="1339" w:type="dxa"/>
            <w:shd w:val="clear" w:color="auto" w:fill="FFFFFF"/>
          </w:tcPr>
          <w:p w:rsidR="00E82E5B" w:rsidRPr="009024ED" w:rsidRDefault="00E82E5B"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FFFFFF"/>
            <w:vAlign w:val="center"/>
          </w:tcPr>
          <w:p w:rsidR="00E82E5B" w:rsidRPr="009024ED" w:rsidRDefault="00AB1CC9" w:rsidP="009024ED">
            <w:pPr>
              <w:jc w:val="center"/>
              <w:rPr>
                <w:rFonts w:ascii="Times New Roman" w:hAnsi="Times New Roman"/>
                <w:sz w:val="28"/>
                <w:szCs w:val="28"/>
              </w:rPr>
            </w:pPr>
            <w:r w:rsidRPr="009024ED">
              <w:rPr>
                <w:rFonts w:ascii="Times New Roman" w:hAnsi="Times New Roman"/>
                <w:sz w:val="28"/>
                <w:szCs w:val="28"/>
              </w:rPr>
              <w:t>7,3</w:t>
            </w:r>
            <w:r w:rsidR="001D601D" w:rsidRPr="009024ED">
              <w:rPr>
                <w:rFonts w:ascii="Times New Roman" w:hAnsi="Times New Roman"/>
                <w:sz w:val="28"/>
                <w:szCs w:val="28"/>
              </w:rPr>
              <w:t>3</w:t>
            </w:r>
          </w:p>
        </w:tc>
        <w:tc>
          <w:tcPr>
            <w:tcW w:w="1758" w:type="dxa"/>
            <w:shd w:val="clear" w:color="auto" w:fill="FFFFFF"/>
            <w:vAlign w:val="center"/>
          </w:tcPr>
          <w:p w:rsidR="00E82E5B" w:rsidRPr="00967F26" w:rsidRDefault="00385452" w:rsidP="009024ED">
            <w:pPr>
              <w:jc w:val="center"/>
              <w:rPr>
                <w:rFonts w:ascii="Times New Roman" w:hAnsi="Times New Roman"/>
                <w:sz w:val="28"/>
                <w:szCs w:val="28"/>
              </w:rPr>
            </w:pPr>
            <w:r w:rsidRPr="00967F26">
              <w:rPr>
                <w:rFonts w:ascii="Times New Roman" w:hAnsi="Times New Roman"/>
                <w:sz w:val="28"/>
                <w:szCs w:val="28"/>
              </w:rPr>
              <w:t>6,1</w:t>
            </w:r>
            <w:r w:rsidR="00967F26" w:rsidRPr="00967F26">
              <w:rPr>
                <w:rFonts w:ascii="Times New Roman" w:hAnsi="Times New Roman"/>
                <w:sz w:val="28"/>
                <w:szCs w:val="28"/>
              </w:rPr>
              <w:t>5</w:t>
            </w:r>
          </w:p>
        </w:tc>
        <w:tc>
          <w:tcPr>
            <w:tcW w:w="1409" w:type="dxa"/>
            <w:shd w:val="clear" w:color="auto" w:fill="FFFFFF"/>
            <w:vAlign w:val="center"/>
          </w:tcPr>
          <w:p w:rsidR="00E82E5B" w:rsidRPr="00967F26" w:rsidRDefault="00385452" w:rsidP="009024ED">
            <w:pPr>
              <w:jc w:val="center"/>
              <w:rPr>
                <w:rFonts w:ascii="Times New Roman" w:hAnsi="Times New Roman"/>
                <w:sz w:val="28"/>
                <w:szCs w:val="28"/>
              </w:rPr>
            </w:pPr>
            <w:r w:rsidRPr="00967F26">
              <w:rPr>
                <w:rFonts w:ascii="Times New Roman" w:hAnsi="Times New Roman"/>
                <w:sz w:val="28"/>
                <w:szCs w:val="28"/>
              </w:rPr>
              <w:t>12,5</w:t>
            </w:r>
            <w:r w:rsidR="00C1717E" w:rsidRPr="00967F26">
              <w:rPr>
                <w:rFonts w:ascii="Times New Roman" w:hAnsi="Times New Roman"/>
                <w:sz w:val="28"/>
                <w:szCs w:val="28"/>
              </w:rPr>
              <w:t>9</w:t>
            </w:r>
          </w:p>
        </w:tc>
      </w:tr>
      <w:tr w:rsidR="00930CC1" w:rsidRPr="009024ED" w:rsidTr="009024ED">
        <w:trPr>
          <w:jc w:val="center"/>
        </w:trPr>
        <w:tc>
          <w:tcPr>
            <w:tcW w:w="3275" w:type="dxa"/>
            <w:shd w:val="clear" w:color="auto" w:fill="FFFFFF"/>
            <w:vAlign w:val="center"/>
          </w:tcPr>
          <w:p w:rsidR="00930CC1" w:rsidRPr="009024ED" w:rsidRDefault="00930CC1" w:rsidP="009024ED">
            <w:pPr>
              <w:jc w:val="center"/>
              <w:rPr>
                <w:rFonts w:ascii="Times New Roman" w:hAnsi="Times New Roman"/>
                <w:sz w:val="28"/>
                <w:szCs w:val="28"/>
              </w:rPr>
            </w:pPr>
            <w:r w:rsidRPr="009024ED">
              <w:rPr>
                <w:rFonts w:ascii="Times New Roman" w:hAnsi="Times New Roman"/>
                <w:sz w:val="28"/>
                <w:szCs w:val="28"/>
              </w:rPr>
              <w:t>CO</w:t>
            </w:r>
          </w:p>
        </w:tc>
        <w:tc>
          <w:tcPr>
            <w:tcW w:w="1339" w:type="dxa"/>
            <w:shd w:val="clear" w:color="auto" w:fill="FFFFFF"/>
            <w:vAlign w:val="center"/>
          </w:tcPr>
          <w:p w:rsidR="00930CC1" w:rsidRPr="009024ED" w:rsidRDefault="00930CC1" w:rsidP="009024ED">
            <w:pPr>
              <w:jc w:val="center"/>
              <w:rPr>
                <w:rFonts w:ascii="Times New Roman" w:hAnsi="Times New Roman"/>
                <w:sz w:val="28"/>
                <w:szCs w:val="28"/>
              </w:rPr>
            </w:pPr>
            <w:r w:rsidRPr="009024ED">
              <w:rPr>
                <w:rFonts w:ascii="Times New Roman" w:hAnsi="Times New Roman"/>
                <w:sz w:val="28"/>
                <w:szCs w:val="28"/>
              </w:rPr>
              <w:t>mg/mc</w:t>
            </w:r>
          </w:p>
        </w:tc>
        <w:tc>
          <w:tcPr>
            <w:tcW w:w="1800" w:type="dxa"/>
            <w:shd w:val="clear" w:color="auto" w:fill="FFFFFF"/>
            <w:vAlign w:val="center"/>
          </w:tcPr>
          <w:p w:rsidR="00930CC1" w:rsidRPr="009024ED" w:rsidRDefault="00930CC1" w:rsidP="009024ED">
            <w:pPr>
              <w:jc w:val="center"/>
              <w:rPr>
                <w:rFonts w:ascii="Times New Roman" w:hAnsi="Times New Roman"/>
                <w:sz w:val="28"/>
                <w:szCs w:val="28"/>
              </w:rPr>
            </w:pPr>
            <w:r w:rsidRPr="009024ED">
              <w:rPr>
                <w:rFonts w:ascii="Times New Roman" w:hAnsi="Times New Roman"/>
                <w:sz w:val="28"/>
                <w:szCs w:val="28"/>
              </w:rPr>
              <w:t>0,</w:t>
            </w:r>
            <w:r w:rsidR="001D601D" w:rsidRPr="009024ED">
              <w:rPr>
                <w:rFonts w:ascii="Times New Roman" w:hAnsi="Times New Roman"/>
                <w:sz w:val="28"/>
                <w:szCs w:val="28"/>
              </w:rPr>
              <w:t>0</w:t>
            </w:r>
            <w:r w:rsidR="00AB1CC9" w:rsidRPr="009024ED">
              <w:rPr>
                <w:rFonts w:ascii="Times New Roman" w:hAnsi="Times New Roman"/>
                <w:sz w:val="28"/>
                <w:szCs w:val="28"/>
              </w:rPr>
              <w:t>6</w:t>
            </w:r>
          </w:p>
        </w:tc>
        <w:tc>
          <w:tcPr>
            <w:tcW w:w="1758" w:type="dxa"/>
            <w:shd w:val="clear" w:color="auto" w:fill="FFFFFF"/>
            <w:vAlign w:val="center"/>
          </w:tcPr>
          <w:p w:rsidR="00930CC1" w:rsidRPr="00596CAB" w:rsidRDefault="00DC1B84" w:rsidP="009024ED">
            <w:pPr>
              <w:jc w:val="center"/>
              <w:rPr>
                <w:rFonts w:ascii="Times New Roman" w:hAnsi="Times New Roman"/>
                <w:sz w:val="28"/>
                <w:szCs w:val="28"/>
              </w:rPr>
            </w:pPr>
            <w:r w:rsidRPr="00596CAB">
              <w:rPr>
                <w:rFonts w:ascii="Times New Roman" w:hAnsi="Times New Roman"/>
                <w:sz w:val="28"/>
                <w:szCs w:val="28"/>
              </w:rPr>
              <w:t>0,</w:t>
            </w:r>
            <w:r w:rsidR="00854525" w:rsidRPr="00596CAB">
              <w:rPr>
                <w:rFonts w:ascii="Times New Roman" w:hAnsi="Times New Roman"/>
                <w:sz w:val="28"/>
                <w:szCs w:val="28"/>
              </w:rPr>
              <w:t>0</w:t>
            </w:r>
            <w:r w:rsidR="00596CAB" w:rsidRPr="00596CAB">
              <w:rPr>
                <w:rFonts w:ascii="Times New Roman" w:hAnsi="Times New Roman"/>
                <w:sz w:val="28"/>
                <w:szCs w:val="28"/>
              </w:rPr>
              <w:t>4</w:t>
            </w:r>
          </w:p>
        </w:tc>
        <w:tc>
          <w:tcPr>
            <w:tcW w:w="1409" w:type="dxa"/>
            <w:shd w:val="clear" w:color="auto" w:fill="FFFFFF"/>
            <w:vAlign w:val="center"/>
          </w:tcPr>
          <w:p w:rsidR="00930CC1" w:rsidRPr="00596CAB" w:rsidRDefault="00854525" w:rsidP="009024ED">
            <w:pPr>
              <w:jc w:val="center"/>
              <w:rPr>
                <w:rFonts w:ascii="Times New Roman" w:hAnsi="Times New Roman"/>
                <w:sz w:val="28"/>
                <w:szCs w:val="28"/>
              </w:rPr>
            </w:pPr>
            <w:r w:rsidRPr="00596CAB">
              <w:rPr>
                <w:rFonts w:ascii="Times New Roman" w:hAnsi="Times New Roman"/>
                <w:sz w:val="28"/>
                <w:szCs w:val="28"/>
              </w:rPr>
              <w:t>0,</w:t>
            </w:r>
            <w:r w:rsidR="00CF17F2" w:rsidRPr="00596CAB">
              <w:rPr>
                <w:rFonts w:ascii="Times New Roman" w:hAnsi="Times New Roman"/>
                <w:sz w:val="28"/>
                <w:szCs w:val="28"/>
              </w:rPr>
              <w:t>1</w:t>
            </w:r>
            <w:r w:rsidR="00596CAB" w:rsidRPr="00596CAB">
              <w:rPr>
                <w:rFonts w:ascii="Times New Roman" w:hAnsi="Times New Roman"/>
                <w:sz w:val="28"/>
                <w:szCs w:val="28"/>
              </w:rPr>
              <w:t>4</w:t>
            </w:r>
          </w:p>
        </w:tc>
      </w:tr>
      <w:tr w:rsidR="00930CC1" w:rsidRPr="009024ED" w:rsidTr="009024ED">
        <w:trPr>
          <w:jc w:val="center"/>
        </w:trPr>
        <w:tc>
          <w:tcPr>
            <w:tcW w:w="3275" w:type="dxa"/>
            <w:shd w:val="clear" w:color="auto" w:fill="FFFFFF"/>
            <w:vAlign w:val="center"/>
          </w:tcPr>
          <w:p w:rsidR="00930CC1" w:rsidRPr="009024ED" w:rsidRDefault="00930CC1" w:rsidP="009024ED">
            <w:pPr>
              <w:jc w:val="center"/>
              <w:rPr>
                <w:rFonts w:ascii="Times New Roman" w:hAnsi="Times New Roman"/>
                <w:sz w:val="28"/>
                <w:szCs w:val="28"/>
              </w:rPr>
            </w:pPr>
            <w:r w:rsidRPr="009024ED">
              <w:rPr>
                <w:rFonts w:ascii="Times New Roman" w:hAnsi="Times New Roman"/>
                <w:sz w:val="28"/>
                <w:szCs w:val="28"/>
              </w:rPr>
              <w:lastRenderedPageBreak/>
              <w:t xml:space="preserve">O3 </w:t>
            </w:r>
          </w:p>
        </w:tc>
        <w:tc>
          <w:tcPr>
            <w:tcW w:w="1339" w:type="dxa"/>
            <w:shd w:val="clear" w:color="auto" w:fill="FFFFFF"/>
            <w:vAlign w:val="center"/>
          </w:tcPr>
          <w:p w:rsidR="00930CC1" w:rsidRPr="009024ED" w:rsidRDefault="00930CC1"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FFFFFF"/>
            <w:vAlign w:val="center"/>
          </w:tcPr>
          <w:p w:rsidR="00930CC1" w:rsidRPr="009024ED" w:rsidRDefault="00AB1CC9" w:rsidP="009024ED">
            <w:pPr>
              <w:jc w:val="center"/>
              <w:rPr>
                <w:rFonts w:ascii="Times New Roman" w:hAnsi="Times New Roman"/>
                <w:sz w:val="28"/>
                <w:szCs w:val="28"/>
              </w:rPr>
            </w:pPr>
            <w:r w:rsidRPr="009024ED">
              <w:rPr>
                <w:rFonts w:ascii="Times New Roman" w:hAnsi="Times New Roman"/>
                <w:sz w:val="28"/>
                <w:szCs w:val="28"/>
              </w:rPr>
              <w:t>74</w:t>
            </w:r>
            <w:r w:rsidR="001D601D" w:rsidRPr="009024ED">
              <w:rPr>
                <w:rFonts w:ascii="Times New Roman" w:hAnsi="Times New Roman"/>
                <w:sz w:val="28"/>
                <w:szCs w:val="28"/>
              </w:rPr>
              <w:t>,</w:t>
            </w:r>
            <w:r w:rsidRPr="009024ED">
              <w:rPr>
                <w:rFonts w:ascii="Times New Roman" w:hAnsi="Times New Roman"/>
                <w:sz w:val="28"/>
                <w:szCs w:val="28"/>
              </w:rPr>
              <w:t>98</w:t>
            </w:r>
          </w:p>
        </w:tc>
        <w:tc>
          <w:tcPr>
            <w:tcW w:w="1758" w:type="dxa"/>
            <w:shd w:val="clear" w:color="auto" w:fill="FFFFFF"/>
            <w:vAlign w:val="center"/>
          </w:tcPr>
          <w:p w:rsidR="00930CC1" w:rsidRPr="00627D33" w:rsidRDefault="00627D33" w:rsidP="009024ED">
            <w:pPr>
              <w:jc w:val="center"/>
              <w:rPr>
                <w:rFonts w:ascii="Times New Roman" w:hAnsi="Times New Roman"/>
                <w:sz w:val="28"/>
                <w:szCs w:val="28"/>
              </w:rPr>
            </w:pPr>
            <w:r w:rsidRPr="00627D33">
              <w:rPr>
                <w:rFonts w:ascii="Times New Roman" w:hAnsi="Times New Roman"/>
                <w:sz w:val="28"/>
                <w:szCs w:val="28"/>
              </w:rPr>
              <w:t>52,8</w:t>
            </w:r>
            <w:r w:rsidR="00FA25B9" w:rsidRPr="00627D33">
              <w:rPr>
                <w:rFonts w:ascii="Times New Roman" w:hAnsi="Times New Roman"/>
                <w:sz w:val="28"/>
                <w:szCs w:val="28"/>
              </w:rPr>
              <w:t>0</w:t>
            </w:r>
          </w:p>
        </w:tc>
        <w:tc>
          <w:tcPr>
            <w:tcW w:w="1409" w:type="dxa"/>
            <w:shd w:val="clear" w:color="auto" w:fill="FFFFFF"/>
            <w:vAlign w:val="center"/>
          </w:tcPr>
          <w:p w:rsidR="00930CC1" w:rsidRPr="00627D33" w:rsidRDefault="00CA4A2A" w:rsidP="009024ED">
            <w:pPr>
              <w:jc w:val="center"/>
              <w:rPr>
                <w:rFonts w:ascii="Times New Roman" w:hAnsi="Times New Roman"/>
                <w:sz w:val="28"/>
                <w:szCs w:val="28"/>
              </w:rPr>
            </w:pPr>
            <w:r w:rsidRPr="00627D33">
              <w:rPr>
                <w:rFonts w:ascii="Times New Roman" w:hAnsi="Times New Roman"/>
                <w:sz w:val="28"/>
                <w:szCs w:val="28"/>
              </w:rPr>
              <w:t>1</w:t>
            </w:r>
            <w:r w:rsidR="00596CAB" w:rsidRPr="00627D33">
              <w:rPr>
                <w:rFonts w:ascii="Times New Roman" w:hAnsi="Times New Roman"/>
                <w:sz w:val="28"/>
                <w:szCs w:val="28"/>
              </w:rPr>
              <w:t>37,20</w:t>
            </w:r>
          </w:p>
        </w:tc>
      </w:tr>
      <w:tr w:rsidR="009E55BA" w:rsidRPr="00596CAB" w:rsidTr="009024ED">
        <w:trPr>
          <w:jc w:val="center"/>
        </w:trPr>
        <w:tc>
          <w:tcPr>
            <w:tcW w:w="3275" w:type="dxa"/>
            <w:shd w:val="clear" w:color="auto" w:fill="FFFFFF"/>
            <w:vAlign w:val="center"/>
          </w:tcPr>
          <w:p w:rsidR="009E55BA" w:rsidRPr="009024ED" w:rsidRDefault="009E55BA" w:rsidP="009024ED">
            <w:pPr>
              <w:jc w:val="center"/>
              <w:rPr>
                <w:rFonts w:ascii="Times New Roman" w:hAnsi="Times New Roman"/>
                <w:sz w:val="28"/>
                <w:szCs w:val="28"/>
              </w:rPr>
            </w:pPr>
            <w:r w:rsidRPr="009024ED">
              <w:rPr>
                <w:rFonts w:ascii="Times New Roman" w:hAnsi="Times New Roman"/>
                <w:sz w:val="28"/>
                <w:szCs w:val="28"/>
              </w:rPr>
              <w:t>NO2</w:t>
            </w:r>
          </w:p>
        </w:tc>
        <w:tc>
          <w:tcPr>
            <w:tcW w:w="1339" w:type="dxa"/>
            <w:shd w:val="clear" w:color="auto" w:fill="FFFFFF"/>
            <w:vAlign w:val="center"/>
          </w:tcPr>
          <w:p w:rsidR="009E55BA" w:rsidRPr="009024ED" w:rsidRDefault="009E55BA"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FFFFFF"/>
            <w:vAlign w:val="center"/>
          </w:tcPr>
          <w:p w:rsidR="009E55BA" w:rsidRPr="009024ED" w:rsidRDefault="001D601D" w:rsidP="009024ED">
            <w:pPr>
              <w:jc w:val="center"/>
              <w:rPr>
                <w:rFonts w:ascii="Times New Roman" w:hAnsi="Times New Roman"/>
                <w:sz w:val="28"/>
                <w:szCs w:val="28"/>
              </w:rPr>
            </w:pPr>
            <w:r w:rsidRPr="009024ED">
              <w:rPr>
                <w:rFonts w:ascii="Times New Roman" w:hAnsi="Times New Roman"/>
                <w:sz w:val="28"/>
                <w:szCs w:val="28"/>
              </w:rPr>
              <w:t>13,</w:t>
            </w:r>
            <w:r w:rsidR="00AB1CC9" w:rsidRPr="009024ED">
              <w:rPr>
                <w:rFonts w:ascii="Times New Roman" w:hAnsi="Times New Roman"/>
                <w:sz w:val="28"/>
                <w:szCs w:val="28"/>
              </w:rPr>
              <w:t>90</w:t>
            </w:r>
          </w:p>
        </w:tc>
        <w:tc>
          <w:tcPr>
            <w:tcW w:w="1758" w:type="dxa"/>
            <w:shd w:val="clear" w:color="auto" w:fill="FFFFFF"/>
            <w:vAlign w:val="center"/>
          </w:tcPr>
          <w:p w:rsidR="009E55BA" w:rsidRPr="00596CAB" w:rsidRDefault="00C9675D" w:rsidP="009024ED">
            <w:pPr>
              <w:jc w:val="center"/>
              <w:rPr>
                <w:rFonts w:ascii="Times New Roman" w:hAnsi="Times New Roman"/>
                <w:sz w:val="28"/>
                <w:szCs w:val="28"/>
              </w:rPr>
            </w:pPr>
            <w:r w:rsidRPr="00596CAB">
              <w:rPr>
                <w:rFonts w:ascii="Times New Roman" w:hAnsi="Times New Roman"/>
                <w:sz w:val="28"/>
                <w:szCs w:val="28"/>
              </w:rPr>
              <w:t>3</w:t>
            </w:r>
            <w:r w:rsidR="00596CAB" w:rsidRPr="00596CAB">
              <w:rPr>
                <w:rFonts w:ascii="Times New Roman" w:hAnsi="Times New Roman"/>
                <w:sz w:val="28"/>
                <w:szCs w:val="28"/>
              </w:rPr>
              <w:t>,28</w:t>
            </w:r>
          </w:p>
        </w:tc>
        <w:tc>
          <w:tcPr>
            <w:tcW w:w="1409" w:type="dxa"/>
            <w:shd w:val="clear" w:color="auto" w:fill="FFFFFF"/>
            <w:vAlign w:val="center"/>
          </w:tcPr>
          <w:p w:rsidR="009E55BA" w:rsidRPr="00596CAB" w:rsidRDefault="00C9675D" w:rsidP="00AE3A80">
            <w:pPr>
              <w:rPr>
                <w:rFonts w:ascii="Times New Roman" w:hAnsi="Times New Roman"/>
                <w:sz w:val="28"/>
                <w:szCs w:val="28"/>
              </w:rPr>
            </w:pPr>
            <w:r w:rsidRPr="00596CAB">
              <w:rPr>
                <w:rFonts w:ascii="Times New Roman" w:hAnsi="Times New Roman"/>
                <w:sz w:val="28"/>
                <w:szCs w:val="28"/>
              </w:rPr>
              <w:t xml:space="preserve">    </w:t>
            </w:r>
            <w:r w:rsidR="00A76EE3" w:rsidRPr="00596CAB">
              <w:rPr>
                <w:rFonts w:ascii="Times New Roman" w:hAnsi="Times New Roman"/>
                <w:sz w:val="28"/>
                <w:szCs w:val="28"/>
              </w:rPr>
              <w:t>65,71</w:t>
            </w:r>
          </w:p>
        </w:tc>
      </w:tr>
      <w:tr w:rsidR="00982A9C" w:rsidRPr="009024ED" w:rsidTr="009024ED">
        <w:trPr>
          <w:jc w:val="center"/>
        </w:trPr>
        <w:tc>
          <w:tcPr>
            <w:tcW w:w="3275" w:type="dxa"/>
            <w:shd w:val="clear" w:color="auto" w:fill="FFFFFF"/>
            <w:vAlign w:val="center"/>
          </w:tcPr>
          <w:p w:rsidR="00982A9C" w:rsidRPr="009024ED" w:rsidRDefault="00982A9C" w:rsidP="009024ED">
            <w:pPr>
              <w:jc w:val="center"/>
              <w:rPr>
                <w:rFonts w:ascii="Times New Roman" w:hAnsi="Times New Roman"/>
                <w:sz w:val="28"/>
                <w:szCs w:val="28"/>
              </w:rPr>
            </w:pPr>
            <w:r w:rsidRPr="009024ED">
              <w:rPr>
                <w:rFonts w:ascii="Times New Roman" w:hAnsi="Times New Roman"/>
                <w:sz w:val="28"/>
                <w:szCs w:val="28"/>
              </w:rPr>
              <w:t>Pulberi în suspensie</w:t>
            </w:r>
            <w:r w:rsidR="00280F25" w:rsidRPr="009024ED">
              <w:rPr>
                <w:rFonts w:ascii="Times New Roman" w:hAnsi="Times New Roman"/>
                <w:sz w:val="28"/>
                <w:szCs w:val="28"/>
              </w:rPr>
              <w:t xml:space="preserve"> </w:t>
            </w:r>
            <w:r w:rsidRPr="009024ED">
              <w:rPr>
                <w:rFonts w:ascii="Times New Roman" w:hAnsi="Times New Roman"/>
                <w:sz w:val="28"/>
                <w:szCs w:val="28"/>
              </w:rPr>
              <w:t xml:space="preserve">- PM10 met. </w:t>
            </w:r>
            <w:r w:rsidR="00280F25" w:rsidRPr="009024ED">
              <w:rPr>
                <w:rFonts w:ascii="Times New Roman" w:hAnsi="Times New Roman"/>
                <w:sz w:val="28"/>
                <w:szCs w:val="28"/>
              </w:rPr>
              <w:t>nefelometri</w:t>
            </w:r>
            <w:r w:rsidRPr="009024ED">
              <w:rPr>
                <w:rFonts w:ascii="Times New Roman" w:hAnsi="Times New Roman"/>
                <w:sz w:val="28"/>
                <w:szCs w:val="28"/>
              </w:rPr>
              <w:t>că</w:t>
            </w:r>
          </w:p>
        </w:tc>
        <w:tc>
          <w:tcPr>
            <w:tcW w:w="1339" w:type="dxa"/>
            <w:shd w:val="clear" w:color="auto" w:fill="FFFFFF"/>
            <w:vAlign w:val="center"/>
          </w:tcPr>
          <w:p w:rsidR="00982A9C" w:rsidRPr="009024ED" w:rsidRDefault="00982A9C"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FFFFFF"/>
            <w:vAlign w:val="center"/>
          </w:tcPr>
          <w:p w:rsidR="00982A9C" w:rsidRPr="009024ED" w:rsidRDefault="00AB1CC9" w:rsidP="009024ED">
            <w:pPr>
              <w:jc w:val="center"/>
              <w:rPr>
                <w:rFonts w:ascii="Times New Roman" w:hAnsi="Times New Roman"/>
                <w:sz w:val="28"/>
                <w:szCs w:val="28"/>
              </w:rPr>
            </w:pPr>
            <w:r w:rsidRPr="009024ED">
              <w:rPr>
                <w:rFonts w:ascii="Times New Roman" w:hAnsi="Times New Roman"/>
                <w:sz w:val="28"/>
                <w:szCs w:val="28"/>
              </w:rPr>
              <w:t>33,58</w:t>
            </w:r>
          </w:p>
        </w:tc>
        <w:tc>
          <w:tcPr>
            <w:tcW w:w="1758" w:type="dxa"/>
            <w:shd w:val="clear" w:color="auto" w:fill="FFFFFF"/>
            <w:vAlign w:val="center"/>
          </w:tcPr>
          <w:p w:rsidR="00982A9C" w:rsidRPr="00FD38EB" w:rsidRDefault="00FD38EB" w:rsidP="009024ED">
            <w:pPr>
              <w:jc w:val="center"/>
              <w:rPr>
                <w:rFonts w:ascii="Times New Roman" w:hAnsi="Times New Roman"/>
                <w:sz w:val="28"/>
                <w:szCs w:val="28"/>
              </w:rPr>
            </w:pPr>
            <w:r w:rsidRPr="00FD38EB">
              <w:rPr>
                <w:rFonts w:ascii="Times New Roman" w:hAnsi="Times New Roman"/>
                <w:sz w:val="28"/>
                <w:szCs w:val="28"/>
              </w:rPr>
              <w:t>15</w:t>
            </w:r>
            <w:r w:rsidR="002263BC" w:rsidRPr="00FD38EB">
              <w:rPr>
                <w:rFonts w:ascii="Times New Roman" w:hAnsi="Times New Roman"/>
                <w:sz w:val="28"/>
                <w:szCs w:val="28"/>
              </w:rPr>
              <w:t>,</w:t>
            </w:r>
            <w:r w:rsidRPr="00FD38EB">
              <w:rPr>
                <w:rFonts w:ascii="Times New Roman" w:hAnsi="Times New Roman"/>
                <w:sz w:val="28"/>
                <w:szCs w:val="28"/>
              </w:rPr>
              <w:t>33</w:t>
            </w:r>
          </w:p>
        </w:tc>
        <w:tc>
          <w:tcPr>
            <w:tcW w:w="1409" w:type="dxa"/>
            <w:shd w:val="clear" w:color="auto" w:fill="FFFFFF"/>
            <w:vAlign w:val="center"/>
          </w:tcPr>
          <w:p w:rsidR="00982A9C" w:rsidRPr="00FD38EB" w:rsidRDefault="00FD38EB" w:rsidP="009024ED">
            <w:pPr>
              <w:jc w:val="center"/>
              <w:rPr>
                <w:rFonts w:ascii="Times New Roman" w:hAnsi="Times New Roman"/>
                <w:sz w:val="28"/>
                <w:szCs w:val="28"/>
              </w:rPr>
            </w:pPr>
            <w:r w:rsidRPr="00FD38EB">
              <w:rPr>
                <w:rFonts w:ascii="Times New Roman" w:hAnsi="Times New Roman"/>
                <w:sz w:val="28"/>
                <w:szCs w:val="28"/>
              </w:rPr>
              <w:t>46</w:t>
            </w:r>
            <w:r w:rsidR="002263BC" w:rsidRPr="00FD38EB">
              <w:rPr>
                <w:rFonts w:ascii="Times New Roman" w:hAnsi="Times New Roman"/>
                <w:sz w:val="28"/>
                <w:szCs w:val="28"/>
              </w:rPr>
              <w:t>,</w:t>
            </w:r>
            <w:r w:rsidRPr="00FD38EB">
              <w:rPr>
                <w:rFonts w:ascii="Times New Roman" w:hAnsi="Times New Roman"/>
                <w:sz w:val="28"/>
                <w:szCs w:val="28"/>
              </w:rPr>
              <w:t>06</w:t>
            </w:r>
          </w:p>
        </w:tc>
      </w:tr>
      <w:tr w:rsidR="001D601D" w:rsidRPr="009024ED" w:rsidTr="009024ED">
        <w:trPr>
          <w:jc w:val="center"/>
        </w:trPr>
        <w:tc>
          <w:tcPr>
            <w:tcW w:w="3275" w:type="dxa"/>
            <w:shd w:val="clear" w:color="auto" w:fill="FFFFFF"/>
            <w:vAlign w:val="center"/>
          </w:tcPr>
          <w:p w:rsidR="001D601D" w:rsidRPr="009024ED" w:rsidRDefault="001D601D" w:rsidP="009024ED">
            <w:pPr>
              <w:jc w:val="center"/>
              <w:rPr>
                <w:rFonts w:ascii="Times New Roman" w:hAnsi="Times New Roman"/>
                <w:sz w:val="28"/>
                <w:szCs w:val="28"/>
              </w:rPr>
            </w:pPr>
            <w:r w:rsidRPr="009024ED">
              <w:rPr>
                <w:rFonts w:ascii="Times New Roman" w:hAnsi="Times New Roman"/>
                <w:sz w:val="28"/>
                <w:szCs w:val="28"/>
              </w:rPr>
              <w:t>Pulberi în suspensie - PM10 met. gravimetrică</w:t>
            </w:r>
          </w:p>
        </w:tc>
        <w:tc>
          <w:tcPr>
            <w:tcW w:w="1339" w:type="dxa"/>
            <w:shd w:val="clear" w:color="auto" w:fill="FFFFFF"/>
            <w:vAlign w:val="center"/>
          </w:tcPr>
          <w:p w:rsidR="001D601D" w:rsidRPr="009024ED" w:rsidRDefault="001D601D"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FFFFFF"/>
            <w:vAlign w:val="center"/>
          </w:tcPr>
          <w:p w:rsidR="001D601D" w:rsidRPr="009024ED" w:rsidRDefault="00AB1CC9" w:rsidP="009024ED">
            <w:pPr>
              <w:jc w:val="center"/>
              <w:rPr>
                <w:rFonts w:ascii="Times New Roman" w:hAnsi="Times New Roman"/>
                <w:sz w:val="28"/>
                <w:szCs w:val="28"/>
              </w:rPr>
            </w:pPr>
            <w:r w:rsidRPr="009024ED">
              <w:rPr>
                <w:rFonts w:ascii="Times New Roman" w:hAnsi="Times New Roman"/>
                <w:sz w:val="28"/>
                <w:szCs w:val="28"/>
              </w:rPr>
              <w:t>23,35</w:t>
            </w:r>
          </w:p>
        </w:tc>
        <w:tc>
          <w:tcPr>
            <w:tcW w:w="1758" w:type="dxa"/>
            <w:shd w:val="clear" w:color="auto" w:fill="FFFFFF"/>
            <w:vAlign w:val="center"/>
          </w:tcPr>
          <w:p w:rsidR="001D601D" w:rsidRPr="00FD38EB" w:rsidRDefault="00FD38EB" w:rsidP="009024ED">
            <w:pPr>
              <w:jc w:val="center"/>
              <w:rPr>
                <w:rFonts w:ascii="Times New Roman" w:hAnsi="Times New Roman"/>
                <w:sz w:val="28"/>
                <w:szCs w:val="28"/>
              </w:rPr>
            </w:pPr>
            <w:r w:rsidRPr="00FD38EB">
              <w:rPr>
                <w:rFonts w:ascii="Times New Roman" w:hAnsi="Times New Roman"/>
                <w:sz w:val="28"/>
                <w:szCs w:val="28"/>
              </w:rPr>
              <w:t>5</w:t>
            </w:r>
            <w:r w:rsidR="002263BC" w:rsidRPr="00FD38EB">
              <w:rPr>
                <w:rFonts w:ascii="Times New Roman" w:hAnsi="Times New Roman"/>
                <w:sz w:val="28"/>
                <w:szCs w:val="28"/>
              </w:rPr>
              <w:t>,</w:t>
            </w:r>
            <w:r w:rsidRPr="00FD38EB">
              <w:rPr>
                <w:rFonts w:ascii="Times New Roman" w:hAnsi="Times New Roman"/>
                <w:sz w:val="28"/>
                <w:szCs w:val="28"/>
              </w:rPr>
              <w:t>54</w:t>
            </w:r>
          </w:p>
        </w:tc>
        <w:tc>
          <w:tcPr>
            <w:tcW w:w="1409" w:type="dxa"/>
            <w:shd w:val="clear" w:color="auto" w:fill="FFFFFF"/>
            <w:vAlign w:val="center"/>
          </w:tcPr>
          <w:p w:rsidR="001D601D" w:rsidRPr="00FD38EB" w:rsidRDefault="00FD38EB" w:rsidP="009024ED">
            <w:pPr>
              <w:jc w:val="center"/>
              <w:rPr>
                <w:rFonts w:ascii="Times New Roman" w:hAnsi="Times New Roman"/>
                <w:sz w:val="28"/>
                <w:szCs w:val="28"/>
              </w:rPr>
            </w:pPr>
            <w:r w:rsidRPr="00FD38EB">
              <w:rPr>
                <w:rFonts w:ascii="Times New Roman" w:hAnsi="Times New Roman"/>
                <w:sz w:val="28"/>
                <w:szCs w:val="28"/>
              </w:rPr>
              <w:t>40</w:t>
            </w:r>
            <w:r w:rsidR="002263BC" w:rsidRPr="00FD38EB">
              <w:rPr>
                <w:rFonts w:ascii="Times New Roman" w:hAnsi="Times New Roman"/>
                <w:sz w:val="28"/>
                <w:szCs w:val="28"/>
              </w:rPr>
              <w:t>,</w:t>
            </w:r>
            <w:r w:rsidRPr="00FD38EB">
              <w:rPr>
                <w:rFonts w:ascii="Times New Roman" w:hAnsi="Times New Roman"/>
                <w:sz w:val="28"/>
                <w:szCs w:val="28"/>
              </w:rPr>
              <w:t>97</w:t>
            </w:r>
          </w:p>
        </w:tc>
      </w:tr>
    </w:tbl>
    <w:p w:rsidR="002A421A" w:rsidRPr="009E11A9" w:rsidRDefault="002A421A" w:rsidP="002C2D78">
      <w:pPr>
        <w:rPr>
          <w:rFonts w:ascii="Times New Roman" w:hAnsi="Times New Roman"/>
          <w:sz w:val="28"/>
          <w:szCs w:val="28"/>
        </w:rPr>
      </w:pPr>
    </w:p>
    <w:p w:rsidR="006510DB" w:rsidRPr="002C2D78" w:rsidRDefault="00ED0398" w:rsidP="002C2D78">
      <w:pPr>
        <w:rPr>
          <w:rFonts w:ascii="Times New Roman" w:hAnsi="Times New Roman"/>
          <w:sz w:val="28"/>
          <w:szCs w:val="28"/>
        </w:rPr>
      </w:pPr>
      <w:r>
        <w:rPr>
          <w:rFonts w:ascii="Times New Roman" w:hAnsi="Times New Roman"/>
          <w:sz w:val="28"/>
          <w:szCs w:val="28"/>
        </w:rPr>
        <w:t>Analizorul de BTX</w:t>
      </w:r>
      <w:r w:rsidR="00982A9C">
        <w:rPr>
          <w:rFonts w:ascii="Times New Roman" w:hAnsi="Times New Roman"/>
          <w:sz w:val="28"/>
          <w:szCs w:val="28"/>
        </w:rPr>
        <w:t xml:space="preserve"> </w:t>
      </w:r>
      <w:r w:rsidR="00C746A3">
        <w:rPr>
          <w:rFonts w:ascii="Times New Roman" w:hAnsi="Times New Roman"/>
          <w:sz w:val="28"/>
          <w:szCs w:val="28"/>
        </w:rPr>
        <w:t>a fost defect în această lună.</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010FBC" w:rsidRPr="000A7C92" w:rsidRDefault="00010FBC" w:rsidP="002C2D78">
      <w:pPr>
        <w:jc w:val="both"/>
        <w:rPr>
          <w:rFonts w:ascii="Times New Roman" w:hAnsi="Times New Roman"/>
          <w:b/>
          <w:sz w:val="28"/>
          <w:szCs w:val="28"/>
        </w:rPr>
      </w:pPr>
    </w:p>
    <w:p w:rsidR="00010FBC" w:rsidRPr="002C2D78" w:rsidRDefault="00010FBC" w:rsidP="00010FBC">
      <w:pPr>
        <w:ind w:left="1004"/>
        <w:jc w:val="both"/>
        <w:rPr>
          <w:rFonts w:ascii="Times New Roman" w:hAnsi="Times New Roman"/>
          <w:sz w:val="28"/>
          <w:szCs w:val="28"/>
        </w:rPr>
      </w:pPr>
      <w:r w:rsidRPr="002C2D78">
        <w:rPr>
          <w:rFonts w:ascii="Times New Roman" w:hAnsi="Times New Roman"/>
          <w:sz w:val="28"/>
          <w:szCs w:val="28"/>
        </w:rPr>
        <w:t xml:space="preserve">Tabel 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21"/>
        <w:gridCol w:w="994"/>
        <w:gridCol w:w="1800"/>
        <w:gridCol w:w="1758"/>
        <w:gridCol w:w="1409"/>
      </w:tblGrid>
      <w:tr w:rsidR="00010FBC" w:rsidRPr="009024ED" w:rsidTr="009024ED">
        <w:trPr>
          <w:jc w:val="center"/>
        </w:trPr>
        <w:tc>
          <w:tcPr>
            <w:tcW w:w="3221" w:type="dxa"/>
            <w:vMerge w:val="restart"/>
            <w:shd w:val="clear" w:color="auto" w:fill="FFFFFF"/>
            <w:vAlign w:val="center"/>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Poluant</w:t>
            </w:r>
          </w:p>
        </w:tc>
        <w:tc>
          <w:tcPr>
            <w:tcW w:w="994" w:type="dxa"/>
            <w:vMerge w:val="restart"/>
            <w:shd w:val="clear" w:color="auto" w:fill="FFFFFF"/>
            <w:vAlign w:val="center"/>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UM</w:t>
            </w:r>
          </w:p>
        </w:tc>
        <w:tc>
          <w:tcPr>
            <w:tcW w:w="4967" w:type="dxa"/>
            <w:gridSpan w:val="3"/>
            <w:shd w:val="clear" w:color="auto" w:fill="FFFFFF"/>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STAŢIA NEAMŢ 2  (NT2)</w:t>
            </w:r>
          </w:p>
        </w:tc>
      </w:tr>
      <w:tr w:rsidR="00010FBC" w:rsidRPr="009024ED" w:rsidTr="009024ED">
        <w:trPr>
          <w:jc w:val="center"/>
        </w:trPr>
        <w:tc>
          <w:tcPr>
            <w:tcW w:w="3221" w:type="dxa"/>
            <w:vMerge/>
            <w:shd w:val="clear" w:color="auto" w:fill="FFFFFF"/>
          </w:tcPr>
          <w:p w:rsidR="00010FBC" w:rsidRPr="009024ED" w:rsidRDefault="00010FBC" w:rsidP="009024ED">
            <w:pPr>
              <w:jc w:val="center"/>
              <w:rPr>
                <w:rFonts w:ascii="Times New Roman" w:hAnsi="Times New Roman"/>
                <w:sz w:val="28"/>
                <w:szCs w:val="28"/>
              </w:rPr>
            </w:pPr>
          </w:p>
        </w:tc>
        <w:tc>
          <w:tcPr>
            <w:tcW w:w="994" w:type="dxa"/>
            <w:vMerge/>
            <w:shd w:val="clear" w:color="auto" w:fill="FFFFFF"/>
          </w:tcPr>
          <w:p w:rsidR="00010FBC" w:rsidRPr="009024ED" w:rsidRDefault="00010FBC" w:rsidP="009024ED">
            <w:pPr>
              <w:jc w:val="center"/>
              <w:rPr>
                <w:rFonts w:ascii="Times New Roman" w:hAnsi="Times New Roman"/>
                <w:sz w:val="28"/>
                <w:szCs w:val="28"/>
              </w:rPr>
            </w:pPr>
          </w:p>
        </w:tc>
        <w:tc>
          <w:tcPr>
            <w:tcW w:w="1800" w:type="dxa"/>
            <w:shd w:val="clear" w:color="auto" w:fill="FFFFFF"/>
            <w:vAlign w:val="center"/>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Medie lunară</w:t>
            </w:r>
          </w:p>
        </w:tc>
        <w:tc>
          <w:tcPr>
            <w:tcW w:w="1758" w:type="dxa"/>
            <w:shd w:val="clear" w:color="auto" w:fill="FFFFFF"/>
            <w:vAlign w:val="center"/>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Minima</w:t>
            </w:r>
          </w:p>
        </w:tc>
        <w:tc>
          <w:tcPr>
            <w:tcW w:w="1409" w:type="dxa"/>
            <w:shd w:val="clear" w:color="auto" w:fill="FFFFFF"/>
            <w:vAlign w:val="center"/>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Maxima</w:t>
            </w:r>
          </w:p>
        </w:tc>
      </w:tr>
      <w:tr w:rsidR="00010FBC" w:rsidRPr="009024ED" w:rsidTr="009024ED">
        <w:trPr>
          <w:jc w:val="center"/>
        </w:trPr>
        <w:tc>
          <w:tcPr>
            <w:tcW w:w="3221" w:type="dxa"/>
            <w:shd w:val="clear" w:color="auto" w:fill="FFFFFF"/>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SO2</w:t>
            </w:r>
          </w:p>
        </w:tc>
        <w:tc>
          <w:tcPr>
            <w:tcW w:w="994" w:type="dxa"/>
            <w:shd w:val="clear" w:color="auto" w:fill="FFFFFF"/>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FFFFFF"/>
            <w:vAlign w:val="center"/>
          </w:tcPr>
          <w:p w:rsidR="00010FBC" w:rsidRPr="009024ED" w:rsidRDefault="00AB1CC9" w:rsidP="009024ED">
            <w:pPr>
              <w:jc w:val="center"/>
              <w:rPr>
                <w:rFonts w:ascii="Times New Roman" w:hAnsi="Times New Roman"/>
                <w:sz w:val="28"/>
                <w:szCs w:val="28"/>
              </w:rPr>
            </w:pPr>
            <w:r w:rsidRPr="009024ED">
              <w:rPr>
                <w:rFonts w:ascii="Times New Roman" w:hAnsi="Times New Roman"/>
                <w:sz w:val="28"/>
                <w:szCs w:val="28"/>
              </w:rPr>
              <w:t>6</w:t>
            </w:r>
            <w:r w:rsidR="00924E64" w:rsidRPr="009024ED">
              <w:rPr>
                <w:rFonts w:ascii="Times New Roman" w:hAnsi="Times New Roman"/>
                <w:sz w:val="28"/>
                <w:szCs w:val="28"/>
              </w:rPr>
              <w:t>,</w:t>
            </w:r>
            <w:r w:rsidRPr="009024ED">
              <w:rPr>
                <w:rFonts w:ascii="Times New Roman" w:hAnsi="Times New Roman"/>
                <w:sz w:val="28"/>
                <w:szCs w:val="28"/>
              </w:rPr>
              <w:t>18</w:t>
            </w:r>
          </w:p>
        </w:tc>
        <w:tc>
          <w:tcPr>
            <w:tcW w:w="1758" w:type="dxa"/>
            <w:shd w:val="clear" w:color="auto" w:fill="FFFFFF"/>
            <w:vAlign w:val="center"/>
          </w:tcPr>
          <w:p w:rsidR="00010FBC" w:rsidRPr="00967F26" w:rsidRDefault="00967F26" w:rsidP="009024ED">
            <w:pPr>
              <w:jc w:val="center"/>
              <w:rPr>
                <w:rFonts w:ascii="Times New Roman" w:hAnsi="Times New Roman"/>
                <w:sz w:val="28"/>
                <w:szCs w:val="28"/>
              </w:rPr>
            </w:pPr>
            <w:r>
              <w:rPr>
                <w:rFonts w:ascii="Times New Roman" w:hAnsi="Times New Roman"/>
                <w:sz w:val="28"/>
                <w:szCs w:val="28"/>
              </w:rPr>
              <w:t>3</w:t>
            </w:r>
            <w:r w:rsidR="00385452" w:rsidRPr="00967F26">
              <w:rPr>
                <w:rFonts w:ascii="Times New Roman" w:hAnsi="Times New Roman"/>
                <w:sz w:val="28"/>
                <w:szCs w:val="28"/>
              </w:rPr>
              <w:t>,</w:t>
            </w:r>
            <w:r>
              <w:rPr>
                <w:rFonts w:ascii="Times New Roman" w:hAnsi="Times New Roman"/>
                <w:sz w:val="28"/>
                <w:szCs w:val="28"/>
              </w:rPr>
              <w:t>29</w:t>
            </w:r>
          </w:p>
        </w:tc>
        <w:tc>
          <w:tcPr>
            <w:tcW w:w="1409" w:type="dxa"/>
            <w:shd w:val="clear" w:color="auto" w:fill="FFFFFF"/>
            <w:vAlign w:val="center"/>
          </w:tcPr>
          <w:p w:rsidR="00010FBC" w:rsidRPr="00967F26" w:rsidRDefault="005D757D" w:rsidP="009024ED">
            <w:pPr>
              <w:jc w:val="center"/>
              <w:rPr>
                <w:rFonts w:ascii="Times New Roman" w:hAnsi="Times New Roman"/>
                <w:sz w:val="28"/>
                <w:szCs w:val="28"/>
              </w:rPr>
            </w:pPr>
            <w:r w:rsidRPr="00967F26">
              <w:rPr>
                <w:rFonts w:ascii="Times New Roman" w:hAnsi="Times New Roman"/>
                <w:sz w:val="28"/>
                <w:szCs w:val="28"/>
              </w:rPr>
              <w:t>8,88</w:t>
            </w:r>
          </w:p>
        </w:tc>
      </w:tr>
      <w:tr w:rsidR="00924E64" w:rsidRPr="00596CAB" w:rsidTr="009024ED">
        <w:trPr>
          <w:jc w:val="center"/>
        </w:trPr>
        <w:tc>
          <w:tcPr>
            <w:tcW w:w="3221" w:type="dxa"/>
            <w:shd w:val="clear" w:color="auto" w:fill="FFFFFF"/>
          </w:tcPr>
          <w:p w:rsidR="00924E64" w:rsidRPr="009024ED" w:rsidRDefault="00924E64" w:rsidP="009024ED">
            <w:pPr>
              <w:jc w:val="center"/>
              <w:rPr>
                <w:rFonts w:ascii="Times New Roman" w:hAnsi="Times New Roman"/>
                <w:sz w:val="28"/>
                <w:szCs w:val="28"/>
              </w:rPr>
            </w:pPr>
            <w:r w:rsidRPr="009024ED">
              <w:rPr>
                <w:rFonts w:ascii="Times New Roman" w:hAnsi="Times New Roman"/>
                <w:sz w:val="28"/>
                <w:szCs w:val="28"/>
              </w:rPr>
              <w:t>NO2</w:t>
            </w:r>
          </w:p>
        </w:tc>
        <w:tc>
          <w:tcPr>
            <w:tcW w:w="994" w:type="dxa"/>
            <w:shd w:val="clear" w:color="auto" w:fill="FFFFFF"/>
          </w:tcPr>
          <w:p w:rsidR="00924E64" w:rsidRPr="009024ED" w:rsidRDefault="00924E64"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FFFFFF"/>
            <w:vAlign w:val="center"/>
          </w:tcPr>
          <w:p w:rsidR="00924E64" w:rsidRPr="009024ED" w:rsidRDefault="00AB1CC9" w:rsidP="009024ED">
            <w:pPr>
              <w:jc w:val="center"/>
              <w:rPr>
                <w:rFonts w:ascii="Times New Roman" w:hAnsi="Times New Roman"/>
                <w:sz w:val="28"/>
                <w:szCs w:val="28"/>
              </w:rPr>
            </w:pPr>
            <w:r w:rsidRPr="009024ED">
              <w:rPr>
                <w:rFonts w:ascii="Times New Roman" w:hAnsi="Times New Roman"/>
                <w:sz w:val="28"/>
                <w:szCs w:val="28"/>
              </w:rPr>
              <w:t>13,64</w:t>
            </w:r>
          </w:p>
        </w:tc>
        <w:tc>
          <w:tcPr>
            <w:tcW w:w="1758" w:type="dxa"/>
            <w:shd w:val="clear" w:color="auto" w:fill="FFFFFF"/>
            <w:vAlign w:val="center"/>
          </w:tcPr>
          <w:p w:rsidR="00924E64" w:rsidRPr="00596CAB" w:rsidRDefault="00C9675D" w:rsidP="009024ED">
            <w:pPr>
              <w:jc w:val="center"/>
              <w:rPr>
                <w:rFonts w:ascii="Times New Roman" w:hAnsi="Times New Roman"/>
                <w:sz w:val="28"/>
                <w:szCs w:val="28"/>
              </w:rPr>
            </w:pPr>
            <w:r w:rsidRPr="00596CAB">
              <w:rPr>
                <w:rFonts w:ascii="Times New Roman" w:hAnsi="Times New Roman"/>
                <w:sz w:val="28"/>
                <w:szCs w:val="28"/>
              </w:rPr>
              <w:t>1,</w:t>
            </w:r>
            <w:r w:rsidR="00596CAB" w:rsidRPr="00596CAB">
              <w:rPr>
                <w:rFonts w:ascii="Times New Roman" w:hAnsi="Times New Roman"/>
                <w:sz w:val="28"/>
                <w:szCs w:val="28"/>
              </w:rPr>
              <w:t>25</w:t>
            </w:r>
          </w:p>
        </w:tc>
        <w:tc>
          <w:tcPr>
            <w:tcW w:w="1409" w:type="dxa"/>
            <w:shd w:val="clear" w:color="auto" w:fill="FFFFFF"/>
            <w:vAlign w:val="center"/>
          </w:tcPr>
          <w:p w:rsidR="00924E64" w:rsidRPr="00596CAB" w:rsidRDefault="00A76EE3" w:rsidP="009024ED">
            <w:pPr>
              <w:jc w:val="center"/>
              <w:rPr>
                <w:rFonts w:ascii="Times New Roman" w:hAnsi="Times New Roman"/>
                <w:sz w:val="28"/>
                <w:szCs w:val="28"/>
              </w:rPr>
            </w:pPr>
            <w:r w:rsidRPr="00596CAB">
              <w:rPr>
                <w:rFonts w:ascii="Times New Roman" w:hAnsi="Times New Roman"/>
                <w:sz w:val="28"/>
                <w:szCs w:val="28"/>
              </w:rPr>
              <w:t>58,31</w:t>
            </w:r>
          </w:p>
        </w:tc>
      </w:tr>
      <w:tr w:rsidR="00010FBC" w:rsidRPr="009024ED" w:rsidTr="009024ED">
        <w:trPr>
          <w:jc w:val="center"/>
        </w:trPr>
        <w:tc>
          <w:tcPr>
            <w:tcW w:w="3221" w:type="dxa"/>
            <w:shd w:val="clear" w:color="auto" w:fill="FFFFFF"/>
            <w:vAlign w:val="center"/>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 xml:space="preserve">O3 </w:t>
            </w:r>
          </w:p>
        </w:tc>
        <w:tc>
          <w:tcPr>
            <w:tcW w:w="994" w:type="dxa"/>
            <w:shd w:val="clear" w:color="auto" w:fill="FFFFFF"/>
            <w:vAlign w:val="center"/>
          </w:tcPr>
          <w:p w:rsidR="00010FBC" w:rsidRPr="009024ED" w:rsidRDefault="00010FBC"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FFFFFF"/>
            <w:vAlign w:val="center"/>
          </w:tcPr>
          <w:p w:rsidR="00010FBC" w:rsidRPr="009024ED" w:rsidRDefault="00AB1CC9" w:rsidP="009024ED">
            <w:pPr>
              <w:jc w:val="center"/>
              <w:rPr>
                <w:rFonts w:ascii="Times New Roman" w:hAnsi="Times New Roman"/>
                <w:sz w:val="28"/>
                <w:szCs w:val="28"/>
              </w:rPr>
            </w:pPr>
            <w:r w:rsidRPr="009024ED">
              <w:rPr>
                <w:rFonts w:ascii="Times New Roman" w:hAnsi="Times New Roman"/>
                <w:sz w:val="28"/>
                <w:szCs w:val="28"/>
              </w:rPr>
              <w:t>55,00</w:t>
            </w:r>
          </w:p>
        </w:tc>
        <w:tc>
          <w:tcPr>
            <w:tcW w:w="1758" w:type="dxa"/>
            <w:shd w:val="clear" w:color="auto" w:fill="FFFFFF"/>
            <w:vAlign w:val="center"/>
          </w:tcPr>
          <w:p w:rsidR="00010FBC" w:rsidRPr="005D757D" w:rsidRDefault="005D757D" w:rsidP="009024ED">
            <w:pPr>
              <w:jc w:val="center"/>
              <w:rPr>
                <w:rFonts w:ascii="Times New Roman" w:hAnsi="Times New Roman"/>
                <w:sz w:val="28"/>
                <w:szCs w:val="28"/>
              </w:rPr>
            </w:pPr>
            <w:r w:rsidRPr="005D757D">
              <w:rPr>
                <w:rFonts w:ascii="Times New Roman" w:hAnsi="Times New Roman"/>
                <w:sz w:val="28"/>
                <w:szCs w:val="28"/>
              </w:rPr>
              <w:t>55,1</w:t>
            </w:r>
            <w:r w:rsidR="00FA25B9" w:rsidRPr="005D757D">
              <w:rPr>
                <w:rFonts w:ascii="Times New Roman" w:hAnsi="Times New Roman"/>
                <w:sz w:val="28"/>
                <w:szCs w:val="28"/>
              </w:rPr>
              <w:t>0</w:t>
            </w:r>
          </w:p>
        </w:tc>
        <w:tc>
          <w:tcPr>
            <w:tcW w:w="1409" w:type="dxa"/>
            <w:shd w:val="clear" w:color="auto" w:fill="FFFFFF"/>
            <w:vAlign w:val="center"/>
          </w:tcPr>
          <w:p w:rsidR="00010FBC" w:rsidRPr="005D757D" w:rsidRDefault="005D757D" w:rsidP="009024ED">
            <w:pPr>
              <w:jc w:val="center"/>
              <w:rPr>
                <w:rFonts w:ascii="Times New Roman" w:hAnsi="Times New Roman"/>
                <w:sz w:val="28"/>
                <w:szCs w:val="28"/>
              </w:rPr>
            </w:pPr>
            <w:r w:rsidRPr="005D757D">
              <w:rPr>
                <w:rFonts w:ascii="Times New Roman" w:hAnsi="Times New Roman"/>
                <w:sz w:val="28"/>
                <w:szCs w:val="28"/>
              </w:rPr>
              <w:t>134,1</w:t>
            </w:r>
            <w:r w:rsidR="00EF6971" w:rsidRPr="005D757D">
              <w:rPr>
                <w:rFonts w:ascii="Times New Roman" w:hAnsi="Times New Roman"/>
                <w:sz w:val="28"/>
                <w:szCs w:val="28"/>
              </w:rPr>
              <w:t>0</w:t>
            </w:r>
          </w:p>
        </w:tc>
      </w:tr>
      <w:tr w:rsidR="00CC3683" w:rsidRPr="009024ED" w:rsidTr="009024ED">
        <w:trPr>
          <w:jc w:val="center"/>
        </w:trPr>
        <w:tc>
          <w:tcPr>
            <w:tcW w:w="3221" w:type="dxa"/>
            <w:shd w:val="clear" w:color="auto" w:fill="FFFFFF"/>
            <w:vAlign w:val="center"/>
          </w:tcPr>
          <w:p w:rsidR="00CC3683" w:rsidRPr="009024ED" w:rsidRDefault="00CC3683" w:rsidP="009024ED">
            <w:pPr>
              <w:jc w:val="center"/>
              <w:rPr>
                <w:rFonts w:ascii="Times New Roman" w:hAnsi="Times New Roman"/>
                <w:sz w:val="28"/>
                <w:szCs w:val="28"/>
              </w:rPr>
            </w:pPr>
            <w:r w:rsidRPr="009024ED">
              <w:rPr>
                <w:rFonts w:ascii="Times New Roman" w:hAnsi="Times New Roman"/>
                <w:sz w:val="28"/>
                <w:szCs w:val="28"/>
              </w:rPr>
              <w:t>Pulberi în suspensie</w:t>
            </w:r>
            <w:r w:rsidR="00280F25" w:rsidRPr="009024ED">
              <w:rPr>
                <w:rFonts w:ascii="Times New Roman" w:hAnsi="Times New Roman"/>
                <w:sz w:val="28"/>
                <w:szCs w:val="28"/>
              </w:rPr>
              <w:t xml:space="preserve"> </w:t>
            </w:r>
            <w:r w:rsidR="00982A9C" w:rsidRPr="009024ED">
              <w:rPr>
                <w:rFonts w:ascii="Times New Roman" w:hAnsi="Times New Roman"/>
                <w:sz w:val="28"/>
                <w:szCs w:val="28"/>
              </w:rPr>
              <w:t>-</w:t>
            </w:r>
            <w:r w:rsidRPr="009024ED">
              <w:rPr>
                <w:rFonts w:ascii="Times New Roman" w:hAnsi="Times New Roman"/>
                <w:sz w:val="28"/>
                <w:szCs w:val="28"/>
              </w:rPr>
              <w:t xml:space="preserve"> PM10 met. </w:t>
            </w:r>
            <w:r w:rsidR="00280F25" w:rsidRPr="009024ED">
              <w:rPr>
                <w:rFonts w:ascii="Times New Roman" w:hAnsi="Times New Roman"/>
                <w:sz w:val="28"/>
                <w:szCs w:val="28"/>
              </w:rPr>
              <w:t>nefelometri</w:t>
            </w:r>
            <w:r w:rsidRPr="009024ED">
              <w:rPr>
                <w:rFonts w:ascii="Times New Roman" w:hAnsi="Times New Roman"/>
                <w:sz w:val="28"/>
                <w:szCs w:val="28"/>
              </w:rPr>
              <w:t>că</w:t>
            </w:r>
          </w:p>
        </w:tc>
        <w:tc>
          <w:tcPr>
            <w:tcW w:w="994" w:type="dxa"/>
            <w:shd w:val="clear" w:color="auto" w:fill="FFFFFF"/>
            <w:vAlign w:val="center"/>
          </w:tcPr>
          <w:p w:rsidR="00CC3683" w:rsidRPr="009024ED" w:rsidRDefault="00CC3683"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FFFFFF"/>
            <w:vAlign w:val="center"/>
          </w:tcPr>
          <w:p w:rsidR="00CC3683" w:rsidRPr="009024ED" w:rsidRDefault="00AB1CC9" w:rsidP="009024ED">
            <w:pPr>
              <w:jc w:val="center"/>
              <w:rPr>
                <w:rFonts w:ascii="Times New Roman" w:hAnsi="Times New Roman"/>
                <w:sz w:val="28"/>
                <w:szCs w:val="28"/>
              </w:rPr>
            </w:pPr>
            <w:r w:rsidRPr="009024ED">
              <w:rPr>
                <w:rFonts w:ascii="Times New Roman" w:hAnsi="Times New Roman"/>
                <w:sz w:val="28"/>
                <w:szCs w:val="28"/>
              </w:rPr>
              <w:t>14</w:t>
            </w:r>
            <w:r w:rsidR="00924E64" w:rsidRPr="009024ED">
              <w:rPr>
                <w:rFonts w:ascii="Times New Roman" w:hAnsi="Times New Roman"/>
                <w:sz w:val="28"/>
                <w:szCs w:val="28"/>
              </w:rPr>
              <w:t>,</w:t>
            </w:r>
            <w:r w:rsidRPr="009024ED">
              <w:rPr>
                <w:rFonts w:ascii="Times New Roman" w:hAnsi="Times New Roman"/>
                <w:sz w:val="28"/>
                <w:szCs w:val="28"/>
              </w:rPr>
              <w:t>5</w:t>
            </w:r>
            <w:r w:rsidR="00924E64" w:rsidRPr="009024ED">
              <w:rPr>
                <w:rFonts w:ascii="Times New Roman" w:hAnsi="Times New Roman"/>
                <w:sz w:val="28"/>
                <w:szCs w:val="28"/>
              </w:rPr>
              <w:t>2</w:t>
            </w:r>
          </w:p>
        </w:tc>
        <w:tc>
          <w:tcPr>
            <w:tcW w:w="1758" w:type="dxa"/>
            <w:shd w:val="clear" w:color="auto" w:fill="FFFFFF"/>
            <w:vAlign w:val="center"/>
          </w:tcPr>
          <w:p w:rsidR="00CC3683" w:rsidRPr="00FB2122" w:rsidRDefault="00FB2122" w:rsidP="009024ED">
            <w:pPr>
              <w:jc w:val="center"/>
              <w:rPr>
                <w:rFonts w:ascii="Times New Roman" w:hAnsi="Times New Roman"/>
                <w:sz w:val="28"/>
                <w:szCs w:val="28"/>
              </w:rPr>
            </w:pPr>
            <w:r w:rsidRPr="00FB2122">
              <w:rPr>
                <w:rFonts w:ascii="Times New Roman" w:hAnsi="Times New Roman"/>
                <w:sz w:val="28"/>
                <w:szCs w:val="28"/>
              </w:rPr>
              <w:t>1</w:t>
            </w:r>
            <w:r w:rsidR="00CA4A2A" w:rsidRPr="00FB2122">
              <w:rPr>
                <w:rFonts w:ascii="Times New Roman" w:hAnsi="Times New Roman"/>
                <w:sz w:val="28"/>
                <w:szCs w:val="28"/>
              </w:rPr>
              <w:t>5,</w:t>
            </w:r>
            <w:r w:rsidRPr="00FB2122">
              <w:rPr>
                <w:rFonts w:ascii="Times New Roman" w:hAnsi="Times New Roman"/>
                <w:sz w:val="28"/>
                <w:szCs w:val="28"/>
              </w:rPr>
              <w:t>33</w:t>
            </w:r>
          </w:p>
        </w:tc>
        <w:tc>
          <w:tcPr>
            <w:tcW w:w="1409" w:type="dxa"/>
            <w:shd w:val="clear" w:color="auto" w:fill="FFFFFF"/>
            <w:vAlign w:val="center"/>
          </w:tcPr>
          <w:p w:rsidR="00CC3683" w:rsidRPr="00FB2122" w:rsidRDefault="00FB2122" w:rsidP="009024ED">
            <w:pPr>
              <w:jc w:val="center"/>
              <w:rPr>
                <w:rFonts w:ascii="Times New Roman" w:hAnsi="Times New Roman"/>
                <w:sz w:val="28"/>
                <w:szCs w:val="28"/>
              </w:rPr>
            </w:pPr>
            <w:r w:rsidRPr="00FB2122">
              <w:rPr>
                <w:rFonts w:ascii="Times New Roman" w:hAnsi="Times New Roman"/>
                <w:sz w:val="28"/>
                <w:szCs w:val="28"/>
              </w:rPr>
              <w:t>4</w:t>
            </w:r>
            <w:r w:rsidR="00CA4A2A" w:rsidRPr="00FB2122">
              <w:rPr>
                <w:rFonts w:ascii="Times New Roman" w:hAnsi="Times New Roman"/>
                <w:sz w:val="28"/>
                <w:szCs w:val="28"/>
              </w:rPr>
              <w:t>6,</w:t>
            </w:r>
            <w:r w:rsidRPr="00FB2122">
              <w:rPr>
                <w:rFonts w:ascii="Times New Roman" w:hAnsi="Times New Roman"/>
                <w:sz w:val="28"/>
                <w:szCs w:val="28"/>
              </w:rPr>
              <w:t>0</w:t>
            </w:r>
            <w:r w:rsidR="00CA4A2A" w:rsidRPr="00FB2122">
              <w:rPr>
                <w:rFonts w:ascii="Times New Roman" w:hAnsi="Times New Roman"/>
                <w:sz w:val="28"/>
                <w:szCs w:val="28"/>
              </w:rPr>
              <w:t>6</w:t>
            </w:r>
          </w:p>
        </w:tc>
      </w:tr>
    </w:tbl>
    <w:p w:rsidR="00690E1F" w:rsidRDefault="00690E1F" w:rsidP="00690E1F">
      <w:pPr>
        <w:rPr>
          <w:rFonts w:ascii="Times New Roman" w:hAnsi="Times New Roman"/>
          <w:sz w:val="28"/>
          <w:szCs w:val="28"/>
        </w:rPr>
      </w:pPr>
    </w:p>
    <w:p w:rsidR="00010FBC" w:rsidRPr="00F8343C" w:rsidRDefault="00690E1F" w:rsidP="00F8343C">
      <w:pPr>
        <w:rPr>
          <w:rFonts w:ascii="Times New Roman" w:hAnsi="Times New Roman"/>
          <w:sz w:val="28"/>
          <w:szCs w:val="28"/>
        </w:rPr>
      </w:pPr>
      <w:r>
        <w:rPr>
          <w:rFonts w:ascii="Times New Roman" w:hAnsi="Times New Roman"/>
          <w:sz w:val="28"/>
          <w:szCs w:val="28"/>
        </w:rPr>
        <w:t>Analizo</w:t>
      </w:r>
      <w:r w:rsidR="00AB1CC9">
        <w:rPr>
          <w:rFonts w:ascii="Times New Roman" w:hAnsi="Times New Roman"/>
          <w:sz w:val="28"/>
          <w:szCs w:val="28"/>
        </w:rPr>
        <w:t>arele</w:t>
      </w:r>
      <w:r w:rsidR="00924E64">
        <w:rPr>
          <w:rFonts w:ascii="Times New Roman" w:hAnsi="Times New Roman"/>
          <w:sz w:val="28"/>
          <w:szCs w:val="28"/>
        </w:rPr>
        <w:t xml:space="preserve"> pentru măsurarea </w:t>
      </w:r>
      <w:r w:rsidR="00AB1CC9">
        <w:rPr>
          <w:rFonts w:ascii="Times New Roman" w:hAnsi="Times New Roman"/>
          <w:sz w:val="28"/>
          <w:szCs w:val="28"/>
        </w:rPr>
        <w:t xml:space="preserve">CO și </w:t>
      </w:r>
      <w:r w:rsidR="00CC3683">
        <w:rPr>
          <w:rFonts w:ascii="Times New Roman" w:hAnsi="Times New Roman"/>
          <w:sz w:val="28"/>
          <w:szCs w:val="28"/>
        </w:rPr>
        <w:t>BTX</w:t>
      </w:r>
      <w:r>
        <w:rPr>
          <w:rFonts w:ascii="Times New Roman" w:hAnsi="Times New Roman"/>
          <w:sz w:val="28"/>
          <w:szCs w:val="28"/>
        </w:rPr>
        <w:t xml:space="preserve"> a</w:t>
      </w:r>
      <w:r w:rsidR="00AB1CC9">
        <w:rPr>
          <w:rFonts w:ascii="Times New Roman" w:hAnsi="Times New Roman"/>
          <w:sz w:val="28"/>
          <w:szCs w:val="28"/>
        </w:rPr>
        <w:t>u</w:t>
      </w:r>
      <w:r>
        <w:rPr>
          <w:rFonts w:ascii="Times New Roman" w:hAnsi="Times New Roman"/>
          <w:sz w:val="28"/>
          <w:szCs w:val="28"/>
        </w:rPr>
        <w:t xml:space="preserve"> fost defect</w:t>
      </w:r>
      <w:r w:rsidR="00AB1CC9">
        <w:rPr>
          <w:rFonts w:ascii="Times New Roman" w:hAnsi="Times New Roman"/>
          <w:sz w:val="28"/>
          <w:szCs w:val="28"/>
        </w:rPr>
        <w:t>e</w:t>
      </w:r>
      <w:r>
        <w:rPr>
          <w:rFonts w:ascii="Times New Roman" w:hAnsi="Times New Roman"/>
          <w:sz w:val="28"/>
          <w:szCs w:val="28"/>
        </w:rPr>
        <w:t xml:space="preserve"> în această lună.</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AE7C38"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5A473E" w:rsidRPr="002C2D78" w:rsidRDefault="005A473E" w:rsidP="002C2D78">
      <w:pPr>
        <w:jc w:val="both"/>
        <w:rPr>
          <w:rFonts w:ascii="Times New Roman" w:hAnsi="Times New Roman"/>
          <w:sz w:val="28"/>
          <w:szCs w:val="28"/>
        </w:rPr>
      </w:pPr>
    </w:p>
    <w:p w:rsidR="00986BBC" w:rsidRPr="002C2D78" w:rsidRDefault="00A83D04" w:rsidP="002C2D78">
      <w:pPr>
        <w:ind w:left="360"/>
        <w:jc w:val="both"/>
        <w:rPr>
          <w:rFonts w:ascii="Times New Roman" w:hAnsi="Times New Roman"/>
          <w:sz w:val="28"/>
          <w:szCs w:val="28"/>
        </w:rPr>
      </w:pPr>
      <w:r w:rsidRPr="002C2D78">
        <w:rPr>
          <w:rFonts w:ascii="Times New Roman" w:hAnsi="Times New Roman"/>
          <w:sz w:val="28"/>
          <w:szCs w:val="28"/>
        </w:rPr>
        <w:t xml:space="preserve"> Tabel </w:t>
      </w:r>
      <w:r w:rsidR="009C3933" w:rsidRPr="002C2D78">
        <w:rPr>
          <w:rFonts w:ascii="Times New Roman" w:hAnsi="Times New Roman"/>
          <w:sz w:val="28"/>
          <w:szCs w:val="28"/>
        </w:rPr>
        <w:t>2</w:t>
      </w:r>
      <w:r w:rsidR="00986BBC" w:rsidRPr="002C2D78">
        <w:rPr>
          <w:rFonts w:ascii="Times New Roman" w:hAnsi="Times New Roman"/>
          <w:sz w:val="28"/>
          <w:szCs w:val="28"/>
        </w:rPr>
        <w:t xml:space="preserve"> –Valori medii lunare, minime şi maxime </w:t>
      </w:r>
    </w:p>
    <w:tbl>
      <w:tblPr>
        <w:tblW w:w="0" w:type="auto"/>
        <w:jc w:val="center"/>
        <w:tblInd w:w="-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1030"/>
        <w:gridCol w:w="1800"/>
        <w:gridCol w:w="1758"/>
        <w:gridCol w:w="1409"/>
      </w:tblGrid>
      <w:tr w:rsidR="00986BBC" w:rsidRPr="009024ED" w:rsidTr="009024ED">
        <w:trPr>
          <w:trHeight w:val="422"/>
          <w:jc w:val="center"/>
        </w:trPr>
        <w:tc>
          <w:tcPr>
            <w:tcW w:w="3082" w:type="dxa"/>
            <w:vMerge w:val="restart"/>
            <w:shd w:val="clear" w:color="auto" w:fill="auto"/>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Poluant</w:t>
            </w:r>
          </w:p>
        </w:tc>
        <w:tc>
          <w:tcPr>
            <w:tcW w:w="1030" w:type="dxa"/>
            <w:vMerge w:val="restart"/>
            <w:shd w:val="clear" w:color="auto" w:fill="auto"/>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UM</w:t>
            </w:r>
          </w:p>
        </w:tc>
        <w:tc>
          <w:tcPr>
            <w:tcW w:w="4967" w:type="dxa"/>
            <w:gridSpan w:val="3"/>
            <w:shd w:val="clear" w:color="auto" w:fill="auto"/>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STAŢIA NEAMŢ 3  (NT3)</w:t>
            </w:r>
          </w:p>
        </w:tc>
      </w:tr>
      <w:tr w:rsidR="00986BBC" w:rsidRPr="009024ED" w:rsidTr="009024ED">
        <w:trPr>
          <w:jc w:val="center"/>
        </w:trPr>
        <w:tc>
          <w:tcPr>
            <w:tcW w:w="3082" w:type="dxa"/>
            <w:vMerge/>
            <w:shd w:val="clear" w:color="auto" w:fill="auto"/>
          </w:tcPr>
          <w:p w:rsidR="00986BBC" w:rsidRPr="009024ED" w:rsidRDefault="00986BBC" w:rsidP="009024ED">
            <w:pPr>
              <w:jc w:val="center"/>
              <w:rPr>
                <w:rFonts w:ascii="Times New Roman" w:hAnsi="Times New Roman"/>
                <w:sz w:val="28"/>
                <w:szCs w:val="28"/>
              </w:rPr>
            </w:pPr>
          </w:p>
        </w:tc>
        <w:tc>
          <w:tcPr>
            <w:tcW w:w="1030" w:type="dxa"/>
            <w:vMerge/>
            <w:shd w:val="clear" w:color="auto" w:fill="auto"/>
          </w:tcPr>
          <w:p w:rsidR="00986BBC" w:rsidRPr="009024ED" w:rsidRDefault="00986BBC" w:rsidP="009024ED">
            <w:pPr>
              <w:jc w:val="center"/>
              <w:rPr>
                <w:rFonts w:ascii="Times New Roman" w:hAnsi="Times New Roman"/>
                <w:sz w:val="28"/>
                <w:szCs w:val="28"/>
              </w:rPr>
            </w:pPr>
          </w:p>
        </w:tc>
        <w:tc>
          <w:tcPr>
            <w:tcW w:w="1800" w:type="dxa"/>
            <w:shd w:val="clear" w:color="auto" w:fill="auto"/>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Medie lunară</w:t>
            </w:r>
          </w:p>
        </w:tc>
        <w:tc>
          <w:tcPr>
            <w:tcW w:w="1758" w:type="dxa"/>
            <w:shd w:val="clear" w:color="auto" w:fill="auto"/>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Minima</w:t>
            </w:r>
          </w:p>
        </w:tc>
        <w:tc>
          <w:tcPr>
            <w:tcW w:w="1409" w:type="dxa"/>
            <w:shd w:val="clear" w:color="auto" w:fill="auto"/>
            <w:vAlign w:val="center"/>
          </w:tcPr>
          <w:p w:rsidR="00986BBC" w:rsidRPr="009024ED" w:rsidRDefault="00986BBC" w:rsidP="009024ED">
            <w:pPr>
              <w:jc w:val="center"/>
              <w:rPr>
                <w:rFonts w:ascii="Times New Roman" w:hAnsi="Times New Roman"/>
                <w:sz w:val="28"/>
                <w:szCs w:val="28"/>
              </w:rPr>
            </w:pPr>
            <w:r w:rsidRPr="009024ED">
              <w:rPr>
                <w:rFonts w:ascii="Times New Roman" w:hAnsi="Times New Roman"/>
                <w:sz w:val="28"/>
                <w:szCs w:val="28"/>
              </w:rPr>
              <w:t>Maxima</w:t>
            </w:r>
          </w:p>
        </w:tc>
      </w:tr>
      <w:tr w:rsidR="00924E64" w:rsidRPr="009024ED" w:rsidTr="009024ED">
        <w:trPr>
          <w:jc w:val="center"/>
        </w:trPr>
        <w:tc>
          <w:tcPr>
            <w:tcW w:w="3082" w:type="dxa"/>
            <w:shd w:val="clear" w:color="auto" w:fill="auto"/>
          </w:tcPr>
          <w:p w:rsidR="00924E64" w:rsidRPr="009024ED" w:rsidRDefault="00924E64" w:rsidP="009024ED">
            <w:pPr>
              <w:jc w:val="center"/>
              <w:rPr>
                <w:rFonts w:ascii="Times New Roman" w:hAnsi="Times New Roman"/>
                <w:sz w:val="28"/>
                <w:szCs w:val="28"/>
              </w:rPr>
            </w:pPr>
            <w:r w:rsidRPr="009024ED">
              <w:rPr>
                <w:rFonts w:ascii="Times New Roman" w:hAnsi="Times New Roman"/>
                <w:sz w:val="28"/>
                <w:szCs w:val="28"/>
              </w:rPr>
              <w:t>SO2</w:t>
            </w:r>
          </w:p>
        </w:tc>
        <w:tc>
          <w:tcPr>
            <w:tcW w:w="1030" w:type="dxa"/>
            <w:shd w:val="clear" w:color="auto" w:fill="auto"/>
          </w:tcPr>
          <w:p w:rsidR="00924E64" w:rsidRPr="009024ED" w:rsidRDefault="00924E64" w:rsidP="009024ED">
            <w:pPr>
              <w:jc w:val="center"/>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auto"/>
            <w:vAlign w:val="center"/>
          </w:tcPr>
          <w:p w:rsidR="00924E64" w:rsidRPr="009024ED" w:rsidRDefault="00AB1CC9" w:rsidP="009024ED">
            <w:pPr>
              <w:jc w:val="center"/>
              <w:rPr>
                <w:rFonts w:ascii="Times New Roman" w:hAnsi="Times New Roman"/>
                <w:sz w:val="28"/>
                <w:szCs w:val="28"/>
              </w:rPr>
            </w:pPr>
            <w:r w:rsidRPr="009024ED">
              <w:rPr>
                <w:rFonts w:ascii="Times New Roman" w:hAnsi="Times New Roman"/>
                <w:sz w:val="28"/>
                <w:szCs w:val="28"/>
              </w:rPr>
              <w:t>7</w:t>
            </w:r>
            <w:r w:rsidR="00924E64" w:rsidRPr="009024ED">
              <w:rPr>
                <w:rFonts w:ascii="Times New Roman" w:hAnsi="Times New Roman"/>
                <w:sz w:val="28"/>
                <w:szCs w:val="28"/>
              </w:rPr>
              <w:t>,</w:t>
            </w:r>
            <w:r w:rsidRPr="009024ED">
              <w:rPr>
                <w:rFonts w:ascii="Times New Roman" w:hAnsi="Times New Roman"/>
                <w:sz w:val="28"/>
                <w:szCs w:val="28"/>
              </w:rPr>
              <w:t>78</w:t>
            </w:r>
          </w:p>
        </w:tc>
        <w:tc>
          <w:tcPr>
            <w:tcW w:w="1758" w:type="dxa"/>
            <w:shd w:val="clear" w:color="auto" w:fill="auto"/>
            <w:vAlign w:val="center"/>
          </w:tcPr>
          <w:p w:rsidR="00924E64" w:rsidRPr="00967F26" w:rsidRDefault="00967F26" w:rsidP="009024ED">
            <w:pPr>
              <w:jc w:val="center"/>
              <w:rPr>
                <w:rFonts w:ascii="Times New Roman" w:hAnsi="Times New Roman"/>
                <w:sz w:val="28"/>
                <w:szCs w:val="28"/>
              </w:rPr>
            </w:pPr>
            <w:r w:rsidRPr="00967F26">
              <w:rPr>
                <w:rFonts w:ascii="Times New Roman" w:hAnsi="Times New Roman"/>
                <w:sz w:val="28"/>
                <w:szCs w:val="28"/>
              </w:rPr>
              <w:t>6</w:t>
            </w:r>
            <w:r w:rsidR="00385452" w:rsidRPr="00967F26">
              <w:rPr>
                <w:rFonts w:ascii="Times New Roman" w:hAnsi="Times New Roman"/>
                <w:sz w:val="28"/>
                <w:szCs w:val="28"/>
              </w:rPr>
              <w:t>,</w:t>
            </w:r>
            <w:r w:rsidRPr="00967F26">
              <w:rPr>
                <w:rFonts w:ascii="Times New Roman" w:hAnsi="Times New Roman"/>
                <w:sz w:val="28"/>
                <w:szCs w:val="28"/>
              </w:rPr>
              <w:t>67</w:t>
            </w:r>
          </w:p>
        </w:tc>
        <w:tc>
          <w:tcPr>
            <w:tcW w:w="1409" w:type="dxa"/>
            <w:shd w:val="clear" w:color="auto" w:fill="auto"/>
            <w:vAlign w:val="center"/>
          </w:tcPr>
          <w:p w:rsidR="00924E64" w:rsidRPr="00967F26" w:rsidRDefault="005D757D" w:rsidP="009024ED">
            <w:pPr>
              <w:jc w:val="center"/>
              <w:rPr>
                <w:rFonts w:ascii="Times New Roman" w:hAnsi="Times New Roman"/>
                <w:sz w:val="28"/>
                <w:szCs w:val="28"/>
              </w:rPr>
            </w:pPr>
            <w:r w:rsidRPr="00967F26">
              <w:rPr>
                <w:rFonts w:ascii="Times New Roman" w:hAnsi="Times New Roman"/>
                <w:sz w:val="28"/>
                <w:szCs w:val="28"/>
              </w:rPr>
              <w:t>9</w:t>
            </w:r>
            <w:r w:rsidR="00385452" w:rsidRPr="00967F26">
              <w:rPr>
                <w:rFonts w:ascii="Times New Roman" w:hAnsi="Times New Roman"/>
                <w:sz w:val="28"/>
                <w:szCs w:val="28"/>
              </w:rPr>
              <w:t>,</w:t>
            </w:r>
            <w:r w:rsidRPr="00967F26">
              <w:rPr>
                <w:rFonts w:ascii="Times New Roman" w:hAnsi="Times New Roman"/>
                <w:sz w:val="28"/>
                <w:szCs w:val="28"/>
              </w:rPr>
              <w:t>10</w:t>
            </w:r>
          </w:p>
        </w:tc>
      </w:tr>
      <w:tr w:rsidR="004275C7" w:rsidRPr="009024ED" w:rsidTr="009024ED">
        <w:trPr>
          <w:jc w:val="center"/>
        </w:trPr>
        <w:tc>
          <w:tcPr>
            <w:tcW w:w="3082" w:type="dxa"/>
            <w:shd w:val="clear" w:color="auto" w:fill="auto"/>
          </w:tcPr>
          <w:p w:rsidR="004275C7" w:rsidRPr="009024ED" w:rsidRDefault="00D26EE7" w:rsidP="009024ED">
            <w:pPr>
              <w:jc w:val="center"/>
              <w:rPr>
                <w:rFonts w:ascii="Times New Roman" w:hAnsi="Times New Roman"/>
                <w:sz w:val="28"/>
                <w:szCs w:val="28"/>
              </w:rPr>
            </w:pPr>
            <w:r w:rsidRPr="009024ED">
              <w:rPr>
                <w:rFonts w:ascii="Times New Roman" w:hAnsi="Times New Roman"/>
                <w:sz w:val="28"/>
                <w:szCs w:val="28"/>
              </w:rPr>
              <w:t>NO2</w:t>
            </w:r>
          </w:p>
        </w:tc>
        <w:tc>
          <w:tcPr>
            <w:tcW w:w="1030" w:type="dxa"/>
            <w:shd w:val="clear" w:color="auto" w:fill="auto"/>
          </w:tcPr>
          <w:p w:rsidR="004275C7" w:rsidRPr="009024ED" w:rsidRDefault="004275C7" w:rsidP="009024ED">
            <w:pPr>
              <w:jc w:val="both"/>
              <w:rPr>
                <w:rFonts w:ascii="Times New Roman" w:hAnsi="Times New Roman"/>
                <w:sz w:val="28"/>
                <w:szCs w:val="28"/>
              </w:rPr>
            </w:pPr>
            <w:r w:rsidRPr="009024ED">
              <w:rPr>
                <w:rFonts w:ascii="Times New Roman" w:hAnsi="Times New Roman"/>
                <w:sz w:val="28"/>
                <w:szCs w:val="28"/>
              </w:rPr>
              <w:t>μg/mc</w:t>
            </w:r>
          </w:p>
        </w:tc>
        <w:tc>
          <w:tcPr>
            <w:tcW w:w="1800" w:type="dxa"/>
            <w:shd w:val="clear" w:color="auto" w:fill="auto"/>
            <w:vAlign w:val="center"/>
          </w:tcPr>
          <w:p w:rsidR="004275C7" w:rsidRPr="009024ED" w:rsidRDefault="00AB1CC9" w:rsidP="009024ED">
            <w:pPr>
              <w:jc w:val="center"/>
              <w:rPr>
                <w:rFonts w:ascii="Times New Roman" w:hAnsi="Times New Roman"/>
                <w:sz w:val="28"/>
                <w:szCs w:val="28"/>
              </w:rPr>
            </w:pPr>
            <w:r w:rsidRPr="009024ED">
              <w:rPr>
                <w:rFonts w:ascii="Times New Roman" w:hAnsi="Times New Roman"/>
                <w:sz w:val="28"/>
                <w:szCs w:val="28"/>
              </w:rPr>
              <w:t>11</w:t>
            </w:r>
            <w:r w:rsidR="00924E64" w:rsidRPr="009024ED">
              <w:rPr>
                <w:rFonts w:ascii="Times New Roman" w:hAnsi="Times New Roman"/>
                <w:sz w:val="28"/>
                <w:szCs w:val="28"/>
              </w:rPr>
              <w:t>,</w:t>
            </w:r>
            <w:r w:rsidRPr="009024ED">
              <w:rPr>
                <w:rFonts w:ascii="Times New Roman" w:hAnsi="Times New Roman"/>
                <w:sz w:val="28"/>
                <w:szCs w:val="28"/>
              </w:rPr>
              <w:t>07</w:t>
            </w:r>
          </w:p>
        </w:tc>
        <w:tc>
          <w:tcPr>
            <w:tcW w:w="1758" w:type="dxa"/>
            <w:shd w:val="clear" w:color="auto" w:fill="auto"/>
            <w:vAlign w:val="center"/>
          </w:tcPr>
          <w:p w:rsidR="004275C7" w:rsidRPr="00596CAB" w:rsidRDefault="00C9675D" w:rsidP="009024ED">
            <w:pPr>
              <w:jc w:val="center"/>
              <w:rPr>
                <w:rFonts w:ascii="Times New Roman" w:hAnsi="Times New Roman"/>
                <w:sz w:val="28"/>
                <w:szCs w:val="28"/>
              </w:rPr>
            </w:pPr>
            <w:r w:rsidRPr="00596CAB">
              <w:rPr>
                <w:rFonts w:ascii="Times New Roman" w:hAnsi="Times New Roman"/>
                <w:sz w:val="28"/>
                <w:szCs w:val="28"/>
              </w:rPr>
              <w:t>1,</w:t>
            </w:r>
            <w:r w:rsidR="00596CAB" w:rsidRPr="00596CAB">
              <w:rPr>
                <w:rFonts w:ascii="Times New Roman" w:hAnsi="Times New Roman"/>
                <w:sz w:val="28"/>
                <w:szCs w:val="28"/>
              </w:rPr>
              <w:t>50</w:t>
            </w:r>
          </w:p>
        </w:tc>
        <w:tc>
          <w:tcPr>
            <w:tcW w:w="1409" w:type="dxa"/>
            <w:shd w:val="clear" w:color="auto" w:fill="auto"/>
            <w:vAlign w:val="center"/>
          </w:tcPr>
          <w:p w:rsidR="009F544E" w:rsidRPr="00596CAB" w:rsidRDefault="00A76EE3" w:rsidP="009024ED">
            <w:pPr>
              <w:jc w:val="center"/>
              <w:rPr>
                <w:rFonts w:ascii="Times New Roman" w:hAnsi="Times New Roman"/>
                <w:sz w:val="28"/>
                <w:szCs w:val="28"/>
              </w:rPr>
            </w:pPr>
            <w:r w:rsidRPr="00596CAB">
              <w:rPr>
                <w:rFonts w:ascii="Times New Roman" w:hAnsi="Times New Roman"/>
                <w:sz w:val="28"/>
                <w:szCs w:val="28"/>
              </w:rPr>
              <w:t>65,27</w:t>
            </w:r>
          </w:p>
        </w:tc>
      </w:tr>
      <w:tr w:rsidR="00924E64" w:rsidRPr="009024ED" w:rsidTr="009024ED">
        <w:trPr>
          <w:jc w:val="center"/>
        </w:trPr>
        <w:tc>
          <w:tcPr>
            <w:tcW w:w="3082" w:type="dxa"/>
            <w:shd w:val="clear" w:color="auto" w:fill="auto"/>
            <w:vAlign w:val="center"/>
          </w:tcPr>
          <w:p w:rsidR="00924E64" w:rsidRPr="009024ED" w:rsidRDefault="00924E64" w:rsidP="009024ED">
            <w:pPr>
              <w:jc w:val="center"/>
              <w:rPr>
                <w:rFonts w:ascii="Times New Roman" w:hAnsi="Times New Roman"/>
                <w:sz w:val="28"/>
                <w:szCs w:val="28"/>
              </w:rPr>
            </w:pPr>
            <w:r w:rsidRPr="009024ED">
              <w:rPr>
                <w:rFonts w:ascii="Times New Roman" w:hAnsi="Times New Roman"/>
                <w:sz w:val="28"/>
                <w:szCs w:val="28"/>
              </w:rPr>
              <w:t xml:space="preserve">Pulberi în suspensie - </w:t>
            </w:r>
            <w:r w:rsidRPr="009024ED">
              <w:rPr>
                <w:rFonts w:ascii="Times New Roman" w:hAnsi="Times New Roman"/>
                <w:sz w:val="28"/>
                <w:szCs w:val="28"/>
              </w:rPr>
              <w:lastRenderedPageBreak/>
              <w:t>PM10 met. gravimetrică</w:t>
            </w:r>
          </w:p>
        </w:tc>
        <w:tc>
          <w:tcPr>
            <w:tcW w:w="1030" w:type="dxa"/>
            <w:shd w:val="clear" w:color="auto" w:fill="auto"/>
            <w:vAlign w:val="center"/>
          </w:tcPr>
          <w:p w:rsidR="00924E64" w:rsidRPr="009024ED" w:rsidRDefault="00924E64" w:rsidP="009024ED">
            <w:pPr>
              <w:jc w:val="center"/>
              <w:rPr>
                <w:rFonts w:ascii="Times New Roman" w:hAnsi="Times New Roman"/>
                <w:sz w:val="28"/>
                <w:szCs w:val="28"/>
              </w:rPr>
            </w:pPr>
            <w:r w:rsidRPr="009024ED">
              <w:rPr>
                <w:rFonts w:ascii="Times New Roman" w:hAnsi="Times New Roman"/>
                <w:sz w:val="28"/>
                <w:szCs w:val="28"/>
              </w:rPr>
              <w:lastRenderedPageBreak/>
              <w:t>μg/mc</w:t>
            </w:r>
          </w:p>
        </w:tc>
        <w:tc>
          <w:tcPr>
            <w:tcW w:w="1800" w:type="dxa"/>
            <w:shd w:val="clear" w:color="auto" w:fill="auto"/>
            <w:vAlign w:val="center"/>
          </w:tcPr>
          <w:p w:rsidR="00924E64" w:rsidRPr="009024ED" w:rsidRDefault="00AB1CC9" w:rsidP="009024ED">
            <w:pPr>
              <w:jc w:val="center"/>
              <w:rPr>
                <w:rFonts w:ascii="Times New Roman" w:hAnsi="Times New Roman"/>
                <w:sz w:val="28"/>
                <w:szCs w:val="28"/>
              </w:rPr>
            </w:pPr>
            <w:r w:rsidRPr="009024ED">
              <w:rPr>
                <w:rFonts w:ascii="Times New Roman" w:hAnsi="Times New Roman"/>
                <w:sz w:val="28"/>
                <w:szCs w:val="28"/>
              </w:rPr>
              <w:t>23,48</w:t>
            </w:r>
          </w:p>
        </w:tc>
        <w:tc>
          <w:tcPr>
            <w:tcW w:w="1758" w:type="dxa"/>
            <w:shd w:val="clear" w:color="auto" w:fill="auto"/>
            <w:vAlign w:val="center"/>
          </w:tcPr>
          <w:p w:rsidR="00924E64" w:rsidRPr="00FD38EB" w:rsidRDefault="00FD38EB" w:rsidP="009024ED">
            <w:pPr>
              <w:jc w:val="center"/>
              <w:rPr>
                <w:rFonts w:ascii="Times New Roman" w:hAnsi="Times New Roman"/>
                <w:sz w:val="28"/>
                <w:szCs w:val="28"/>
              </w:rPr>
            </w:pPr>
            <w:r w:rsidRPr="00FD38EB">
              <w:rPr>
                <w:rFonts w:ascii="Times New Roman" w:hAnsi="Times New Roman"/>
                <w:sz w:val="28"/>
                <w:szCs w:val="28"/>
              </w:rPr>
              <w:t>7</w:t>
            </w:r>
            <w:r w:rsidR="00CA4A2A" w:rsidRPr="00FD38EB">
              <w:rPr>
                <w:rFonts w:ascii="Times New Roman" w:hAnsi="Times New Roman"/>
                <w:sz w:val="28"/>
                <w:szCs w:val="28"/>
              </w:rPr>
              <w:t>,27</w:t>
            </w:r>
          </w:p>
        </w:tc>
        <w:tc>
          <w:tcPr>
            <w:tcW w:w="1409" w:type="dxa"/>
            <w:shd w:val="clear" w:color="auto" w:fill="auto"/>
            <w:vAlign w:val="center"/>
          </w:tcPr>
          <w:p w:rsidR="00924E64" w:rsidRPr="00FD38EB" w:rsidRDefault="00FD38EB" w:rsidP="009024ED">
            <w:pPr>
              <w:jc w:val="center"/>
              <w:rPr>
                <w:rFonts w:ascii="Times New Roman" w:hAnsi="Times New Roman"/>
                <w:sz w:val="28"/>
                <w:szCs w:val="28"/>
              </w:rPr>
            </w:pPr>
            <w:r w:rsidRPr="00FD38EB">
              <w:rPr>
                <w:rFonts w:ascii="Times New Roman" w:hAnsi="Times New Roman"/>
                <w:sz w:val="28"/>
                <w:szCs w:val="28"/>
              </w:rPr>
              <w:t>46</w:t>
            </w:r>
            <w:r w:rsidR="00CA4A2A" w:rsidRPr="00FD38EB">
              <w:rPr>
                <w:rFonts w:ascii="Times New Roman" w:hAnsi="Times New Roman"/>
                <w:sz w:val="28"/>
                <w:szCs w:val="28"/>
              </w:rPr>
              <w:t>,</w:t>
            </w:r>
            <w:r w:rsidRPr="00FD38EB">
              <w:rPr>
                <w:rFonts w:ascii="Times New Roman" w:hAnsi="Times New Roman"/>
                <w:sz w:val="28"/>
                <w:szCs w:val="28"/>
              </w:rPr>
              <w:t>15</w:t>
            </w:r>
          </w:p>
        </w:tc>
      </w:tr>
    </w:tbl>
    <w:p w:rsidR="00A95E3D" w:rsidRPr="00402F56" w:rsidRDefault="00A95E3D" w:rsidP="002C2D78">
      <w:pPr>
        <w:jc w:val="both"/>
        <w:rPr>
          <w:rFonts w:ascii="Times New Roman" w:hAnsi="Times New Roman"/>
          <w:sz w:val="28"/>
          <w:szCs w:val="28"/>
        </w:rPr>
      </w:pPr>
    </w:p>
    <w:p w:rsidR="00986BBC" w:rsidRPr="0034684F" w:rsidRDefault="0090248C" w:rsidP="002C2D78">
      <w:pPr>
        <w:tabs>
          <w:tab w:val="left" w:pos="5715"/>
        </w:tabs>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882574" w:rsidRPr="0034684F">
        <w:rPr>
          <w:rFonts w:ascii="Times New Roman" w:hAnsi="Times New Roman"/>
          <w:sz w:val="28"/>
          <w:szCs w:val="28"/>
        </w:rPr>
        <w:t xml:space="preserve"> şi </w:t>
      </w:r>
      <w:r w:rsidR="00BE497F" w:rsidRPr="0034684F">
        <w:rPr>
          <w:rFonts w:ascii="Times New Roman" w:hAnsi="Times New Roman"/>
          <w:sz w:val="28"/>
          <w:szCs w:val="28"/>
        </w:rPr>
        <w:t>SO2</w:t>
      </w:r>
      <w:r w:rsidR="00AD5083" w:rsidRPr="0034684F">
        <w:rPr>
          <w:rFonts w:ascii="Times New Roman" w:hAnsi="Times New Roman"/>
          <w:sz w:val="28"/>
          <w:szCs w:val="28"/>
        </w:rPr>
        <w:t xml:space="preserve">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w:t>
      </w:r>
      <w:smartTag w:uri="urn:schemas-microsoft-com:office:smarttags" w:element="PersonName">
        <w:smartTagPr>
          <w:attr w:name="ProductID" w:val="la O"/>
        </w:smartTagPr>
        <w:r w:rsidR="00BE497F" w:rsidRPr="0034684F">
          <w:rPr>
            <w:rFonts w:ascii="Times New Roman" w:hAnsi="Times New Roman"/>
            <w:sz w:val="28"/>
            <w:szCs w:val="28"/>
          </w:rPr>
          <w:t>la O</w:t>
        </w:r>
      </w:smartTag>
      <w:r w:rsidR="003803B1" w:rsidRPr="0034684F">
        <w:rPr>
          <w:rFonts w:ascii="Times New Roman" w:hAnsi="Times New Roman"/>
          <w:sz w:val="28"/>
          <w:szCs w:val="28"/>
        </w:rPr>
        <w:t xml:space="preserve">3 </w:t>
      </w:r>
      <w:r w:rsidR="00596CAB">
        <w:rPr>
          <w:rFonts w:ascii="Times New Roman" w:hAnsi="Times New Roman"/>
          <w:sz w:val="28"/>
          <w:szCs w:val="28"/>
        </w:rPr>
        <w:t xml:space="preserve"> sub pragul de informare</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prezentate în graficele de mai jos.</w:t>
      </w:r>
    </w:p>
    <w:p w:rsidR="001820DB" w:rsidRDefault="001820DB" w:rsidP="002C2D78">
      <w:pPr>
        <w:tabs>
          <w:tab w:val="left" w:pos="5715"/>
        </w:tabs>
        <w:jc w:val="both"/>
        <w:rPr>
          <w:rFonts w:ascii="Times New Roman" w:hAnsi="Times New Roman"/>
          <w:sz w:val="28"/>
          <w:szCs w:val="28"/>
        </w:rPr>
      </w:pPr>
    </w:p>
    <w:p w:rsidR="001820DB" w:rsidRDefault="0057612C" w:rsidP="002C2D78">
      <w:pPr>
        <w:tabs>
          <w:tab w:val="left" w:pos="5715"/>
        </w:tabs>
        <w:jc w:val="both"/>
        <w:rPr>
          <w:b/>
        </w:rPr>
      </w:pPr>
      <w:r>
        <w:rPr>
          <w:b/>
          <w:noProof/>
          <w:lang w:val="en-US" w:eastAsia="en-US"/>
        </w:rPr>
        <w:drawing>
          <wp:inline distT="0" distB="0" distL="0" distR="0">
            <wp:extent cx="6137275" cy="2860040"/>
            <wp:effectExtent l="19050" t="19050" r="15875" b="16510"/>
            <wp:docPr id="1"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1"/>
                    <a:srcRect l="-523" t="-4529" r="-1572" b="-3246"/>
                    <a:stretch>
                      <a:fillRect/>
                    </a:stretch>
                  </pic:blipFill>
                  <pic:spPr bwMode="auto">
                    <a:xfrm>
                      <a:off x="0" y="0"/>
                      <a:ext cx="6137275" cy="2860040"/>
                    </a:xfrm>
                    <a:prstGeom prst="rect">
                      <a:avLst/>
                    </a:prstGeom>
                    <a:noFill/>
                    <a:ln w="6350" cmpd="sng">
                      <a:solidFill>
                        <a:srgbClr val="000000"/>
                      </a:solidFill>
                      <a:miter lim="800000"/>
                      <a:headEnd/>
                      <a:tailEnd/>
                    </a:ln>
                    <a:effectLst/>
                  </pic:spPr>
                </pic:pic>
              </a:graphicData>
            </a:graphic>
          </wp:inline>
        </w:drawing>
      </w:r>
    </w:p>
    <w:p w:rsidR="00F8343C" w:rsidRPr="00CF17F2" w:rsidRDefault="00F8343C" w:rsidP="002C2D78">
      <w:pPr>
        <w:tabs>
          <w:tab w:val="left" w:pos="5715"/>
        </w:tabs>
        <w:jc w:val="both"/>
        <w:rPr>
          <w:szCs w:val="28"/>
        </w:rPr>
      </w:pPr>
    </w:p>
    <w:p w:rsidR="00986BBC" w:rsidRPr="00385452" w:rsidRDefault="0057612C" w:rsidP="002C2D78">
      <w:pPr>
        <w:ind w:right="-82"/>
        <w:jc w:val="both"/>
      </w:pPr>
      <w:r>
        <w:rPr>
          <w:noProof/>
          <w:lang w:val="en-US" w:eastAsia="en-US"/>
        </w:rPr>
        <w:drawing>
          <wp:inline distT="0" distB="0" distL="0" distR="0">
            <wp:extent cx="6144895" cy="3555365"/>
            <wp:effectExtent l="19050" t="19050" r="27305" b="26035"/>
            <wp:docPr id="2"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12"/>
                    <a:srcRect l="-520" t="-8179" r="-835" b="-4572"/>
                    <a:stretch>
                      <a:fillRect/>
                    </a:stretch>
                  </pic:blipFill>
                  <pic:spPr bwMode="auto">
                    <a:xfrm>
                      <a:off x="0" y="0"/>
                      <a:ext cx="6144895" cy="3555365"/>
                    </a:xfrm>
                    <a:prstGeom prst="rect">
                      <a:avLst/>
                    </a:prstGeom>
                    <a:noFill/>
                    <a:ln w="6350" cmpd="sng">
                      <a:solidFill>
                        <a:srgbClr val="000000"/>
                      </a:solidFill>
                      <a:miter lim="800000"/>
                      <a:headEnd/>
                      <a:tailEnd/>
                    </a:ln>
                    <a:effectLst/>
                  </pic:spPr>
                </pic:pic>
              </a:graphicData>
            </a:graphic>
          </wp:inline>
        </w:drawing>
      </w:r>
    </w:p>
    <w:p w:rsidR="00882574" w:rsidRDefault="00882574" w:rsidP="002C2D78">
      <w:pPr>
        <w:ind w:right="-82"/>
        <w:jc w:val="both"/>
      </w:pPr>
    </w:p>
    <w:p w:rsidR="00882574" w:rsidRDefault="0057612C" w:rsidP="002C2D78">
      <w:pPr>
        <w:ind w:right="-82"/>
        <w:jc w:val="both"/>
        <w:rPr>
          <w:noProof/>
          <w:lang w:val="en-US" w:eastAsia="en-US"/>
        </w:rPr>
      </w:pPr>
      <w:r>
        <w:rPr>
          <w:noProof/>
          <w:lang w:val="en-US" w:eastAsia="en-US"/>
        </w:rPr>
        <w:lastRenderedPageBreak/>
        <w:drawing>
          <wp:inline distT="0" distB="0" distL="0" distR="0">
            <wp:extent cx="6130290" cy="3628390"/>
            <wp:effectExtent l="19050" t="19050" r="22860" b="10160"/>
            <wp:docPr id="3"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3"/>
                    <a:srcRect l="-726" t="-10014" r="-836" b="-4596"/>
                    <a:stretch>
                      <a:fillRect/>
                    </a:stretch>
                  </pic:blipFill>
                  <pic:spPr bwMode="auto">
                    <a:xfrm>
                      <a:off x="0" y="0"/>
                      <a:ext cx="6130290" cy="3628390"/>
                    </a:xfrm>
                    <a:prstGeom prst="rect">
                      <a:avLst/>
                    </a:prstGeom>
                    <a:noFill/>
                    <a:ln w="6350" cmpd="sng">
                      <a:solidFill>
                        <a:srgbClr val="000000"/>
                      </a:solidFill>
                      <a:miter lim="800000"/>
                      <a:headEnd/>
                      <a:tailEnd/>
                    </a:ln>
                    <a:effectLst/>
                  </pic:spPr>
                </pic:pic>
              </a:graphicData>
            </a:graphic>
          </wp:inline>
        </w:drawing>
      </w:r>
    </w:p>
    <w:p w:rsidR="00AC00CE" w:rsidRDefault="00AC00CE" w:rsidP="002C2D78">
      <w:pPr>
        <w:ind w:right="-82"/>
        <w:jc w:val="both"/>
        <w:rPr>
          <w:noProof/>
          <w:lang w:val="en-US" w:eastAsia="en-US"/>
        </w:rPr>
      </w:pPr>
    </w:p>
    <w:p w:rsidR="00AC00CE" w:rsidRDefault="00AC00CE" w:rsidP="002C2D78">
      <w:pPr>
        <w:ind w:right="-82"/>
        <w:jc w:val="both"/>
        <w:rPr>
          <w:noProof/>
          <w:lang w:val="en-US" w:eastAsia="en-US"/>
        </w:rPr>
      </w:pPr>
    </w:p>
    <w:p w:rsidR="00AC00CE" w:rsidRDefault="00AC00CE" w:rsidP="002C2D78">
      <w:pPr>
        <w:ind w:right="-82"/>
        <w:jc w:val="both"/>
        <w:rPr>
          <w:noProof/>
          <w:lang w:val="en-US" w:eastAsia="en-US"/>
        </w:rPr>
      </w:pPr>
    </w:p>
    <w:p w:rsidR="00AC00CE" w:rsidRPr="00385452" w:rsidRDefault="0057612C" w:rsidP="002C2D78">
      <w:pPr>
        <w:ind w:right="-82"/>
        <w:jc w:val="both"/>
        <w:rPr>
          <w:szCs w:val="28"/>
        </w:rPr>
      </w:pPr>
      <w:r>
        <w:rPr>
          <w:noProof/>
          <w:szCs w:val="28"/>
          <w:lang w:val="en-US" w:eastAsia="en-US"/>
        </w:rPr>
        <w:drawing>
          <wp:inline distT="0" distB="0" distL="0" distR="0">
            <wp:extent cx="6115685" cy="2830830"/>
            <wp:effectExtent l="19050" t="19050" r="18415" b="2667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srcRect l="-633" t="-3590" r="-1462" b="-3217"/>
                    <a:stretch>
                      <a:fillRect/>
                    </a:stretch>
                  </pic:blipFill>
                  <pic:spPr bwMode="auto">
                    <a:xfrm>
                      <a:off x="0" y="0"/>
                      <a:ext cx="6115685" cy="2830830"/>
                    </a:xfrm>
                    <a:prstGeom prst="rect">
                      <a:avLst/>
                    </a:prstGeom>
                    <a:noFill/>
                    <a:ln w="6350" cmpd="sng">
                      <a:solidFill>
                        <a:srgbClr val="000000"/>
                      </a:solidFill>
                      <a:miter lim="800000"/>
                      <a:headEnd/>
                      <a:tailEnd/>
                    </a:ln>
                    <a:effectLst/>
                  </pic:spPr>
                </pic:pic>
              </a:graphicData>
            </a:graphic>
          </wp:inline>
        </w:drawing>
      </w:r>
    </w:p>
    <w:p w:rsidR="00A83D04" w:rsidRPr="00385452" w:rsidRDefault="00A83D04" w:rsidP="002C2D78">
      <w:pPr>
        <w:jc w:val="both"/>
      </w:pPr>
    </w:p>
    <w:p w:rsidR="00184BFF" w:rsidRDefault="00184BFF" w:rsidP="002C2D78">
      <w:pPr>
        <w:jc w:val="both"/>
      </w:pPr>
    </w:p>
    <w:p w:rsidR="009B6681" w:rsidRDefault="009B6681" w:rsidP="002C2D78">
      <w:pPr>
        <w:jc w:val="both"/>
      </w:pPr>
    </w:p>
    <w:p w:rsidR="009B6681" w:rsidRDefault="009B6681" w:rsidP="002C2D78">
      <w:pPr>
        <w:jc w:val="both"/>
      </w:pPr>
    </w:p>
    <w:p w:rsidR="009B6681" w:rsidRDefault="0057612C" w:rsidP="002C2D78">
      <w:pPr>
        <w:jc w:val="both"/>
        <w:rPr>
          <w:noProof/>
          <w:lang w:val="en-US" w:eastAsia="en-US"/>
        </w:rPr>
      </w:pPr>
      <w:r>
        <w:rPr>
          <w:noProof/>
          <w:lang w:val="en-US" w:eastAsia="en-US"/>
        </w:rPr>
        <w:lastRenderedPageBreak/>
        <w:drawing>
          <wp:inline distT="0" distB="0" distL="0" distR="0">
            <wp:extent cx="5939790" cy="3314065"/>
            <wp:effectExtent l="19050" t="19050" r="22860" b="19685"/>
            <wp:docPr id="5" name="Chart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15"/>
                    <a:srcRect l="-743" t="-9094" r="-3084" b="-3571"/>
                    <a:stretch>
                      <a:fillRect/>
                    </a:stretch>
                  </pic:blipFill>
                  <pic:spPr bwMode="auto">
                    <a:xfrm>
                      <a:off x="0" y="0"/>
                      <a:ext cx="5939790" cy="3314065"/>
                    </a:xfrm>
                    <a:prstGeom prst="rect">
                      <a:avLst/>
                    </a:prstGeom>
                    <a:noFill/>
                    <a:ln w="6350" cmpd="sng">
                      <a:solidFill>
                        <a:srgbClr val="000000"/>
                      </a:solidFill>
                      <a:miter lim="800000"/>
                      <a:headEnd/>
                      <a:tailEnd/>
                    </a:ln>
                    <a:effectLst/>
                  </pic:spPr>
                </pic:pic>
              </a:graphicData>
            </a:graphic>
          </wp:inline>
        </w:drawing>
      </w:r>
    </w:p>
    <w:p w:rsidR="006F2C99" w:rsidRDefault="006F2C99" w:rsidP="002C2D78">
      <w:pPr>
        <w:jc w:val="both"/>
        <w:rPr>
          <w:noProof/>
          <w:lang w:val="en-US" w:eastAsia="en-US"/>
        </w:rPr>
      </w:pPr>
    </w:p>
    <w:p w:rsidR="006F2C99" w:rsidRDefault="006F2C99" w:rsidP="002C2D78">
      <w:pPr>
        <w:jc w:val="both"/>
        <w:rPr>
          <w:noProof/>
          <w:lang w:val="en-US" w:eastAsia="en-US"/>
        </w:rPr>
      </w:pPr>
    </w:p>
    <w:p w:rsidR="006F2C99" w:rsidRPr="00EC46A8" w:rsidRDefault="0057612C" w:rsidP="002C2D78">
      <w:pPr>
        <w:jc w:val="both"/>
      </w:pPr>
      <w:r>
        <w:rPr>
          <w:noProof/>
          <w:lang w:val="en-US" w:eastAsia="en-US"/>
        </w:rPr>
        <w:drawing>
          <wp:inline distT="0" distB="0" distL="0" distR="0">
            <wp:extent cx="6115685" cy="3628390"/>
            <wp:effectExtent l="19050" t="19050" r="18415" b="10160"/>
            <wp:docPr id="6"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6"/>
                    <a:srcRect l="-854" t="-7860" r="-3087" b="-3529"/>
                    <a:stretch>
                      <a:fillRect/>
                    </a:stretch>
                  </pic:blipFill>
                  <pic:spPr bwMode="auto">
                    <a:xfrm>
                      <a:off x="0" y="0"/>
                      <a:ext cx="6115685" cy="3628390"/>
                    </a:xfrm>
                    <a:prstGeom prst="rect">
                      <a:avLst/>
                    </a:prstGeom>
                    <a:noFill/>
                    <a:ln w="6350" cmpd="sng">
                      <a:solidFill>
                        <a:srgbClr val="000000"/>
                      </a:solidFill>
                      <a:miter lim="800000"/>
                      <a:headEnd/>
                      <a:tailEnd/>
                    </a:ln>
                    <a:effectLst/>
                  </pic:spPr>
                </pic:pic>
              </a:graphicData>
            </a:graphic>
          </wp:inline>
        </w:drawing>
      </w:r>
    </w:p>
    <w:p w:rsidR="009B6681" w:rsidRPr="00EC46A8" w:rsidRDefault="009B6681" w:rsidP="002C2D78">
      <w:pPr>
        <w:jc w:val="both"/>
      </w:pPr>
    </w:p>
    <w:p w:rsidR="00AF0DB5" w:rsidRDefault="0057612C" w:rsidP="00E91779">
      <w:pPr>
        <w:pStyle w:val="BodyTextIndent3"/>
        <w:ind w:firstLine="0"/>
        <w:rPr>
          <w:rFonts w:ascii="Arial" w:hAnsi="Arial" w:cs="Arial"/>
          <w:noProof/>
          <w:sz w:val="24"/>
          <w:szCs w:val="24"/>
          <w:lang w:val="en-US" w:eastAsia="en-US"/>
        </w:rPr>
      </w:pPr>
      <w:r>
        <w:rPr>
          <w:rFonts w:ascii="Arial" w:hAnsi="Arial" w:cs="Arial"/>
          <w:noProof/>
          <w:sz w:val="24"/>
          <w:szCs w:val="24"/>
          <w:lang w:val="en-US" w:eastAsia="en-US"/>
        </w:rPr>
        <w:lastRenderedPageBreak/>
        <w:drawing>
          <wp:inline distT="0" distB="0" distL="0" distR="0">
            <wp:extent cx="6108065" cy="3408680"/>
            <wp:effectExtent l="19050" t="19050" r="26035" b="20320"/>
            <wp:docPr id="7"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17"/>
                    <a:srcRect l="-743" t="-9094" r="-3084" b="-3571"/>
                    <a:stretch>
                      <a:fillRect/>
                    </a:stretch>
                  </pic:blipFill>
                  <pic:spPr bwMode="auto">
                    <a:xfrm>
                      <a:off x="0" y="0"/>
                      <a:ext cx="6108065" cy="3408680"/>
                    </a:xfrm>
                    <a:prstGeom prst="rect">
                      <a:avLst/>
                    </a:prstGeom>
                    <a:noFill/>
                    <a:ln w="6350" cmpd="sng">
                      <a:solidFill>
                        <a:srgbClr val="000000"/>
                      </a:solidFill>
                      <a:miter lim="800000"/>
                      <a:headEnd/>
                      <a:tailEnd/>
                    </a:ln>
                    <a:effectLst/>
                  </pic:spPr>
                </pic:pic>
              </a:graphicData>
            </a:graphic>
          </wp:inline>
        </w:drawing>
      </w:r>
    </w:p>
    <w:p w:rsidR="007A6FB0" w:rsidRDefault="007A6FB0" w:rsidP="00E91779">
      <w:pPr>
        <w:pStyle w:val="BodyTextIndent3"/>
        <w:ind w:firstLine="0"/>
        <w:rPr>
          <w:rFonts w:ascii="Arial" w:hAnsi="Arial" w:cs="Arial"/>
          <w:noProof/>
          <w:sz w:val="24"/>
          <w:szCs w:val="24"/>
          <w:lang w:val="en-US" w:eastAsia="en-US"/>
        </w:rPr>
      </w:pPr>
    </w:p>
    <w:p w:rsidR="007A6FB0" w:rsidRDefault="007A6FB0" w:rsidP="00E91779">
      <w:pPr>
        <w:pStyle w:val="BodyTextIndent3"/>
        <w:ind w:firstLine="0"/>
        <w:rPr>
          <w:rFonts w:ascii="Arial" w:hAnsi="Arial" w:cs="Arial"/>
          <w:noProof/>
          <w:sz w:val="24"/>
          <w:szCs w:val="24"/>
          <w:lang w:val="en-US" w:eastAsia="en-US"/>
        </w:rPr>
      </w:pPr>
    </w:p>
    <w:p w:rsidR="007A6FB0" w:rsidRPr="00EC46A8" w:rsidRDefault="0057612C" w:rsidP="00E91779">
      <w:pPr>
        <w:pStyle w:val="BodyTextIndent3"/>
        <w:ind w:firstLine="0"/>
      </w:pPr>
      <w:r>
        <w:rPr>
          <w:noProof/>
          <w:lang w:val="en-US" w:eastAsia="en-US"/>
        </w:rPr>
        <w:drawing>
          <wp:inline distT="0" distB="0" distL="0" distR="0">
            <wp:extent cx="6101080" cy="3628390"/>
            <wp:effectExtent l="19050" t="19050" r="13970" b="10160"/>
            <wp:docPr id="8"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18"/>
                    <a:srcRect l="-845" t="-8687" r="-2000" b="-3557"/>
                    <a:stretch>
                      <a:fillRect/>
                    </a:stretch>
                  </pic:blipFill>
                  <pic:spPr bwMode="auto">
                    <a:xfrm>
                      <a:off x="0" y="0"/>
                      <a:ext cx="6101080" cy="3628390"/>
                    </a:xfrm>
                    <a:prstGeom prst="rect">
                      <a:avLst/>
                    </a:prstGeom>
                    <a:noFill/>
                    <a:ln w="6350" cmpd="sng">
                      <a:solidFill>
                        <a:srgbClr val="000000"/>
                      </a:solidFill>
                      <a:miter lim="800000"/>
                      <a:headEnd/>
                      <a:tailEnd/>
                    </a:ln>
                    <a:effectLst/>
                  </pic:spPr>
                </pic:pic>
              </a:graphicData>
            </a:graphic>
          </wp:inline>
        </w:drawing>
      </w:r>
    </w:p>
    <w:p w:rsidR="00B8775D" w:rsidRDefault="00B8775D" w:rsidP="00935F4B">
      <w:pPr>
        <w:pStyle w:val="BodyTextIndent3"/>
        <w:ind w:firstLine="0"/>
        <w:rPr>
          <w:rFonts w:ascii="Times New Roman" w:hAnsi="Times New Roman"/>
          <w:bCs/>
          <w:szCs w:val="28"/>
          <w:lang w:val="ro-RO"/>
        </w:rPr>
      </w:pPr>
    </w:p>
    <w:p w:rsidR="00394BCB" w:rsidRPr="002215FC" w:rsidRDefault="0057612C" w:rsidP="00935F4B">
      <w:pPr>
        <w:pStyle w:val="BodyTextIndent3"/>
        <w:ind w:firstLine="0"/>
      </w:pPr>
      <w:r>
        <w:rPr>
          <w:noProof/>
          <w:lang w:val="en-US" w:eastAsia="en-US"/>
        </w:rPr>
        <w:lastRenderedPageBreak/>
        <w:drawing>
          <wp:inline distT="0" distB="0" distL="0" distR="0">
            <wp:extent cx="6122670" cy="3628390"/>
            <wp:effectExtent l="0" t="0" r="0" b="0"/>
            <wp:docPr id="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5BD7" w:rsidRDefault="00F55BD7" w:rsidP="00935F4B">
      <w:pPr>
        <w:pStyle w:val="BodyTextIndent3"/>
        <w:ind w:firstLine="0"/>
      </w:pPr>
    </w:p>
    <w:p w:rsidR="00F55BD7" w:rsidRDefault="0057612C" w:rsidP="00935F4B">
      <w:pPr>
        <w:pStyle w:val="BodyTextIndent3"/>
        <w:ind w:firstLine="0"/>
        <w:rPr>
          <w:rFonts w:ascii="Times New Roman" w:hAnsi="Times New Roman"/>
          <w:sz w:val="24"/>
          <w:szCs w:val="24"/>
        </w:rPr>
      </w:pPr>
      <w:r>
        <w:rPr>
          <w:rFonts w:ascii="Times New Roman" w:hAnsi="Times New Roman"/>
          <w:b/>
          <w:noProof/>
          <w:szCs w:val="28"/>
          <w:lang w:val="en-US" w:eastAsia="en-US"/>
        </w:rPr>
        <w:drawing>
          <wp:inline distT="0" distB="0" distL="0" distR="0">
            <wp:extent cx="5947410" cy="3328670"/>
            <wp:effectExtent l="19050" t="19050" r="15240" b="24130"/>
            <wp:docPr id="10"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20"/>
                    <a:srcRect l="-523" t="-9961" r="-1460" b="-8549"/>
                    <a:stretch>
                      <a:fillRect/>
                    </a:stretch>
                  </pic:blipFill>
                  <pic:spPr bwMode="auto">
                    <a:xfrm>
                      <a:off x="0" y="0"/>
                      <a:ext cx="5947410" cy="3328670"/>
                    </a:xfrm>
                    <a:prstGeom prst="rect">
                      <a:avLst/>
                    </a:prstGeom>
                    <a:noFill/>
                    <a:ln w="6350" cmpd="sng">
                      <a:solidFill>
                        <a:srgbClr val="000000"/>
                      </a:solidFill>
                      <a:miter lim="800000"/>
                      <a:headEnd/>
                      <a:tailEnd/>
                    </a:ln>
                    <a:effectLst/>
                  </pic:spPr>
                </pic:pic>
              </a:graphicData>
            </a:graphic>
          </wp:inline>
        </w:drawing>
      </w:r>
    </w:p>
    <w:p w:rsidR="006F3C12" w:rsidRDefault="006F3C12" w:rsidP="00935F4B">
      <w:pPr>
        <w:pStyle w:val="BodyTextIndent3"/>
        <w:ind w:firstLine="0"/>
      </w:pPr>
    </w:p>
    <w:p w:rsidR="006F3C12" w:rsidRDefault="0057612C" w:rsidP="00935F4B">
      <w:pPr>
        <w:pStyle w:val="BodyTextIndent3"/>
        <w:ind w:firstLine="0"/>
      </w:pPr>
      <w:r>
        <w:rPr>
          <w:rFonts w:ascii="Times New Roman" w:hAnsi="Times New Roman"/>
          <w:noProof/>
          <w:lang w:val="en-US" w:eastAsia="en-US"/>
        </w:rPr>
        <w:lastRenderedPageBreak/>
        <w:drawing>
          <wp:inline distT="0" distB="0" distL="0" distR="0">
            <wp:extent cx="5947410" cy="3262630"/>
            <wp:effectExtent l="19050" t="19050" r="15240" b="13970"/>
            <wp:docPr id="11" name="Char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a:blip r:embed="rId21"/>
                    <a:srcRect l="-732" t="-11372" r="-1463" b="-7359"/>
                    <a:stretch>
                      <a:fillRect/>
                    </a:stretch>
                  </pic:blipFill>
                  <pic:spPr bwMode="auto">
                    <a:xfrm>
                      <a:off x="0" y="0"/>
                      <a:ext cx="5947410" cy="3262630"/>
                    </a:xfrm>
                    <a:prstGeom prst="rect">
                      <a:avLst/>
                    </a:prstGeom>
                    <a:noFill/>
                    <a:ln w="6350" cmpd="sng">
                      <a:solidFill>
                        <a:srgbClr val="000000"/>
                      </a:solidFill>
                      <a:miter lim="800000"/>
                      <a:headEnd/>
                      <a:tailEnd/>
                    </a:ln>
                    <a:effectLst/>
                  </pic:spPr>
                </pic:pic>
              </a:graphicData>
            </a:graphic>
          </wp:inline>
        </w:drawing>
      </w:r>
      <w:r w:rsidR="007C0267" w:rsidRPr="007C0267">
        <w:t xml:space="preserve"> </w:t>
      </w:r>
    </w:p>
    <w:p w:rsidR="00A96B86" w:rsidRDefault="00A96B86" w:rsidP="00935F4B">
      <w:pPr>
        <w:pStyle w:val="BodyTextIndent3"/>
        <w:ind w:firstLine="0"/>
      </w:pPr>
    </w:p>
    <w:p w:rsidR="00A96B86" w:rsidRDefault="0057612C" w:rsidP="00935F4B">
      <w:pPr>
        <w:pStyle w:val="BodyTextIndent3"/>
        <w:ind w:firstLine="0"/>
      </w:pPr>
      <w:r>
        <w:rPr>
          <w:noProof/>
          <w:lang w:val="en-US" w:eastAsia="en-US"/>
        </w:rPr>
        <w:drawing>
          <wp:inline distT="0" distB="0" distL="0" distR="0">
            <wp:extent cx="5947410" cy="3474720"/>
            <wp:effectExtent l="19050" t="19050" r="15240" b="11430"/>
            <wp:docPr id="12" name="Char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22"/>
                    <a:srcRect l="-633" t="-9653" r="-1462" b="-5188"/>
                    <a:stretch>
                      <a:fillRect/>
                    </a:stretch>
                  </pic:blipFill>
                  <pic:spPr bwMode="auto">
                    <a:xfrm>
                      <a:off x="0" y="0"/>
                      <a:ext cx="5947410" cy="3474720"/>
                    </a:xfrm>
                    <a:prstGeom prst="rect">
                      <a:avLst/>
                    </a:prstGeom>
                    <a:noFill/>
                    <a:ln w="6350" cmpd="sng">
                      <a:solidFill>
                        <a:srgbClr val="000000"/>
                      </a:solidFill>
                      <a:miter lim="800000"/>
                      <a:headEnd/>
                      <a:tailEnd/>
                    </a:ln>
                    <a:effectLst/>
                  </pic:spPr>
                </pic:pic>
              </a:graphicData>
            </a:graphic>
          </wp:inline>
        </w:drawing>
      </w:r>
    </w:p>
    <w:p w:rsidR="00CA4A2A" w:rsidRPr="007C0267" w:rsidRDefault="00CA4A2A" w:rsidP="00935F4B">
      <w:pPr>
        <w:pStyle w:val="BodyTextIndent3"/>
        <w:ind w:firstLine="0"/>
        <w:rPr>
          <w:szCs w:val="28"/>
        </w:rPr>
      </w:pP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 xml:space="preserve">Indicele general descrie starea globală a calităţii aerului în aria de reprezentativitate a fiecărei staţii şi se defineşte ca fiind cel mai mare dintre indicii specifici corespunzători poluanţilor monitorizaţi. Indicele specific se stabileşte prin încadrarea </w:t>
      </w:r>
      <w:r w:rsidRPr="002C2D78">
        <w:rPr>
          <w:rFonts w:ascii="Times New Roman" w:hAnsi="Times New Roman"/>
          <w:bCs/>
          <w:sz w:val="28"/>
          <w:szCs w:val="28"/>
        </w:rPr>
        <w:lastRenderedPageBreak/>
        <w:t>concentraţiilor poluanţilor monitorizaţi în domenii definite în normativ, pe baza cărora s-a adoptat sistemul calificativelor şi codul culorilor astfel:</w:t>
      </w:r>
    </w:p>
    <w:p w:rsidR="00935F4B" w:rsidRDefault="00935F4B" w:rsidP="00935F4B">
      <w:pPr>
        <w:jc w:val="both"/>
        <w:rPr>
          <w:rFonts w:ascii="Times New Roman" w:hAnsi="Times New Roman"/>
          <w:bCs/>
          <w:sz w:val="28"/>
          <w:szCs w:val="28"/>
        </w:rPr>
      </w:pPr>
    </w:p>
    <w:p w:rsidR="00935F4B" w:rsidRDefault="0057612C" w:rsidP="00935F4B">
      <w:pPr>
        <w:jc w:val="both"/>
        <w:rPr>
          <w:rFonts w:ascii="Times New Roman" w:hAnsi="Times New Roman"/>
          <w:sz w:val="28"/>
          <w:szCs w:val="28"/>
        </w:rPr>
      </w:pPr>
      <w:r>
        <w:rPr>
          <w:rFonts w:ascii="Times New Roman" w:eastAsia="Garamond-Bold" w:hAnsi="Times New Roman"/>
          <w:noProof/>
          <w:sz w:val="28"/>
          <w:szCs w:val="28"/>
          <w:lang w:val="en-US" w:eastAsia="en-US"/>
        </w:rPr>
        <w:drawing>
          <wp:inline distT="0" distB="0" distL="0" distR="0">
            <wp:extent cx="5939790" cy="1397000"/>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939790" cy="1397000"/>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Default="00935F4B" w:rsidP="00935F4B">
      <w:pPr>
        <w:jc w:val="both"/>
        <w:rPr>
          <w:rFonts w:ascii="Times New Roman" w:hAnsi="Times New Roman"/>
          <w:sz w:val="28"/>
          <w:szCs w:val="28"/>
        </w:rPr>
      </w:pP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935F4B" w:rsidRPr="002C2D78" w:rsidRDefault="00935F4B" w:rsidP="00935F4B">
      <w:pPr>
        <w:rPr>
          <w:rFonts w:ascii="Times New Roman" w:hAnsi="Times New Roman"/>
          <w:b/>
          <w:sz w:val="28"/>
          <w:szCs w:val="28"/>
          <w:lang w:val="it-IT"/>
        </w:rPr>
      </w:pPr>
      <w:r w:rsidRPr="002C2D78">
        <w:rPr>
          <w:rFonts w:ascii="Times New Roman" w:hAnsi="Times New Roman"/>
          <w:sz w:val="28"/>
          <w:szCs w:val="28"/>
        </w:rPr>
        <w:t xml:space="preserve">Staţia : NT1 – F, Piatra Neamţ, strada Valea Albă, fn. </w:t>
      </w:r>
      <w:r w:rsidRPr="002C2D78">
        <w:rPr>
          <w:rFonts w:ascii="Times New Roman" w:hAnsi="Times New Roman"/>
          <w:b/>
          <w:sz w:val="28"/>
          <w:szCs w:val="28"/>
          <w:lang w:val="it-IT"/>
        </w:rPr>
        <w:t xml:space="preserve"> </w:t>
      </w:r>
    </w:p>
    <w:p w:rsidR="006A0006" w:rsidRPr="00C97774" w:rsidRDefault="00935F4B" w:rsidP="00DD7EB2">
      <w:pPr>
        <w:jc w:val="both"/>
        <w:rPr>
          <w:rFonts w:ascii="Times New Roman" w:hAnsi="Times New Roman"/>
          <w:sz w:val="28"/>
          <w:szCs w:val="28"/>
          <w:lang w:val="it-IT"/>
        </w:rPr>
      </w:pPr>
      <w:r w:rsidRPr="00C2647B">
        <w:rPr>
          <w:rFonts w:ascii="Times New Roman" w:hAnsi="Times New Roman"/>
          <w:sz w:val="28"/>
          <w:szCs w:val="28"/>
          <w:lang w:val="it-IT"/>
        </w:rPr>
        <w:t>Indicele general de calitate a aerului  a fost stabilit ca fiind cel mai mare indice specific din următorii</w:t>
      </w:r>
      <w:r w:rsidR="005F2771">
        <w:rPr>
          <w:rFonts w:ascii="Times New Roman" w:hAnsi="Times New Roman"/>
          <w:sz w:val="28"/>
          <w:szCs w:val="28"/>
          <w:lang w:val="it-IT"/>
        </w:rPr>
        <w:t xml:space="preserve"> indicatori:</w:t>
      </w:r>
      <w:r w:rsidR="00983D55">
        <w:rPr>
          <w:rFonts w:ascii="Times New Roman" w:hAnsi="Times New Roman"/>
          <w:sz w:val="28"/>
          <w:szCs w:val="28"/>
          <w:lang w:val="it-IT"/>
        </w:rPr>
        <w:t xml:space="preserve"> SO2, CO,</w:t>
      </w:r>
      <w:r w:rsidRPr="00C2647B">
        <w:rPr>
          <w:rFonts w:ascii="Times New Roman" w:hAnsi="Times New Roman"/>
          <w:sz w:val="28"/>
          <w:szCs w:val="28"/>
          <w:lang w:val="it-IT"/>
        </w:rPr>
        <w:t xml:space="preserve"> </w:t>
      </w:r>
      <w:r w:rsidRPr="00983D55">
        <w:rPr>
          <w:rFonts w:ascii="Times New Roman" w:hAnsi="Times New Roman"/>
          <w:sz w:val="28"/>
          <w:szCs w:val="28"/>
          <w:lang w:val="it-IT"/>
        </w:rPr>
        <w:t>O</w:t>
      </w:r>
      <w:r w:rsidRPr="00983D55">
        <w:rPr>
          <w:rFonts w:ascii="Times New Roman" w:hAnsi="Times New Roman"/>
          <w:sz w:val="28"/>
          <w:szCs w:val="28"/>
          <w:vertAlign w:val="subscript"/>
          <w:lang w:val="it-IT"/>
        </w:rPr>
        <w:t>3</w:t>
      </w:r>
      <w:r w:rsidR="00C97774" w:rsidRPr="00C97774">
        <w:rPr>
          <w:rFonts w:ascii="Times New Roman" w:hAnsi="Times New Roman"/>
          <w:sz w:val="28"/>
          <w:szCs w:val="28"/>
          <w:vertAlign w:val="subscript"/>
          <w:lang w:val="it-IT"/>
        </w:rPr>
        <w:t>,</w:t>
      </w:r>
      <w:r w:rsidR="00D52969">
        <w:rPr>
          <w:rFonts w:ascii="Times New Roman" w:hAnsi="Times New Roman"/>
          <w:sz w:val="28"/>
          <w:szCs w:val="28"/>
          <w:lang w:val="it-IT"/>
        </w:rPr>
        <w:t xml:space="preserve"> PM 10</w:t>
      </w:r>
      <w:r w:rsidR="00AE259A" w:rsidRPr="00C97774">
        <w:rPr>
          <w:rFonts w:ascii="Times New Roman" w:hAnsi="Times New Roman"/>
          <w:sz w:val="28"/>
          <w:szCs w:val="28"/>
          <w:lang w:val="it-IT"/>
        </w:rPr>
        <w:t xml:space="preserve"> şi</w:t>
      </w:r>
      <w:r w:rsidR="00DD7EB2" w:rsidRPr="00C97774">
        <w:rPr>
          <w:rFonts w:ascii="Times New Roman" w:hAnsi="Times New Roman"/>
          <w:sz w:val="28"/>
          <w:szCs w:val="28"/>
          <w:lang w:val="it-IT"/>
        </w:rPr>
        <w:t xml:space="preserve"> </w:t>
      </w:r>
      <w:r w:rsidR="0004083D" w:rsidRPr="00C97774">
        <w:rPr>
          <w:rFonts w:ascii="Times New Roman" w:hAnsi="Times New Roman"/>
          <w:sz w:val="28"/>
          <w:szCs w:val="28"/>
          <w:lang w:val="it-IT"/>
        </w:rPr>
        <w:t>NO2</w:t>
      </w:r>
      <w:r w:rsidR="00B551E9">
        <w:rPr>
          <w:rFonts w:ascii="Times New Roman" w:hAnsi="Times New Roman"/>
          <w:sz w:val="28"/>
          <w:szCs w:val="28"/>
        </w:rPr>
        <w:t xml:space="preserve"> fiind</w:t>
      </w:r>
      <w:r w:rsidR="00DD7EB2" w:rsidRPr="00C97774">
        <w:rPr>
          <w:rFonts w:ascii="Times New Roman" w:hAnsi="Times New Roman"/>
          <w:sz w:val="28"/>
          <w:szCs w:val="28"/>
          <w:lang w:val="it-IT"/>
        </w:rPr>
        <w:t xml:space="preserve"> stabilit de O3</w:t>
      </w:r>
      <w:r w:rsidR="00C04643">
        <w:rPr>
          <w:rFonts w:ascii="Times New Roman" w:hAnsi="Times New Roman"/>
          <w:sz w:val="28"/>
          <w:szCs w:val="28"/>
          <w:lang w:val="it-IT"/>
        </w:rPr>
        <w:t xml:space="preserve"> şi PM 10</w:t>
      </w:r>
      <w:r w:rsidR="00D52969">
        <w:rPr>
          <w:rFonts w:ascii="Times New Roman" w:hAnsi="Times New Roman"/>
          <w:sz w:val="28"/>
          <w:szCs w:val="28"/>
          <w:lang w:val="it-IT"/>
        </w:rPr>
        <w:t xml:space="preserve"> măsurat prin metoda gravimetrică </w:t>
      </w:r>
      <w:r w:rsidR="0020656A">
        <w:rPr>
          <w:rFonts w:ascii="Times New Roman" w:hAnsi="Times New Roman"/>
          <w:sz w:val="28"/>
          <w:szCs w:val="28"/>
          <w:lang w:val="it-IT"/>
        </w:rPr>
        <w:t>(</w:t>
      </w:r>
      <w:r w:rsidR="00D52969">
        <w:rPr>
          <w:rFonts w:ascii="Times New Roman" w:hAnsi="Times New Roman"/>
          <w:sz w:val="28"/>
          <w:szCs w:val="28"/>
          <w:lang w:val="it-IT"/>
        </w:rPr>
        <w:t>de referință</w:t>
      </w:r>
      <w:r w:rsidR="0020656A">
        <w:rPr>
          <w:rFonts w:ascii="Times New Roman" w:hAnsi="Times New Roman"/>
          <w:sz w:val="28"/>
          <w:szCs w:val="28"/>
          <w:lang w:val="it-IT"/>
        </w:rPr>
        <w:t>)</w:t>
      </w:r>
      <w:r w:rsidR="007C0A8C" w:rsidRPr="00C97774">
        <w:rPr>
          <w:rFonts w:ascii="Times New Roman" w:hAnsi="Times New Roman"/>
          <w:sz w:val="28"/>
          <w:szCs w:val="28"/>
          <w:lang w:val="it-IT"/>
        </w:rPr>
        <w:t xml:space="preserve">. </w:t>
      </w:r>
    </w:p>
    <w:p w:rsidR="00A25012" w:rsidRPr="002C2D78" w:rsidRDefault="00A25012" w:rsidP="00907D87">
      <w:pPr>
        <w:ind w:right="-290"/>
        <w:jc w:val="both"/>
        <w:rPr>
          <w:rFonts w:ascii="Times New Roman" w:hAnsi="Times New Roman"/>
          <w:sz w:val="28"/>
          <w:szCs w:val="28"/>
        </w:rPr>
      </w:pPr>
    </w:p>
    <w:p w:rsidR="00C2647B" w:rsidRPr="00C04643" w:rsidRDefault="0057612C" w:rsidP="00C2647B">
      <w:pPr>
        <w:jc w:val="both"/>
        <w:rPr>
          <w:szCs w:val="28"/>
        </w:rPr>
      </w:pPr>
      <w:r>
        <w:rPr>
          <w:noProof/>
          <w:lang w:val="en-US" w:eastAsia="en-US"/>
        </w:rPr>
        <w:drawing>
          <wp:inline distT="0" distB="0" distL="0" distR="0">
            <wp:extent cx="6093460" cy="3131185"/>
            <wp:effectExtent l="19050" t="19050" r="21590" b="12065"/>
            <wp:docPr id="14"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4"/>
                    <a:srcRect/>
                    <a:stretch>
                      <a:fillRect/>
                    </a:stretch>
                  </pic:blipFill>
                  <pic:spPr bwMode="auto">
                    <a:xfrm>
                      <a:off x="0" y="0"/>
                      <a:ext cx="6093460" cy="3131185"/>
                    </a:xfrm>
                    <a:prstGeom prst="rect">
                      <a:avLst/>
                    </a:prstGeom>
                    <a:noFill/>
                    <a:ln w="6350" cmpd="sng">
                      <a:solidFill>
                        <a:srgbClr val="000000"/>
                      </a:solidFill>
                      <a:miter lim="800000"/>
                      <a:headEnd/>
                      <a:tailEnd/>
                    </a:ln>
                    <a:effectLst/>
                  </pic:spPr>
                </pic:pic>
              </a:graphicData>
            </a:graphic>
          </wp:inline>
        </w:drawing>
      </w:r>
    </w:p>
    <w:p w:rsidR="00C2647B" w:rsidRPr="00C2647B" w:rsidRDefault="00C2647B" w:rsidP="00C2647B">
      <w:pPr>
        <w:rPr>
          <w:rFonts w:ascii="Times New Roman" w:hAnsi="Times New Roman"/>
          <w:sz w:val="28"/>
          <w:szCs w:val="28"/>
        </w:rPr>
      </w:pPr>
    </w:p>
    <w:p w:rsidR="00DC27C5" w:rsidRPr="00F22905" w:rsidRDefault="00FE43AC" w:rsidP="00FE43AC">
      <w:pPr>
        <w:jc w:val="both"/>
        <w:rPr>
          <w:rFonts w:ascii="Times New Roman" w:hAnsi="Times New Roman"/>
          <w:b/>
          <w:sz w:val="28"/>
          <w:szCs w:val="28"/>
        </w:rPr>
      </w:pPr>
      <w:r w:rsidRPr="00F22905">
        <w:rPr>
          <w:rFonts w:ascii="Times New Roman" w:hAnsi="Times New Roman"/>
          <w:b/>
          <w:sz w:val="28"/>
          <w:szCs w:val="28"/>
        </w:rPr>
        <w:t>Staţia: NT2 - I2, Roman, str. Ştefan Cel Mare nr.274.</w:t>
      </w:r>
    </w:p>
    <w:p w:rsidR="00DC27C5" w:rsidRPr="00657610" w:rsidRDefault="00DC27C5" w:rsidP="00DC27C5">
      <w:pPr>
        <w:jc w:val="both"/>
        <w:rPr>
          <w:rFonts w:ascii="Times New Roman" w:hAnsi="Times New Roman"/>
          <w:sz w:val="28"/>
          <w:szCs w:val="28"/>
          <w:lang w:val="it-IT"/>
        </w:rPr>
      </w:pPr>
      <w:r>
        <w:rPr>
          <w:rFonts w:ascii="Times New Roman" w:hAnsi="Times New Roman"/>
          <w:sz w:val="28"/>
          <w:szCs w:val="28"/>
          <w:lang w:val="it-IT"/>
        </w:rPr>
        <w:t>I</w:t>
      </w:r>
      <w:r w:rsidRPr="00657610">
        <w:rPr>
          <w:rFonts w:ascii="Times New Roman" w:hAnsi="Times New Roman"/>
          <w:sz w:val="28"/>
          <w:szCs w:val="28"/>
          <w:lang w:val="it-IT"/>
        </w:rPr>
        <w:t>ndicele general de calitate a aerului  a fost stabilit ca fiind cel mai mare indice specific d</w:t>
      </w:r>
      <w:r>
        <w:rPr>
          <w:rFonts w:ascii="Times New Roman" w:hAnsi="Times New Roman"/>
          <w:sz w:val="28"/>
          <w:szCs w:val="28"/>
          <w:lang w:val="it-IT"/>
        </w:rPr>
        <w:t xml:space="preserve">in următorii indicatori: SO2, O3  şi PM 10 nefolometric </w:t>
      </w:r>
      <w:r w:rsidRPr="00657610">
        <w:rPr>
          <w:rFonts w:ascii="Times New Roman" w:hAnsi="Times New Roman"/>
          <w:sz w:val="28"/>
          <w:szCs w:val="28"/>
          <w:lang w:val="it-IT"/>
        </w:rPr>
        <w:t xml:space="preserve"> </w:t>
      </w:r>
      <w:r w:rsidRPr="00F53049">
        <w:rPr>
          <w:rFonts w:ascii="Times New Roman" w:hAnsi="Times New Roman"/>
          <w:sz w:val="28"/>
          <w:szCs w:val="28"/>
          <w:lang w:val="it-IT"/>
        </w:rPr>
        <w:t>ş</w:t>
      </w:r>
      <w:r w:rsidRPr="00657610">
        <w:rPr>
          <w:rFonts w:ascii="Times New Roman" w:hAnsi="Times New Roman"/>
          <w:sz w:val="28"/>
          <w:szCs w:val="28"/>
          <w:lang w:val="it-IT"/>
        </w:rPr>
        <w:t>i a fost stabilit de O3</w:t>
      </w:r>
      <w:r>
        <w:rPr>
          <w:rFonts w:ascii="Times New Roman" w:hAnsi="Times New Roman"/>
          <w:sz w:val="28"/>
          <w:szCs w:val="28"/>
          <w:lang w:val="it-IT"/>
        </w:rPr>
        <w:t xml:space="preserve"> şi PM 10</w:t>
      </w:r>
      <w:r w:rsidRPr="00657610">
        <w:rPr>
          <w:rFonts w:ascii="Times New Roman" w:hAnsi="Times New Roman"/>
          <w:sz w:val="28"/>
          <w:szCs w:val="28"/>
          <w:lang w:val="it-IT"/>
        </w:rPr>
        <w:t>.</w:t>
      </w:r>
      <w:r w:rsidR="0020656A">
        <w:rPr>
          <w:rFonts w:ascii="Times New Roman" w:hAnsi="Times New Roman"/>
          <w:sz w:val="28"/>
          <w:szCs w:val="28"/>
          <w:lang w:val="it-IT"/>
        </w:rPr>
        <w:t xml:space="preserve"> În perioada 6-9 și 24-26.09.2016 </w:t>
      </w:r>
      <w:r>
        <w:rPr>
          <w:rFonts w:ascii="Times New Roman" w:hAnsi="Times New Roman"/>
          <w:sz w:val="28"/>
          <w:szCs w:val="28"/>
          <w:lang w:val="it-IT"/>
        </w:rPr>
        <w:t xml:space="preserve">nu s-a putut stabili indice general deorece </w:t>
      </w:r>
      <w:r w:rsidR="0020656A">
        <w:rPr>
          <w:rFonts w:ascii="Times New Roman" w:hAnsi="Times New Roman"/>
          <w:sz w:val="28"/>
          <w:szCs w:val="28"/>
          <w:lang w:val="it-IT"/>
        </w:rPr>
        <w:t>softul de transmitere adatelor a fost blocat.</w:t>
      </w:r>
    </w:p>
    <w:p w:rsidR="00FE43AC" w:rsidRPr="00FE43AC" w:rsidRDefault="00FE43AC" w:rsidP="00FE43AC">
      <w:pPr>
        <w:jc w:val="both"/>
        <w:rPr>
          <w:rFonts w:ascii="Times New Roman" w:hAnsi="Times New Roman"/>
          <w:sz w:val="28"/>
          <w:szCs w:val="28"/>
          <w:lang w:val="it-IT"/>
        </w:rPr>
      </w:pPr>
      <w:r w:rsidRPr="00FE43AC">
        <w:rPr>
          <w:rFonts w:ascii="Times New Roman" w:hAnsi="Times New Roman"/>
          <w:sz w:val="28"/>
          <w:szCs w:val="28"/>
          <w:lang w:val="it-IT"/>
        </w:rPr>
        <w:t xml:space="preserve"> </w:t>
      </w:r>
    </w:p>
    <w:p w:rsidR="00FE43AC" w:rsidRPr="00DC27C5" w:rsidRDefault="0057612C" w:rsidP="00657610">
      <w:pPr>
        <w:jc w:val="both"/>
        <w:rPr>
          <w:szCs w:val="28"/>
        </w:rPr>
      </w:pPr>
      <w:r>
        <w:rPr>
          <w:noProof/>
          <w:lang w:val="en-US" w:eastAsia="en-US"/>
        </w:rPr>
        <w:lastRenderedPageBreak/>
        <w:drawing>
          <wp:inline distT="0" distB="0" distL="0" distR="0">
            <wp:extent cx="6086475" cy="2896870"/>
            <wp:effectExtent l="19050" t="19050" r="28575" b="17780"/>
            <wp:docPr id="1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5"/>
                    <a:srcRect/>
                    <a:stretch>
                      <a:fillRect/>
                    </a:stretch>
                  </pic:blipFill>
                  <pic:spPr bwMode="auto">
                    <a:xfrm>
                      <a:off x="0" y="0"/>
                      <a:ext cx="6086475" cy="2896870"/>
                    </a:xfrm>
                    <a:prstGeom prst="rect">
                      <a:avLst/>
                    </a:prstGeom>
                    <a:noFill/>
                    <a:ln w="6350" cmpd="sng">
                      <a:solidFill>
                        <a:srgbClr val="000000"/>
                      </a:solidFill>
                      <a:miter lim="800000"/>
                      <a:headEnd/>
                      <a:tailEnd/>
                    </a:ln>
                    <a:effectLst/>
                  </pic:spPr>
                </pic:pic>
              </a:graphicData>
            </a:graphic>
          </wp:inline>
        </w:drawing>
      </w:r>
    </w:p>
    <w:p w:rsidR="00FE43AC" w:rsidRDefault="00FE43AC" w:rsidP="00C2647B">
      <w:pPr>
        <w:jc w:val="both"/>
        <w:rPr>
          <w:rFonts w:ascii="Times New Roman" w:hAnsi="Times New Roman"/>
          <w:b/>
          <w:sz w:val="28"/>
          <w:szCs w:val="28"/>
          <w:lang w:val="it-IT"/>
        </w:rPr>
      </w:pPr>
    </w:p>
    <w:p w:rsidR="00C2647B" w:rsidRDefault="00C2647B" w:rsidP="00C2647B">
      <w:pPr>
        <w:jc w:val="both"/>
        <w:rPr>
          <w:rFonts w:ascii="Times New Roman" w:hAnsi="Times New Roman"/>
          <w:b/>
          <w:sz w:val="28"/>
          <w:szCs w:val="28"/>
          <w:lang w:val="it-IT"/>
        </w:rPr>
      </w:pPr>
      <w:r w:rsidRPr="00B8775D">
        <w:rPr>
          <w:rFonts w:ascii="Times New Roman" w:hAnsi="Times New Roman"/>
          <w:b/>
          <w:sz w:val="28"/>
          <w:szCs w:val="28"/>
          <w:lang w:val="it-IT"/>
        </w:rPr>
        <w:t>Staţia: NT3 –I, com. Taşca, sat Hamzoaia</w:t>
      </w:r>
    </w:p>
    <w:p w:rsidR="00DC27C5" w:rsidRPr="007F437B" w:rsidRDefault="00DC27C5" w:rsidP="00DC27C5">
      <w:pPr>
        <w:jc w:val="both"/>
        <w:rPr>
          <w:rFonts w:ascii="Times New Roman" w:hAnsi="Times New Roman"/>
          <w:sz w:val="28"/>
          <w:szCs w:val="28"/>
          <w:lang w:val="it-IT"/>
        </w:rPr>
      </w:pPr>
      <w:r>
        <w:rPr>
          <w:rFonts w:ascii="Times New Roman" w:hAnsi="Times New Roman"/>
          <w:sz w:val="28"/>
          <w:szCs w:val="28"/>
          <w:lang w:val="it-IT"/>
        </w:rPr>
        <w:t>I</w:t>
      </w:r>
      <w:r w:rsidRPr="00D91EFE">
        <w:rPr>
          <w:rFonts w:ascii="Times New Roman" w:hAnsi="Times New Roman"/>
          <w:sz w:val="28"/>
          <w:szCs w:val="28"/>
          <w:lang w:val="it-IT"/>
        </w:rPr>
        <w:t xml:space="preserve">ndicele </w:t>
      </w:r>
      <w:r>
        <w:rPr>
          <w:rFonts w:ascii="Times New Roman" w:hAnsi="Times New Roman"/>
          <w:sz w:val="28"/>
          <w:szCs w:val="28"/>
          <w:lang w:val="it-IT"/>
        </w:rPr>
        <w:t xml:space="preserve">general de calitate a aerului </w:t>
      </w:r>
      <w:r w:rsidRPr="00D91EFE">
        <w:rPr>
          <w:rFonts w:ascii="Times New Roman" w:hAnsi="Times New Roman"/>
          <w:sz w:val="28"/>
          <w:szCs w:val="28"/>
          <w:lang w:val="it-IT"/>
        </w:rPr>
        <w:t xml:space="preserve"> a fost stabilit ca fiind cel mai mare indice specific di</w:t>
      </w:r>
      <w:r>
        <w:rPr>
          <w:rFonts w:ascii="Times New Roman" w:hAnsi="Times New Roman"/>
          <w:sz w:val="28"/>
          <w:szCs w:val="28"/>
          <w:lang w:val="it-IT"/>
        </w:rPr>
        <w:t>n următorii indicatori: SO2</w:t>
      </w:r>
      <w:r w:rsidRPr="00D91EFE">
        <w:rPr>
          <w:rFonts w:ascii="Times New Roman" w:hAnsi="Times New Roman"/>
          <w:sz w:val="28"/>
          <w:szCs w:val="28"/>
          <w:lang w:val="it-IT"/>
        </w:rPr>
        <w:t xml:space="preserve"> NO2</w:t>
      </w:r>
      <w:r>
        <w:rPr>
          <w:rFonts w:ascii="Times New Roman" w:hAnsi="Times New Roman"/>
          <w:sz w:val="28"/>
          <w:szCs w:val="28"/>
          <w:lang w:val="it-IT"/>
        </w:rPr>
        <w:t xml:space="preserve"> şi</w:t>
      </w:r>
      <w:r w:rsidRPr="00D91EFE">
        <w:rPr>
          <w:rFonts w:ascii="Times New Roman" w:hAnsi="Times New Roman"/>
          <w:sz w:val="28"/>
          <w:szCs w:val="28"/>
          <w:lang w:val="it-IT"/>
        </w:rPr>
        <w:t xml:space="preserve"> </w:t>
      </w:r>
      <w:r w:rsidRPr="007F437B">
        <w:rPr>
          <w:rFonts w:ascii="Times New Roman" w:hAnsi="Times New Roman"/>
          <w:sz w:val="28"/>
          <w:szCs w:val="28"/>
          <w:lang w:val="it-IT"/>
        </w:rPr>
        <w:t>PM 10 m</w:t>
      </w:r>
      <w:r>
        <w:rPr>
          <w:rFonts w:ascii="Times New Roman" w:hAnsi="Times New Roman"/>
          <w:sz w:val="28"/>
          <w:szCs w:val="28"/>
          <w:lang w:val="it-IT"/>
        </w:rPr>
        <w:t>ăsurat prin metoda gravimetric</w:t>
      </w:r>
      <w:r>
        <w:rPr>
          <w:rFonts w:ascii="Times New Roman" w:hAnsi="Times New Roman"/>
          <w:sz w:val="28"/>
          <w:szCs w:val="28"/>
        </w:rPr>
        <w:t>ă (de referinţă)</w:t>
      </w:r>
      <w:r w:rsidRPr="007F437B">
        <w:rPr>
          <w:rFonts w:ascii="Times New Roman" w:hAnsi="Times New Roman"/>
          <w:sz w:val="28"/>
          <w:szCs w:val="28"/>
          <w:lang w:val="it-IT"/>
        </w:rPr>
        <w:t xml:space="preserve"> </w:t>
      </w:r>
      <w:r>
        <w:rPr>
          <w:rFonts w:ascii="Times New Roman" w:hAnsi="Times New Roman"/>
          <w:sz w:val="28"/>
          <w:szCs w:val="28"/>
          <w:lang w:val="it-IT"/>
        </w:rPr>
        <w:t>acesta fiind stabilit  PM 10</w:t>
      </w:r>
      <w:r w:rsidR="0020656A">
        <w:rPr>
          <w:rFonts w:ascii="Times New Roman" w:hAnsi="Times New Roman"/>
          <w:sz w:val="28"/>
          <w:szCs w:val="28"/>
          <w:lang w:val="it-IT"/>
        </w:rPr>
        <w:t xml:space="preserve"> și NO2</w:t>
      </w:r>
      <w:r w:rsidRPr="007F437B">
        <w:rPr>
          <w:rFonts w:ascii="Times New Roman" w:hAnsi="Times New Roman"/>
          <w:sz w:val="28"/>
          <w:szCs w:val="28"/>
          <w:lang w:val="it-IT"/>
        </w:rPr>
        <w:t>.</w:t>
      </w:r>
    </w:p>
    <w:p w:rsidR="00DC27C5" w:rsidRPr="00B8775D" w:rsidRDefault="00DC27C5" w:rsidP="00C2647B">
      <w:pPr>
        <w:jc w:val="both"/>
        <w:rPr>
          <w:rFonts w:ascii="Times New Roman" w:hAnsi="Times New Roman"/>
          <w:b/>
          <w:sz w:val="28"/>
          <w:szCs w:val="28"/>
          <w:lang w:val="it-IT"/>
        </w:rPr>
      </w:pPr>
    </w:p>
    <w:p w:rsidR="00AD40CE" w:rsidRPr="00DC27C5" w:rsidRDefault="0057612C" w:rsidP="000E3FC4">
      <w:pPr>
        <w:rPr>
          <w:rFonts w:ascii="Times New Roman" w:hAnsi="Times New Roman"/>
          <w:sz w:val="28"/>
          <w:szCs w:val="28"/>
        </w:rPr>
      </w:pPr>
      <w:r>
        <w:rPr>
          <w:noProof/>
          <w:lang w:val="en-US" w:eastAsia="en-US"/>
        </w:rPr>
        <w:drawing>
          <wp:inline distT="0" distB="0" distL="0" distR="0">
            <wp:extent cx="5976620" cy="2911475"/>
            <wp:effectExtent l="19050" t="19050" r="24130" b="22225"/>
            <wp:docPr id="16"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6"/>
                    <a:srcRect/>
                    <a:stretch>
                      <a:fillRect/>
                    </a:stretch>
                  </pic:blipFill>
                  <pic:spPr bwMode="auto">
                    <a:xfrm>
                      <a:off x="0" y="0"/>
                      <a:ext cx="5976620" cy="2911475"/>
                    </a:xfrm>
                    <a:prstGeom prst="rect">
                      <a:avLst/>
                    </a:prstGeom>
                    <a:noFill/>
                    <a:ln w="6350" cmpd="sng">
                      <a:solidFill>
                        <a:srgbClr val="000000"/>
                      </a:solidFill>
                      <a:miter lim="800000"/>
                      <a:headEnd/>
                      <a:tailEnd/>
                    </a:ln>
                    <a:effectLst/>
                  </pic:spPr>
                </pic:pic>
              </a:graphicData>
            </a:graphic>
          </wp:inline>
        </w:drawing>
      </w:r>
    </w:p>
    <w:p w:rsidR="008922FE" w:rsidRDefault="008922FE" w:rsidP="00B871ED">
      <w:pPr>
        <w:jc w:val="both"/>
        <w:rPr>
          <w:rFonts w:ascii="Times New Roman" w:hAnsi="Times New Roman"/>
          <w:b/>
          <w:sz w:val="28"/>
          <w:szCs w:val="28"/>
          <w:lang w:val="it-IT"/>
        </w:rPr>
      </w:pPr>
    </w:p>
    <w:p w:rsidR="003E7226" w:rsidRPr="00EB415C" w:rsidRDefault="003E7226" w:rsidP="003E7226">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3E7226" w:rsidRPr="00137155" w:rsidRDefault="003E7226" w:rsidP="003E7226">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3E7226" w:rsidRDefault="003E7226" w:rsidP="003E7226">
      <w:pPr>
        <w:ind w:right="98"/>
        <w:jc w:val="both"/>
        <w:rPr>
          <w:rFonts w:ascii="Times New Roman" w:hAnsi="Times New Roman"/>
          <w:sz w:val="28"/>
          <w:szCs w:val="28"/>
        </w:rPr>
      </w:pPr>
      <w:r>
        <w:rPr>
          <w:rFonts w:ascii="Times New Roman" w:hAnsi="Times New Roman"/>
          <w:sz w:val="28"/>
          <w:szCs w:val="28"/>
        </w:rPr>
        <w:t>S-au efectuat 24 determinări pentru amoniac la sediul APM</w:t>
      </w:r>
      <w:r w:rsidRPr="009B28A4">
        <w:rPr>
          <w:rFonts w:ascii="Times New Roman" w:hAnsi="Times New Roman"/>
          <w:sz w:val="28"/>
          <w:szCs w:val="28"/>
        </w:rPr>
        <w:t xml:space="preserve"> </w:t>
      </w:r>
      <w:r>
        <w:rPr>
          <w:rFonts w:ascii="Times New Roman" w:hAnsi="Times New Roman"/>
          <w:sz w:val="28"/>
          <w:szCs w:val="28"/>
        </w:rPr>
        <w:t>prin probe de 24 ore şi  nu s-au înregistrat</w:t>
      </w:r>
      <w:r w:rsidRPr="00FE7B66">
        <w:rPr>
          <w:rFonts w:ascii="Times New Roman" w:hAnsi="Times New Roman"/>
          <w:sz w:val="28"/>
          <w:szCs w:val="28"/>
        </w:rPr>
        <w:t xml:space="preserve"> </w:t>
      </w:r>
      <w:r>
        <w:rPr>
          <w:rFonts w:ascii="Times New Roman" w:hAnsi="Times New Roman"/>
          <w:sz w:val="28"/>
          <w:szCs w:val="28"/>
        </w:rPr>
        <w:t xml:space="preserve"> depăşiri ale valorii limită prevăzută de STAS 12574/1987. </w:t>
      </w:r>
    </w:p>
    <w:p w:rsidR="007920DF" w:rsidRPr="003E7226" w:rsidRDefault="003E7226" w:rsidP="00B871ED">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7920DF" w:rsidRDefault="007920DF" w:rsidP="00B871ED">
      <w:pPr>
        <w:jc w:val="both"/>
        <w:rPr>
          <w:rFonts w:ascii="Times New Roman" w:hAnsi="Times New Roman"/>
          <w:b/>
          <w:sz w:val="28"/>
          <w:szCs w:val="28"/>
          <w:lang w:val="it-IT"/>
        </w:rPr>
      </w:pPr>
    </w:p>
    <w:p w:rsidR="007920DF" w:rsidRDefault="007920DF" w:rsidP="00B871ED">
      <w:pPr>
        <w:jc w:val="both"/>
        <w:rPr>
          <w:rFonts w:ascii="Times New Roman" w:hAnsi="Times New Roman"/>
          <w:b/>
          <w:sz w:val="28"/>
          <w:szCs w:val="28"/>
          <w:lang w:val="it-IT"/>
        </w:rPr>
      </w:pPr>
      <w:r w:rsidRPr="007920DF">
        <w:rPr>
          <w:rFonts w:ascii="Times New Roman" w:hAnsi="Times New Roman"/>
          <w:b/>
          <w:sz w:val="28"/>
          <w:szCs w:val="28"/>
          <w:lang w:val="it-IT"/>
        </w:rPr>
        <w:lastRenderedPageBreak/>
        <w:drawing>
          <wp:inline distT="0" distB="0" distL="0" distR="0">
            <wp:extent cx="6093637" cy="3079699"/>
            <wp:effectExtent l="19050" t="0" r="21413" b="6401"/>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871ED">
        <w:rPr>
          <w:rFonts w:ascii="Times New Roman" w:hAnsi="Times New Roman"/>
          <w:b/>
          <w:sz w:val="28"/>
          <w:szCs w:val="28"/>
          <w:lang w:val="it-IT"/>
        </w:rPr>
        <w:t xml:space="preserve"> </w:t>
      </w:r>
    </w:p>
    <w:p w:rsidR="007920DF" w:rsidRDefault="007920DF" w:rsidP="00B871ED">
      <w:pPr>
        <w:jc w:val="both"/>
        <w:rPr>
          <w:rFonts w:ascii="Times New Roman" w:hAnsi="Times New Roman"/>
          <w:b/>
          <w:sz w:val="28"/>
          <w:szCs w:val="28"/>
          <w:lang w:val="it-IT"/>
        </w:rPr>
      </w:pPr>
    </w:p>
    <w:p w:rsidR="00B871ED" w:rsidRPr="00983D55" w:rsidRDefault="007920DF" w:rsidP="00B871ED">
      <w:pPr>
        <w:jc w:val="both"/>
        <w:rPr>
          <w:rFonts w:ascii="Times New Roman" w:hAnsi="Times New Roman"/>
          <w:sz w:val="28"/>
          <w:szCs w:val="28"/>
          <w:lang w:val="it-IT"/>
        </w:rPr>
      </w:pPr>
      <w:r>
        <w:rPr>
          <w:rFonts w:ascii="Times New Roman" w:hAnsi="Times New Roman"/>
          <w:b/>
          <w:sz w:val="28"/>
          <w:szCs w:val="28"/>
          <w:lang w:val="it-IT"/>
        </w:rPr>
        <w:t xml:space="preserve">I. C </w:t>
      </w:r>
      <w:r w:rsidR="00B871ED">
        <w:rPr>
          <w:rFonts w:ascii="Times New Roman" w:hAnsi="Times New Roman"/>
          <w:b/>
          <w:sz w:val="28"/>
          <w:szCs w:val="28"/>
          <w:lang w:val="it-IT"/>
        </w:rPr>
        <w:t xml:space="preserve">Poluări accidentale: </w:t>
      </w:r>
      <w:r w:rsidR="00B871ED" w:rsidRPr="00983D55">
        <w:rPr>
          <w:rFonts w:ascii="Times New Roman" w:hAnsi="Times New Roman"/>
          <w:sz w:val="28"/>
          <w:szCs w:val="28"/>
          <w:lang w:val="it-IT"/>
        </w:rPr>
        <w:t>Nu a fost</w:t>
      </w:r>
      <w:r w:rsidR="00B871ED">
        <w:rPr>
          <w:rFonts w:ascii="Times New Roman" w:hAnsi="Times New Roman"/>
          <w:sz w:val="28"/>
          <w:szCs w:val="28"/>
          <w:lang w:val="it-IT"/>
        </w:rPr>
        <w:t xml:space="preserve"> înregistrată nicio poluare accidentală.</w:t>
      </w:r>
    </w:p>
    <w:p w:rsidR="004E6B54" w:rsidRDefault="004E6B54" w:rsidP="00B871ED">
      <w:pPr>
        <w:jc w:val="both"/>
        <w:rPr>
          <w:rFonts w:ascii="Times New Roman" w:hAnsi="Times New Roman"/>
          <w:b/>
          <w:color w:val="0000FF"/>
          <w:sz w:val="28"/>
          <w:szCs w:val="28"/>
        </w:rPr>
      </w:pPr>
    </w:p>
    <w:p w:rsidR="00B871ED" w:rsidRDefault="00B871ED" w:rsidP="00B871ED">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8A034A" w:rsidRDefault="008A034A" w:rsidP="00B871ED">
      <w:pPr>
        <w:jc w:val="both"/>
        <w:rPr>
          <w:rFonts w:ascii="Times New Roman" w:hAnsi="Times New Roman"/>
          <w:sz w:val="28"/>
          <w:szCs w:val="28"/>
        </w:rPr>
      </w:pPr>
    </w:p>
    <w:p w:rsidR="00E52466" w:rsidRPr="00902BC9" w:rsidRDefault="00E52466" w:rsidP="00E52466">
      <w:pPr>
        <w:jc w:val="both"/>
        <w:rPr>
          <w:rFonts w:ascii="Times New Roman" w:hAnsi="Times New Roman"/>
          <w:sz w:val="28"/>
          <w:szCs w:val="28"/>
        </w:rPr>
      </w:pPr>
      <w:r w:rsidRPr="00902BC9">
        <w:rPr>
          <w:rFonts w:ascii="Times New Roman" w:hAnsi="Times New Roman"/>
          <w:sz w:val="28"/>
          <w:szCs w:val="28"/>
        </w:rPr>
        <w:t xml:space="preserve">În cursul </w:t>
      </w:r>
      <w:r w:rsidR="00DA72BE" w:rsidRPr="00902BC9">
        <w:rPr>
          <w:rFonts w:ascii="Times New Roman" w:hAnsi="Times New Roman"/>
          <w:sz w:val="28"/>
          <w:szCs w:val="28"/>
        </w:rPr>
        <w:t xml:space="preserve">lunii </w:t>
      </w:r>
      <w:r w:rsidRPr="00902BC9">
        <w:rPr>
          <w:rFonts w:ascii="Times New Roman" w:hAnsi="Times New Roman"/>
          <w:sz w:val="28"/>
          <w:szCs w:val="28"/>
        </w:rPr>
        <w:t xml:space="preserve">s-au </w:t>
      </w:r>
      <w:r w:rsidR="00DA72BE" w:rsidRPr="00902BC9">
        <w:rPr>
          <w:rFonts w:ascii="Times New Roman" w:hAnsi="Times New Roman"/>
          <w:sz w:val="28"/>
          <w:szCs w:val="28"/>
        </w:rPr>
        <w:t xml:space="preserve">realizat </w:t>
      </w:r>
      <w:r w:rsidR="00902BC9">
        <w:rPr>
          <w:rFonts w:ascii="Times New Roman" w:hAnsi="Times New Roman"/>
          <w:sz w:val="28"/>
          <w:szCs w:val="28"/>
        </w:rPr>
        <w:t>19</w:t>
      </w:r>
      <w:r w:rsidRPr="00902BC9">
        <w:rPr>
          <w:rFonts w:ascii="Times New Roman" w:hAnsi="Times New Roman"/>
          <w:sz w:val="28"/>
          <w:szCs w:val="28"/>
        </w:rPr>
        <w:t xml:space="preserve"> măsurători ale nivelului de zgomot pentru caracterizarea tr</w:t>
      </w:r>
      <w:r w:rsidR="00B82E08" w:rsidRPr="00902BC9">
        <w:rPr>
          <w:rFonts w:ascii="Times New Roman" w:hAnsi="Times New Roman"/>
          <w:sz w:val="28"/>
          <w:szCs w:val="28"/>
        </w:rPr>
        <w:t>aficului, repartizate astfel: 13 măsurători în 4</w:t>
      </w:r>
      <w:r w:rsidRPr="00902BC9">
        <w:rPr>
          <w:rFonts w:ascii="Times New Roman" w:hAnsi="Times New Roman"/>
          <w:sz w:val="28"/>
          <w:szCs w:val="28"/>
        </w:rPr>
        <w:t xml:space="preserve"> </w:t>
      </w:r>
      <w:r w:rsidR="00DA72BE" w:rsidRPr="00902BC9">
        <w:rPr>
          <w:rFonts w:ascii="Times New Roman" w:hAnsi="Times New Roman"/>
          <w:sz w:val="28"/>
          <w:szCs w:val="28"/>
        </w:rPr>
        <w:t xml:space="preserve"> intersecţii</w:t>
      </w:r>
      <w:r w:rsidR="00B82E08" w:rsidRPr="00902BC9">
        <w:rPr>
          <w:rFonts w:ascii="Times New Roman" w:hAnsi="Times New Roman"/>
          <w:sz w:val="28"/>
          <w:szCs w:val="28"/>
        </w:rPr>
        <w:t xml:space="preserve"> din Tg. Neamţ, 3 măsurători într-o</w:t>
      </w:r>
      <w:r w:rsidRPr="00902BC9">
        <w:rPr>
          <w:rFonts w:ascii="Times New Roman" w:hAnsi="Times New Roman"/>
          <w:sz w:val="28"/>
          <w:szCs w:val="28"/>
        </w:rPr>
        <w:t xml:space="preserve"> int</w:t>
      </w:r>
      <w:r w:rsidR="00B82E08" w:rsidRPr="00902BC9">
        <w:rPr>
          <w:rFonts w:ascii="Times New Roman" w:hAnsi="Times New Roman"/>
          <w:sz w:val="28"/>
          <w:szCs w:val="28"/>
        </w:rPr>
        <w:t>ersecţie din Bicaz, 3 măsurători într-o intersecţie din Roznov</w:t>
      </w:r>
      <w:r w:rsidR="00DA72BE" w:rsidRPr="00902BC9">
        <w:rPr>
          <w:rFonts w:ascii="Times New Roman" w:hAnsi="Times New Roman"/>
          <w:sz w:val="28"/>
          <w:szCs w:val="28"/>
        </w:rPr>
        <w:t>.</w:t>
      </w:r>
      <w:r w:rsidR="000F120B" w:rsidRPr="00902BC9">
        <w:rPr>
          <w:rFonts w:ascii="Times New Roman" w:hAnsi="Times New Roman"/>
          <w:sz w:val="28"/>
          <w:szCs w:val="28"/>
        </w:rPr>
        <w:t xml:space="preserve"> </w:t>
      </w:r>
      <w:r w:rsidR="00902BC9">
        <w:rPr>
          <w:rFonts w:ascii="Times New Roman" w:hAnsi="Times New Roman"/>
          <w:sz w:val="28"/>
          <w:szCs w:val="28"/>
        </w:rPr>
        <w:t>Nu s</w:t>
      </w:r>
      <w:r w:rsidR="000F120B" w:rsidRPr="00902BC9">
        <w:rPr>
          <w:rFonts w:ascii="Times New Roman" w:hAnsi="Times New Roman"/>
          <w:sz w:val="28"/>
          <w:szCs w:val="28"/>
        </w:rPr>
        <w:t>-</w:t>
      </w:r>
      <w:r w:rsidR="00902BC9">
        <w:rPr>
          <w:rFonts w:ascii="Times New Roman" w:hAnsi="Times New Roman"/>
          <w:sz w:val="28"/>
          <w:szCs w:val="28"/>
        </w:rPr>
        <w:t>au înregistrat</w:t>
      </w:r>
      <w:r w:rsidRPr="00902BC9">
        <w:rPr>
          <w:rFonts w:ascii="Times New Roman" w:hAnsi="Times New Roman"/>
          <w:sz w:val="28"/>
          <w:szCs w:val="28"/>
        </w:rPr>
        <w:t xml:space="preserve"> depăşiri a</w:t>
      </w:r>
      <w:r w:rsidR="00902BC9">
        <w:rPr>
          <w:rFonts w:ascii="Times New Roman" w:hAnsi="Times New Roman"/>
          <w:sz w:val="28"/>
          <w:szCs w:val="28"/>
        </w:rPr>
        <w:t>le limitei de 70 și 85</w:t>
      </w:r>
      <w:r w:rsidRPr="00902BC9">
        <w:rPr>
          <w:rFonts w:ascii="Times New Roman" w:hAnsi="Times New Roman"/>
          <w:sz w:val="28"/>
          <w:szCs w:val="28"/>
        </w:rPr>
        <w:t xml:space="preserve"> dB, </w:t>
      </w:r>
      <w:r w:rsidR="00902BC9">
        <w:rPr>
          <w:rFonts w:ascii="Times New Roman" w:hAnsi="Times New Roman"/>
          <w:sz w:val="28"/>
          <w:szCs w:val="28"/>
        </w:rPr>
        <w:t>prevăzută de STAS 10009/1988 la nicio măsurătoare efectuată</w:t>
      </w:r>
      <w:r w:rsidRPr="00902BC9">
        <w:rPr>
          <w:rFonts w:ascii="Times New Roman" w:hAnsi="Times New Roman"/>
          <w:sz w:val="28"/>
          <w:szCs w:val="28"/>
        </w:rPr>
        <w:t xml:space="preserve">. </w:t>
      </w:r>
      <w:r w:rsidR="00902BC9">
        <w:rPr>
          <w:rFonts w:ascii="Times New Roman" w:hAnsi="Times New Roman"/>
          <w:sz w:val="28"/>
          <w:szCs w:val="28"/>
        </w:rPr>
        <w:t xml:space="preserve">S-au  mai efectuat </w:t>
      </w:r>
      <w:r w:rsidR="001A1B42">
        <w:rPr>
          <w:rFonts w:ascii="Times New Roman" w:hAnsi="Times New Roman"/>
          <w:sz w:val="28"/>
          <w:szCs w:val="28"/>
        </w:rPr>
        <w:t xml:space="preserve">4 măsurători la solicitarea unor agenți economici și 3 măsurători pentru rezolvarea unor reclamații. </w:t>
      </w:r>
    </w:p>
    <w:p w:rsidR="00B871ED" w:rsidRDefault="00B871ED" w:rsidP="00B871ED">
      <w:pPr>
        <w:jc w:val="both"/>
        <w:rPr>
          <w:rFonts w:ascii="Times New Roman" w:hAnsi="Times New Roman"/>
          <w:color w:val="FF0000"/>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871ED" w:rsidP="00B871ED">
      <w:pPr>
        <w:rPr>
          <w:rFonts w:ascii="Times New Roman" w:hAnsi="Times New Roman"/>
          <w:b/>
          <w:color w:val="0000FF"/>
          <w:sz w:val="28"/>
          <w:szCs w:val="28"/>
        </w:rPr>
      </w:pPr>
    </w:p>
    <w:p w:rsidR="008A034A" w:rsidRPr="00570C35"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60ED3">
        <w:rPr>
          <w:rFonts w:ascii="Times New Roman" w:hAnsi="Times New Roman"/>
          <w:sz w:val="28"/>
          <w:szCs w:val="28"/>
        </w:rPr>
        <w:t xml:space="preserve"> - 1 probă</w:t>
      </w:r>
      <w:r w:rsidRPr="00122758">
        <w:rPr>
          <w:rFonts w:ascii="Times New Roman" w:hAnsi="Times New Roman"/>
          <w:sz w:val="28"/>
          <w:szCs w:val="28"/>
        </w:rPr>
        <w:t>).</w:t>
      </w:r>
      <w:r w:rsidR="00C9197E">
        <w:rPr>
          <w:rFonts w:ascii="Times New Roman" w:hAnsi="Times New Roman"/>
          <w:sz w:val="28"/>
          <w:szCs w:val="28"/>
        </w:rPr>
        <w:t xml:space="preserve"> S-au analizat indicatorii:</w:t>
      </w:r>
      <w:r w:rsidRPr="00F70CFF">
        <w:rPr>
          <w:rFonts w:ascii="Times New Roman" w:hAnsi="Times New Roman"/>
          <w:sz w:val="28"/>
          <w:szCs w:val="28"/>
        </w:rPr>
        <w:t xml:space="preserve"> conducti</w:t>
      </w:r>
      <w:r w:rsidR="0076633E">
        <w:rPr>
          <w:rFonts w:ascii="Times New Roman" w:hAnsi="Times New Roman"/>
          <w:sz w:val="28"/>
          <w:szCs w:val="28"/>
        </w:rPr>
        <w:t>vitate, azotaţi</w:t>
      </w:r>
      <w:r w:rsidRPr="00F70CFF">
        <w:rPr>
          <w:rFonts w:ascii="Times New Roman" w:hAnsi="Times New Roman"/>
          <w:sz w:val="28"/>
          <w:szCs w:val="28"/>
        </w:rPr>
        <w:t>, azot amoniacal, alcalinitate/a</w:t>
      </w:r>
      <w:r w:rsidR="00F3492B">
        <w:rPr>
          <w:rFonts w:ascii="Times New Roman" w:hAnsi="Times New Roman"/>
          <w:sz w:val="28"/>
          <w:szCs w:val="28"/>
        </w:rPr>
        <w:t xml:space="preserve">ciditate, cloruri, </w:t>
      </w:r>
      <w:r w:rsidR="00B42ABE">
        <w:rPr>
          <w:rFonts w:ascii="Times New Roman" w:hAnsi="Times New Roman"/>
          <w:sz w:val="28"/>
          <w:szCs w:val="28"/>
        </w:rPr>
        <w:t>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sidR="005B759D">
        <w:rPr>
          <w:rFonts w:ascii="Times New Roman" w:hAnsi="Times New Roman"/>
          <w:sz w:val="28"/>
          <w:szCs w:val="28"/>
        </w:rPr>
        <w:t>.</w:t>
      </w:r>
    </w:p>
    <w:p w:rsidR="008A034A" w:rsidRDefault="008A034A"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093EA1" w:rsidRDefault="00093EA1" w:rsidP="00093EA1">
      <w:pPr>
        <w:pStyle w:val="BodyTextIndent"/>
        <w:ind w:firstLine="0"/>
        <w:rPr>
          <w:rFonts w:ascii="Times New Roman" w:hAnsi="Times New Roman"/>
          <w:szCs w:val="28"/>
          <w:lang w:val="ro-RO"/>
        </w:rPr>
      </w:pPr>
    </w:p>
    <w:p w:rsidR="00093EA1" w:rsidRPr="0034528B" w:rsidRDefault="00093EA1" w:rsidP="00093EA1">
      <w:pPr>
        <w:pStyle w:val="BodyTextIndent"/>
        <w:ind w:firstLine="0"/>
        <w:rPr>
          <w:rFonts w:ascii="Times New Roman" w:hAnsi="Times New Roman"/>
          <w:szCs w:val="28"/>
          <w:lang w:val="ro-RO"/>
        </w:rPr>
      </w:pPr>
      <w:r w:rsidRPr="0034528B">
        <w:rPr>
          <w:rFonts w:ascii="Times New Roman" w:hAnsi="Times New Roman"/>
          <w:szCs w:val="28"/>
          <w:lang w:val="ro-RO"/>
        </w:rPr>
        <w:t xml:space="preserve">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 </w:t>
      </w:r>
    </w:p>
    <w:p w:rsidR="00093EA1" w:rsidRPr="0034528B" w:rsidRDefault="00093EA1" w:rsidP="00093EA1">
      <w:pPr>
        <w:jc w:val="both"/>
        <w:rPr>
          <w:rFonts w:ascii="Times New Roman" w:hAnsi="Times New Roman"/>
          <w:sz w:val="28"/>
          <w:szCs w:val="28"/>
        </w:rPr>
      </w:pPr>
      <w:r w:rsidRPr="0034528B">
        <w:rPr>
          <w:rFonts w:ascii="Times New Roman" w:hAnsi="Times New Roman"/>
          <w:sz w:val="28"/>
          <w:szCs w:val="28"/>
        </w:rPr>
        <w:lastRenderedPageBreak/>
        <w:t xml:space="preserve">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 </w:t>
      </w:r>
      <w:r w:rsidRPr="0034528B">
        <w:rPr>
          <w:rFonts w:ascii="Times New Roman" w:hAnsi="Times New Roman"/>
          <w:color w:val="000000"/>
          <w:sz w:val="28"/>
          <w:szCs w:val="28"/>
        </w:rPr>
        <w:t>În</w:t>
      </w:r>
      <w:r w:rsidRPr="0034528B">
        <w:rPr>
          <w:rFonts w:ascii="Times New Roman" w:hAnsi="Times New Roman"/>
          <w:sz w:val="28"/>
          <w:szCs w:val="28"/>
        </w:rPr>
        <w:t xml:space="preserve"> urma executării acestor programe, la cele două SSRM-uri din judeţul Neamţ în luna </w:t>
      </w:r>
      <w:r>
        <w:rPr>
          <w:rFonts w:ascii="Times New Roman" w:hAnsi="Times New Roman"/>
          <w:sz w:val="28"/>
          <w:szCs w:val="28"/>
        </w:rPr>
        <w:t>septembrie</w:t>
      </w:r>
      <w:r w:rsidRPr="0034528B">
        <w:rPr>
          <w:rFonts w:ascii="Times New Roman" w:hAnsi="Times New Roman"/>
          <w:sz w:val="28"/>
          <w:szCs w:val="28"/>
        </w:rPr>
        <w:t xml:space="preserve"> 2016 s-au determinat </w:t>
      </w:r>
      <w:r>
        <w:rPr>
          <w:rFonts w:ascii="Times New Roman" w:hAnsi="Times New Roman"/>
          <w:color w:val="000000"/>
          <w:sz w:val="28"/>
          <w:szCs w:val="28"/>
        </w:rPr>
        <w:t>560</w:t>
      </w:r>
      <w:r w:rsidRPr="0034528B">
        <w:rPr>
          <w:rFonts w:ascii="Times New Roman" w:hAnsi="Times New Roman"/>
          <w:sz w:val="28"/>
          <w:szCs w:val="28"/>
        </w:rPr>
        <w:t xml:space="preserve"> indicatori pentru determinarea activităţilor specifice beta globale, </w:t>
      </w:r>
      <w:r>
        <w:rPr>
          <w:rFonts w:ascii="Times New Roman" w:hAnsi="Times New Roman"/>
          <w:sz w:val="28"/>
          <w:szCs w:val="28"/>
        </w:rPr>
        <w:t xml:space="preserve">180 </w:t>
      </w:r>
      <w:r w:rsidRPr="0034528B">
        <w:rPr>
          <w:rFonts w:ascii="Times New Roman" w:hAnsi="Times New Roman"/>
          <w:sz w:val="28"/>
          <w:szCs w:val="28"/>
        </w:rPr>
        <w:t xml:space="preserve">indicatori pentru determinarea activităţilor specifice ale radonului în aerul atmosferic, </w:t>
      </w:r>
      <w:r>
        <w:rPr>
          <w:rFonts w:ascii="Times New Roman" w:hAnsi="Times New Roman"/>
          <w:sz w:val="28"/>
          <w:szCs w:val="28"/>
        </w:rPr>
        <w:t xml:space="preserve">180 </w:t>
      </w:r>
      <w:r w:rsidRPr="0034528B">
        <w:rPr>
          <w:rFonts w:ascii="Times New Roman" w:hAnsi="Times New Roman"/>
          <w:sz w:val="28"/>
          <w:szCs w:val="28"/>
        </w:rPr>
        <w:t>indicatori pentru determinarea activităţilor specifice ale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2739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093EA1" w:rsidRPr="0034528B" w:rsidRDefault="00093EA1" w:rsidP="00093EA1">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şi/sau alte măsurători radiochimice, au fost recoltate şi pregătite </w:t>
      </w:r>
      <w:r w:rsidRPr="0049686B">
        <w:rPr>
          <w:rFonts w:ascii="Times New Roman" w:hAnsi="Times New Roman"/>
          <w:color w:val="000000"/>
          <w:sz w:val="28"/>
          <w:szCs w:val="28"/>
        </w:rPr>
        <w:t>1</w:t>
      </w:r>
      <w:r>
        <w:rPr>
          <w:rFonts w:ascii="Times New Roman" w:hAnsi="Times New Roman"/>
          <w:color w:val="000000"/>
          <w:sz w:val="28"/>
          <w:szCs w:val="28"/>
        </w:rPr>
        <w:t>4</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septembrie</w:t>
      </w:r>
      <w:r w:rsidRPr="0034528B">
        <w:rPr>
          <w:rFonts w:ascii="Times New Roman" w:hAnsi="Times New Roman"/>
          <w:sz w:val="28"/>
          <w:szCs w:val="28"/>
        </w:rPr>
        <w:t xml:space="preserve"> 2016 în locaţiile celor două SSRM-uri (</w:t>
      </w:r>
      <w:r>
        <w:rPr>
          <w:rFonts w:ascii="Times New Roman" w:hAnsi="Times New Roman"/>
          <w:sz w:val="28"/>
          <w:szCs w:val="28"/>
        </w:rPr>
        <w:t xml:space="preserve">7 </w:t>
      </w:r>
      <w:r w:rsidRPr="0034528B">
        <w:rPr>
          <w:rFonts w:ascii="Times New Roman" w:hAnsi="Times New Roman"/>
          <w:sz w:val="28"/>
          <w:szCs w:val="28"/>
        </w:rPr>
        <w:t xml:space="preserve">probe la SSRM Piatra Neamţ şi </w:t>
      </w:r>
      <w:r>
        <w:rPr>
          <w:rFonts w:ascii="Times New Roman" w:hAnsi="Times New Roman"/>
          <w:sz w:val="28"/>
          <w:szCs w:val="28"/>
        </w:rPr>
        <w:t>7</w:t>
      </w:r>
      <w:r w:rsidRPr="0034528B">
        <w:rPr>
          <w:rFonts w:ascii="Times New Roman" w:hAnsi="Times New Roman"/>
          <w:color w:val="000000"/>
          <w:sz w:val="28"/>
          <w:szCs w:val="28"/>
        </w:rPr>
        <w:t xml:space="preserve"> </w:t>
      </w:r>
      <w:r w:rsidRPr="0034528B">
        <w:rPr>
          <w:rFonts w:ascii="Times New Roman" w:hAnsi="Times New Roman"/>
          <w:sz w:val="28"/>
          <w:szCs w:val="28"/>
        </w:rPr>
        <w:t>probe la SSRM  Toaca). De asemenea tot pentru determinarea de către LNRR-ANPM a activităţii specifice a tritiului au fost recoltate zilnic şi probe de apă de suprafaţă din râul Bistriţa la Piatra Neamţ. Aceste probe au fost pregătite şi cumulate în probe lunare şi au fost expediate la LNRR-ANPM pentru efectuarea determinărilor propriu zise.</w:t>
      </w:r>
    </w:p>
    <w:p w:rsidR="00093EA1" w:rsidRPr="0034528B" w:rsidRDefault="00093EA1" w:rsidP="00093EA1">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093EA1" w:rsidRDefault="00093EA1" w:rsidP="00093EA1">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093EA1" w:rsidRPr="0034528B" w:rsidRDefault="00093EA1" w:rsidP="00093EA1">
      <w:pPr>
        <w:autoSpaceDE w:val="0"/>
        <w:autoSpaceDN w:val="0"/>
        <w:adjustRightInd w:val="0"/>
        <w:jc w:val="both"/>
        <w:rPr>
          <w:rFonts w:ascii="Times New Roman" w:hAnsi="Times New Roman"/>
          <w:sz w:val="28"/>
          <w:szCs w:val="28"/>
        </w:rPr>
      </w:pPr>
    </w:p>
    <w:p w:rsidR="00093EA1" w:rsidRPr="005C76D4" w:rsidRDefault="0057612C" w:rsidP="00093EA1">
      <w:pPr>
        <w:autoSpaceDE w:val="0"/>
        <w:autoSpaceDN w:val="0"/>
        <w:adjustRightInd w:val="0"/>
        <w:jc w:val="center"/>
        <w:rPr>
          <w:rFonts w:ascii="Times New Roman" w:eastAsia="ArialMT" w:hAnsi="Times New Roman"/>
          <w:sz w:val="28"/>
          <w:szCs w:val="28"/>
          <w:lang w:eastAsia="en-US"/>
        </w:rPr>
      </w:pPr>
      <w:r>
        <w:rPr>
          <w:noProof/>
          <w:lang w:val="en-US" w:eastAsia="en-US"/>
        </w:rPr>
        <w:drawing>
          <wp:inline distT="0" distB="0" distL="0" distR="0">
            <wp:extent cx="6298565" cy="2794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6298565" cy="2794635"/>
                    </a:xfrm>
                    <a:prstGeom prst="rect">
                      <a:avLst/>
                    </a:prstGeom>
                    <a:noFill/>
                    <a:ln w="9525">
                      <a:noFill/>
                      <a:miter lim="800000"/>
                      <a:headEnd/>
                      <a:tailEnd/>
                    </a:ln>
                  </pic:spPr>
                </pic:pic>
              </a:graphicData>
            </a:graphic>
          </wp:inline>
        </w:drawing>
      </w:r>
    </w:p>
    <w:p w:rsidR="00093EA1" w:rsidRPr="002D135D" w:rsidRDefault="00093EA1" w:rsidP="00093EA1">
      <w:pPr>
        <w:autoSpaceDE w:val="0"/>
        <w:autoSpaceDN w:val="0"/>
        <w:adjustRightInd w:val="0"/>
        <w:jc w:val="center"/>
        <w:rPr>
          <w:rFonts w:ascii="Times New Roman" w:eastAsia="ArialMT" w:hAnsi="Times New Roman"/>
          <w:sz w:val="28"/>
          <w:szCs w:val="28"/>
          <w:lang w:eastAsia="en-US"/>
        </w:rPr>
      </w:pPr>
    </w:p>
    <w:p w:rsidR="00093EA1" w:rsidRPr="0034528B" w:rsidRDefault="00093EA1" w:rsidP="00093EA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093EA1" w:rsidRPr="0034528B" w:rsidRDefault="00093EA1" w:rsidP="00093EA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093EA1" w:rsidRPr="0034528B" w:rsidRDefault="00093EA1" w:rsidP="00093EA1">
      <w:pPr>
        <w:autoSpaceDE w:val="0"/>
        <w:autoSpaceDN w:val="0"/>
        <w:adjustRightInd w:val="0"/>
        <w:rPr>
          <w:rFonts w:ascii="Times New Roman" w:eastAsia="ArialMT" w:hAnsi="Times New Roman"/>
          <w:sz w:val="28"/>
          <w:szCs w:val="28"/>
          <w:lang w:eastAsia="en-US"/>
        </w:rPr>
      </w:pPr>
      <w:r>
        <w:rPr>
          <w:rFonts w:ascii="Times New Roman" w:eastAsia="ArialMT" w:hAnsi="Times New Roman"/>
          <w:sz w:val="28"/>
          <w:szCs w:val="28"/>
          <w:lang w:eastAsia="en-US"/>
        </w:rPr>
        <w:t>V</w:t>
      </w:r>
      <w:r w:rsidRPr="0034528B">
        <w:rPr>
          <w:rFonts w:ascii="Times New Roman" w:eastAsia="ArialMT" w:hAnsi="Times New Roman"/>
          <w:sz w:val="28"/>
          <w:szCs w:val="28"/>
          <w:lang w:eastAsia="en-US"/>
        </w:rPr>
        <w:t xml:space="preserve">alorile determinate </w:t>
      </w:r>
      <w:r>
        <w:rPr>
          <w:rFonts w:ascii="Times New Roman" w:eastAsia="ArialMT" w:hAnsi="Times New Roman"/>
          <w:sz w:val="28"/>
          <w:szCs w:val="28"/>
          <w:lang w:eastAsia="en-US"/>
        </w:rPr>
        <w:t>au fost</w:t>
      </w:r>
      <w:r w:rsidRPr="0034528B">
        <w:rPr>
          <w:rFonts w:ascii="Times New Roman" w:eastAsia="ArialMT" w:hAnsi="Times New Roman"/>
          <w:sz w:val="28"/>
          <w:szCs w:val="28"/>
          <w:lang w:eastAsia="en-US"/>
        </w:rPr>
        <w:t xml:space="preserve"> la ambele staţii mai mici ca limita de atenţionare</w:t>
      </w:r>
      <w:r>
        <w:rPr>
          <w:rFonts w:ascii="Times New Roman" w:eastAsia="ArialMT" w:hAnsi="Times New Roman"/>
          <w:sz w:val="28"/>
          <w:szCs w:val="28"/>
          <w:lang w:eastAsia="en-US"/>
        </w:rPr>
        <w:t xml:space="preserve"> stabilită prin </w:t>
      </w:r>
      <w:r w:rsidRPr="0034528B">
        <w:rPr>
          <w:rFonts w:ascii="Times New Roman" w:eastAsia="ArialMT" w:hAnsi="Times New Roman"/>
          <w:sz w:val="28"/>
          <w:szCs w:val="28"/>
          <w:lang w:eastAsia="en-US"/>
        </w:rPr>
        <w:t xml:space="preserve">Ordinul </w:t>
      </w:r>
      <w:r w:rsidRPr="0034528B">
        <w:rPr>
          <w:rFonts w:ascii="Times New Roman" w:hAnsi="Times New Roman"/>
          <w:sz w:val="28"/>
          <w:szCs w:val="28"/>
        </w:rPr>
        <w:t>MMP nr. 1978/2010</w:t>
      </w:r>
      <w:r>
        <w:rPr>
          <w:rFonts w:ascii="Times New Roman" w:hAnsi="Times New Roman"/>
          <w:sz w:val="28"/>
          <w:szCs w:val="28"/>
        </w:rPr>
        <w:t>,</w:t>
      </w:r>
      <w:r w:rsidRPr="0034528B">
        <w:rPr>
          <w:rFonts w:ascii="Times New Roman" w:hAnsi="Times New Roman"/>
          <w:sz w:val="28"/>
          <w:szCs w:val="28"/>
        </w:rPr>
        <w:t xml:space="preserve"> care este de 10.0 Bq/m</w:t>
      </w:r>
      <w:r w:rsidRPr="0034528B">
        <w:rPr>
          <w:rFonts w:ascii="Times New Roman" w:hAnsi="Times New Roman"/>
          <w:sz w:val="28"/>
          <w:szCs w:val="28"/>
          <w:vertAlign w:val="superscript"/>
        </w:rPr>
        <w:t>3</w:t>
      </w:r>
      <w:r w:rsidRPr="0034528B">
        <w:rPr>
          <w:rFonts w:ascii="Times New Roman" w:hAnsi="Times New Roman"/>
          <w:sz w:val="28"/>
          <w:szCs w:val="28"/>
        </w:rPr>
        <w:t>.</w:t>
      </w:r>
    </w:p>
    <w:p w:rsidR="00093EA1" w:rsidRDefault="00093EA1" w:rsidP="00093EA1">
      <w:pPr>
        <w:pStyle w:val="BodyTextIndent"/>
        <w:ind w:firstLine="0"/>
        <w:jc w:val="left"/>
        <w:rPr>
          <w:rFonts w:ascii="Times New Roman" w:hAnsi="Times New Roman"/>
          <w:szCs w:val="28"/>
          <w:lang w:val="ro-RO"/>
        </w:rPr>
      </w:pPr>
      <w:r w:rsidRPr="0034528B">
        <w:rPr>
          <w:rFonts w:ascii="Times New Roman" w:hAnsi="Times New Roman"/>
          <w:szCs w:val="28"/>
          <w:lang w:val="ro-RO"/>
        </w:rPr>
        <w:lastRenderedPageBreak/>
        <w:t>Prin metoda măsurătorilor repetate la ambele SSRM-uri s-au determinat şi activităţile specifice ale radonului, toronului şi descendenţilor acestora în atmosfera liberă.</w:t>
      </w:r>
    </w:p>
    <w:p w:rsidR="00093EA1" w:rsidRPr="0034528B" w:rsidRDefault="00093EA1" w:rsidP="00093EA1">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093EA1" w:rsidRPr="0034528B" w:rsidRDefault="00093EA1" w:rsidP="00093EA1">
      <w:pPr>
        <w:pStyle w:val="BodyTextIndent"/>
        <w:ind w:firstLine="0"/>
        <w:rPr>
          <w:rFonts w:ascii="Times New Roman" w:hAnsi="Times New Roman"/>
          <w:szCs w:val="28"/>
          <w:lang w:val="ro-RO"/>
        </w:rPr>
      </w:pPr>
      <w:r w:rsidRPr="0034528B">
        <w:rPr>
          <w:rFonts w:ascii="Times New Roman" w:hAnsi="Times New Roman"/>
          <w:szCs w:val="28"/>
          <w:lang w:val="ro-RO"/>
        </w:rPr>
        <w:t xml:space="preserve">Valorile zilnice determinate pentru activităţile specifice ale radonului au fost de </w:t>
      </w:r>
      <w:r>
        <w:rPr>
          <w:rFonts w:ascii="Times New Roman" w:hAnsi="Times New Roman"/>
          <w:color w:val="000000"/>
          <w:szCs w:val="28"/>
          <w:lang w:val="ro-RO"/>
        </w:rPr>
        <w:t>1515,1</w:t>
      </w:r>
      <w:r w:rsidRPr="0034528B">
        <w:rPr>
          <w:rFonts w:ascii="Times New Roman" w:hAnsi="Times New Roman"/>
          <w:szCs w:val="28"/>
          <w:lang w:val="ro-RO"/>
        </w:rPr>
        <w:t>÷</w:t>
      </w:r>
      <w:r>
        <w:rPr>
          <w:rFonts w:ascii="Times New Roman" w:hAnsi="Times New Roman"/>
          <w:color w:val="000000"/>
          <w:szCs w:val="28"/>
          <w:lang w:val="ro-RO"/>
        </w:rPr>
        <w:t>11250,7</w:t>
      </w:r>
      <w:r w:rsidRPr="0034528B">
        <w:rPr>
          <w:rFonts w:ascii="Times New Roman" w:hAnsi="Times New Roman"/>
          <w:szCs w:val="28"/>
          <w:lang w:val="ro-RO"/>
        </w:rPr>
        <w:t xml:space="preserve"> mBq/m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szCs w:val="28"/>
          <w:lang w:val="ro-RO"/>
        </w:rPr>
        <w:t>179,2</w:t>
      </w:r>
      <w:r w:rsidRPr="0034528B">
        <w:rPr>
          <w:rFonts w:ascii="Times New Roman" w:hAnsi="Times New Roman"/>
          <w:szCs w:val="28"/>
          <w:lang w:val="ro-RO"/>
        </w:rPr>
        <w:t>÷</w:t>
      </w:r>
      <w:r>
        <w:rPr>
          <w:rFonts w:ascii="Times New Roman" w:hAnsi="Times New Roman"/>
          <w:szCs w:val="28"/>
          <w:lang w:val="ro-RO"/>
        </w:rPr>
        <w:t>4797,1</w:t>
      </w:r>
      <w:r w:rsidRPr="0034528B">
        <w:rPr>
          <w:rFonts w:ascii="Times New Roman" w:hAnsi="Times New Roman"/>
          <w:szCs w:val="28"/>
          <w:lang w:val="ro-RO"/>
        </w:rPr>
        <w:t xml:space="preserve"> mBq/m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 </w:t>
      </w:r>
      <w:r>
        <w:rPr>
          <w:rFonts w:ascii="Times New Roman" w:hAnsi="Times New Roman"/>
          <w:szCs w:val="28"/>
          <w:lang w:val="ro-RO"/>
        </w:rPr>
        <w:t>19,1</w:t>
      </w:r>
      <w:r w:rsidRPr="0034528B">
        <w:rPr>
          <w:rFonts w:ascii="Times New Roman" w:hAnsi="Times New Roman"/>
          <w:szCs w:val="28"/>
          <w:lang w:val="ro-RO"/>
        </w:rPr>
        <w:t>÷</w:t>
      </w:r>
      <w:r>
        <w:rPr>
          <w:rFonts w:ascii="Times New Roman" w:hAnsi="Times New Roman"/>
          <w:szCs w:val="28"/>
          <w:lang w:val="ro-RO"/>
        </w:rPr>
        <w:t>143,6</w:t>
      </w:r>
      <w:r w:rsidRPr="0034528B">
        <w:rPr>
          <w:rFonts w:ascii="Times New Roman" w:hAnsi="Times New Roman"/>
          <w:szCs w:val="28"/>
          <w:lang w:val="ro-RO"/>
        </w:rPr>
        <w:t xml:space="preserve"> mBq/m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szCs w:val="28"/>
          <w:lang w:val="ro-RO"/>
        </w:rPr>
        <w:t>7</w:t>
      </w:r>
      <w:r w:rsidRPr="0034528B">
        <w:rPr>
          <w:rFonts w:ascii="Times New Roman" w:hAnsi="Times New Roman"/>
          <w:szCs w:val="28"/>
          <w:lang w:val="ro-RO"/>
        </w:rPr>
        <w:t>,</w:t>
      </w:r>
      <w:r>
        <w:rPr>
          <w:rFonts w:ascii="Times New Roman" w:hAnsi="Times New Roman"/>
          <w:szCs w:val="28"/>
          <w:lang w:val="ro-RO"/>
        </w:rPr>
        <w:t>3</w:t>
      </w:r>
      <w:r w:rsidRPr="0034528B">
        <w:rPr>
          <w:rFonts w:ascii="Times New Roman" w:hAnsi="Times New Roman"/>
          <w:szCs w:val="28"/>
          <w:lang w:val="ro-RO"/>
        </w:rPr>
        <w:t>÷</w:t>
      </w:r>
      <w:r>
        <w:rPr>
          <w:rFonts w:ascii="Times New Roman" w:hAnsi="Times New Roman"/>
          <w:szCs w:val="28"/>
          <w:lang w:val="ro-RO"/>
        </w:rPr>
        <w:t>47</w:t>
      </w:r>
      <w:r w:rsidRPr="0034528B">
        <w:rPr>
          <w:rFonts w:ascii="Times New Roman" w:hAnsi="Times New Roman"/>
          <w:szCs w:val="28"/>
          <w:lang w:val="ro-RO"/>
        </w:rPr>
        <w:t>,</w:t>
      </w:r>
      <w:r>
        <w:rPr>
          <w:rFonts w:ascii="Times New Roman" w:hAnsi="Times New Roman"/>
          <w:szCs w:val="28"/>
          <w:lang w:val="ro-RO"/>
        </w:rPr>
        <w:t>8</w:t>
      </w:r>
      <w:r w:rsidRPr="0034528B">
        <w:rPr>
          <w:rFonts w:ascii="Times New Roman" w:hAnsi="Times New Roman"/>
          <w:szCs w:val="28"/>
          <w:lang w:val="ro-RO"/>
        </w:rPr>
        <w:t xml:space="preserve"> mBq/m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093EA1" w:rsidRPr="0034528B" w:rsidRDefault="00093EA1" w:rsidP="00093EA1">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zilnice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093EA1" w:rsidRDefault="00093EA1" w:rsidP="00093EA1">
      <w:pPr>
        <w:autoSpaceDE w:val="0"/>
        <w:autoSpaceDN w:val="0"/>
        <w:adjustRightInd w:val="0"/>
        <w:jc w:val="center"/>
        <w:rPr>
          <w:rFonts w:ascii="Times New Roman" w:hAnsi="Times New Roman"/>
          <w:sz w:val="28"/>
          <w:szCs w:val="28"/>
        </w:rPr>
      </w:pPr>
    </w:p>
    <w:p w:rsidR="00093EA1" w:rsidRPr="005C76D4" w:rsidRDefault="0057612C" w:rsidP="00093EA1">
      <w:pPr>
        <w:autoSpaceDE w:val="0"/>
        <w:autoSpaceDN w:val="0"/>
        <w:adjustRightInd w:val="0"/>
        <w:jc w:val="center"/>
        <w:rPr>
          <w:szCs w:val="28"/>
        </w:rPr>
      </w:pPr>
      <w:r>
        <w:rPr>
          <w:noProof/>
          <w:lang w:val="en-US" w:eastAsia="en-US"/>
        </w:rPr>
        <w:drawing>
          <wp:inline distT="0" distB="0" distL="0" distR="0">
            <wp:extent cx="6298565" cy="27285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6298565" cy="2728595"/>
                    </a:xfrm>
                    <a:prstGeom prst="rect">
                      <a:avLst/>
                    </a:prstGeom>
                    <a:noFill/>
                    <a:ln w="9525">
                      <a:noFill/>
                      <a:miter lim="800000"/>
                      <a:headEnd/>
                      <a:tailEnd/>
                    </a:ln>
                  </pic:spPr>
                </pic:pic>
              </a:graphicData>
            </a:graphic>
          </wp:inline>
        </w:drawing>
      </w:r>
    </w:p>
    <w:p w:rsidR="00093EA1" w:rsidRPr="0087628D" w:rsidRDefault="00093EA1" w:rsidP="00093EA1">
      <w:pPr>
        <w:autoSpaceDE w:val="0"/>
        <w:autoSpaceDN w:val="0"/>
        <w:adjustRightInd w:val="0"/>
        <w:jc w:val="center"/>
        <w:rPr>
          <w:rFonts w:ascii="Times New Roman" w:hAnsi="Times New Roman"/>
          <w:sz w:val="28"/>
          <w:szCs w:val="28"/>
        </w:rPr>
      </w:pPr>
    </w:p>
    <w:p w:rsidR="00093EA1" w:rsidRPr="0034528B" w:rsidRDefault="00093EA1" w:rsidP="00093EA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093EA1" w:rsidRPr="0034528B" w:rsidRDefault="00093EA1" w:rsidP="00093EA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093EA1" w:rsidRPr="0034528B" w:rsidRDefault="00093EA1" w:rsidP="00093EA1">
      <w:pPr>
        <w:autoSpaceDE w:val="0"/>
        <w:autoSpaceDN w:val="0"/>
        <w:adjustRightInd w:val="0"/>
        <w:jc w:val="both"/>
        <w:rPr>
          <w:rFonts w:ascii="Times New Roman" w:hAnsi="Times New Roman"/>
          <w:sz w:val="28"/>
          <w:szCs w:val="28"/>
        </w:rPr>
      </w:pPr>
    </w:p>
    <w:p w:rsidR="00093EA1" w:rsidRDefault="00093EA1" w:rsidP="00093EA1">
      <w:pPr>
        <w:pStyle w:val="BodyTextIndent"/>
        <w:ind w:firstLine="0"/>
        <w:rPr>
          <w:rFonts w:ascii="Times New Roman" w:hAnsi="Times New Roman"/>
          <w:szCs w:val="28"/>
          <w:lang w:val="ro-RO"/>
        </w:rPr>
      </w:pPr>
      <w:r w:rsidRPr="0034528B">
        <w:rPr>
          <w:rFonts w:ascii="Times New Roman" w:hAnsi="Times New Roman"/>
          <w:szCs w:val="28"/>
          <w:lang w:val="ro-RO"/>
        </w:rPr>
        <w:t xml:space="preserve">Valorile înregistrate în luna </w:t>
      </w:r>
      <w:r>
        <w:rPr>
          <w:rFonts w:ascii="Times New Roman" w:hAnsi="Times New Roman"/>
          <w:szCs w:val="28"/>
          <w:lang w:val="ro-RO"/>
        </w:rPr>
        <w:t>septembrie</w:t>
      </w:r>
      <w:r w:rsidRPr="0034528B">
        <w:rPr>
          <w:rFonts w:ascii="Times New Roman" w:hAnsi="Times New Roman"/>
          <w:szCs w:val="28"/>
          <w:lang w:val="ro-RO"/>
        </w:rPr>
        <w:t xml:space="preserve"> 2016 pentru debitul dozei gama în atmosfera liberă  (0,0</w:t>
      </w:r>
      <w:r>
        <w:rPr>
          <w:rFonts w:ascii="Times New Roman" w:hAnsi="Times New Roman"/>
          <w:szCs w:val="28"/>
          <w:lang w:val="ro-RO"/>
        </w:rPr>
        <w:t>50</w:t>
      </w:r>
      <w:r w:rsidRPr="0034528B">
        <w:rPr>
          <w:rFonts w:ascii="Times New Roman" w:hAnsi="Times New Roman"/>
          <w:szCs w:val="28"/>
          <w:lang w:val="ro-RO"/>
        </w:rPr>
        <w:t>÷0,1</w:t>
      </w:r>
      <w:r>
        <w:rPr>
          <w:rFonts w:ascii="Times New Roman" w:hAnsi="Times New Roman"/>
          <w:szCs w:val="28"/>
          <w:lang w:val="ro-RO"/>
        </w:rPr>
        <w:t>24</w:t>
      </w:r>
      <w:r w:rsidRPr="0034528B">
        <w:rPr>
          <w:rFonts w:ascii="Times New Roman" w:hAnsi="Times New Roman"/>
          <w:szCs w:val="28"/>
          <w:lang w:val="ro-RO"/>
        </w:rPr>
        <w:t xml:space="preserve"> μSv/h la S</w:t>
      </w:r>
      <w:r>
        <w:rPr>
          <w:rFonts w:ascii="Times New Roman" w:hAnsi="Times New Roman"/>
          <w:szCs w:val="28"/>
          <w:lang w:val="ro-RO"/>
        </w:rPr>
        <w:t>SRM Piatra Neamţ, respectiv 0,057</w:t>
      </w:r>
      <w:r w:rsidRPr="0034528B">
        <w:rPr>
          <w:rFonts w:ascii="Times New Roman" w:hAnsi="Times New Roman"/>
          <w:szCs w:val="28"/>
          <w:lang w:val="ro-RO"/>
        </w:rPr>
        <w:t>÷0,1</w:t>
      </w:r>
      <w:r>
        <w:rPr>
          <w:rFonts w:ascii="Times New Roman" w:hAnsi="Times New Roman"/>
          <w:szCs w:val="28"/>
          <w:lang w:val="ro-RO"/>
        </w:rPr>
        <w:t>37</w:t>
      </w:r>
      <w:r w:rsidRPr="0034528B">
        <w:rPr>
          <w:rFonts w:ascii="Times New Roman" w:hAnsi="Times New Roman"/>
          <w:szCs w:val="28"/>
          <w:lang w:val="ro-RO"/>
        </w:rPr>
        <w:t xml:space="preserve"> μSv/h la SSRM Toaca) au fost 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093EA1" w:rsidRPr="0034528B" w:rsidRDefault="00093EA1" w:rsidP="00093EA1">
      <w:pPr>
        <w:pStyle w:val="BodyTextIndent"/>
        <w:ind w:firstLine="0"/>
        <w:rPr>
          <w:rFonts w:ascii="Times New Roman" w:hAnsi="Times New Roman"/>
          <w:szCs w:val="28"/>
          <w:lang w:val="ro-RO"/>
        </w:rPr>
      </w:pPr>
    </w:p>
    <w:p w:rsidR="00093EA1" w:rsidRPr="005C76D4" w:rsidRDefault="0057612C" w:rsidP="00093EA1">
      <w:pPr>
        <w:pStyle w:val="BodyTextIndent"/>
        <w:ind w:firstLine="0"/>
        <w:jc w:val="center"/>
        <w:rPr>
          <w:rFonts w:ascii="Times New Roman" w:hAnsi="Times New Roman"/>
          <w:szCs w:val="28"/>
          <w:lang w:val="ro-RO"/>
        </w:rPr>
      </w:pPr>
      <w:r>
        <w:rPr>
          <w:noProof/>
          <w:lang w:val="en-US" w:eastAsia="en-US"/>
        </w:rPr>
        <w:lastRenderedPageBreak/>
        <w:drawing>
          <wp:inline distT="0" distB="0" distL="0" distR="0">
            <wp:extent cx="6298565" cy="2860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6298565" cy="2860040"/>
                    </a:xfrm>
                    <a:prstGeom prst="rect">
                      <a:avLst/>
                    </a:prstGeom>
                    <a:noFill/>
                    <a:ln w="9525">
                      <a:noFill/>
                      <a:miter lim="800000"/>
                      <a:headEnd/>
                      <a:tailEnd/>
                    </a:ln>
                  </pic:spPr>
                </pic:pic>
              </a:graphicData>
            </a:graphic>
          </wp:inline>
        </w:drawing>
      </w:r>
    </w:p>
    <w:p w:rsidR="00093EA1" w:rsidRPr="0034528B" w:rsidRDefault="00093EA1" w:rsidP="00093EA1">
      <w:pPr>
        <w:pStyle w:val="BodyTextIndent"/>
        <w:ind w:firstLine="0"/>
        <w:jc w:val="center"/>
        <w:rPr>
          <w:rFonts w:ascii="Times New Roman" w:hAnsi="Times New Roman"/>
          <w:szCs w:val="28"/>
          <w:lang w:val="ro-RO"/>
        </w:rPr>
      </w:pPr>
    </w:p>
    <w:p w:rsidR="00093EA1" w:rsidRPr="0034528B" w:rsidRDefault="00093EA1" w:rsidP="00093EA1">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093EA1" w:rsidRPr="0034528B" w:rsidRDefault="00093EA1" w:rsidP="00093EA1">
      <w:pPr>
        <w:pStyle w:val="BodyTextIndent"/>
        <w:ind w:firstLine="0"/>
        <w:rPr>
          <w:rFonts w:ascii="Times New Roman" w:hAnsi="Times New Roman"/>
          <w:szCs w:val="28"/>
          <w:lang w:val="ro-RO"/>
        </w:rPr>
      </w:pPr>
    </w:p>
    <w:p w:rsidR="00093EA1" w:rsidRPr="0034528B" w:rsidRDefault="00093EA1" w:rsidP="00093EA1">
      <w:pPr>
        <w:jc w:val="both"/>
        <w:rPr>
          <w:rFonts w:ascii="Times New Roman" w:hAnsi="Times New Roman"/>
          <w:sz w:val="28"/>
          <w:szCs w:val="28"/>
        </w:rPr>
      </w:pPr>
      <w:r w:rsidRPr="0034528B">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sidRPr="00860D28">
        <w:rPr>
          <w:rFonts w:ascii="Times New Roman" w:hAnsi="Times New Roman"/>
          <w:color w:val="000000"/>
          <w:sz w:val="28"/>
          <w:szCs w:val="28"/>
        </w:rPr>
        <w:t>13</w:t>
      </w:r>
      <w:r>
        <w:rPr>
          <w:rFonts w:ascii="Times New Roman" w:hAnsi="Times New Roman"/>
          <w:color w:val="000000"/>
          <w:sz w:val="28"/>
          <w:szCs w:val="28"/>
        </w:rPr>
        <w:t>8</w:t>
      </w:r>
      <w:r w:rsidRPr="00860D28">
        <w:rPr>
          <w:rFonts w:ascii="Times New Roman" w:hAnsi="Times New Roman"/>
          <w:color w:val="000000"/>
          <w:sz w:val="28"/>
          <w:szCs w:val="28"/>
        </w:rPr>
        <w:t>,</w:t>
      </w:r>
      <w:r>
        <w:rPr>
          <w:rFonts w:ascii="Times New Roman" w:hAnsi="Times New Roman"/>
          <w:color w:val="000000"/>
          <w:sz w:val="28"/>
          <w:szCs w:val="28"/>
        </w:rPr>
        <w:t>2</w:t>
      </w:r>
      <w:r>
        <w:rPr>
          <w:rFonts w:ascii="Times New Roman" w:hAnsi="Times New Roman"/>
          <w:sz w:val="28"/>
          <w:szCs w:val="28"/>
        </w:rPr>
        <w:t>÷243</w:t>
      </w:r>
      <w:r w:rsidRPr="0034528B">
        <w:rPr>
          <w:rFonts w:ascii="Times New Roman" w:hAnsi="Times New Roman"/>
          <w:sz w:val="28"/>
          <w:szCs w:val="28"/>
        </w:rPr>
        <w:t>,</w:t>
      </w:r>
      <w:r>
        <w:rPr>
          <w:rFonts w:ascii="Times New Roman" w:hAnsi="Times New Roman"/>
          <w:sz w:val="28"/>
          <w:szCs w:val="28"/>
        </w:rPr>
        <w:t>4</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mai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mai mici ca limita de detecţie a aparaturii de măsură.</w:t>
      </w:r>
    </w:p>
    <w:p w:rsidR="00093EA1" w:rsidRDefault="00093EA1" w:rsidP="00093EA1">
      <w:pPr>
        <w:pStyle w:val="Style1"/>
        <w:adjustRightInd/>
        <w:jc w:val="both"/>
        <w:rPr>
          <w:sz w:val="28"/>
          <w:szCs w:val="28"/>
          <w:lang w:val="ro-RO"/>
        </w:rPr>
      </w:pPr>
      <w:r w:rsidRPr="0034528B">
        <w:rPr>
          <w:sz w:val="28"/>
          <w:szCs w:val="28"/>
          <w:lang w:val="ro-RO"/>
        </w:rPr>
        <w:t>Pentru probele de sol necultivat valorile determinate (</w:t>
      </w:r>
      <w:r>
        <w:rPr>
          <w:color w:val="000000"/>
          <w:sz w:val="28"/>
          <w:szCs w:val="28"/>
          <w:lang w:val="ro-RO"/>
        </w:rPr>
        <w:t>268,8</w:t>
      </w:r>
      <w:r w:rsidRPr="0034528B">
        <w:rPr>
          <w:sz w:val="28"/>
          <w:szCs w:val="28"/>
          <w:lang w:val="ro-RO"/>
        </w:rPr>
        <w:t>÷3</w:t>
      </w:r>
      <w:r>
        <w:rPr>
          <w:sz w:val="28"/>
          <w:szCs w:val="28"/>
          <w:lang w:val="ro-RO"/>
        </w:rPr>
        <w:t>49</w:t>
      </w:r>
      <w:r w:rsidRPr="0034528B">
        <w:rPr>
          <w:sz w:val="28"/>
          <w:szCs w:val="28"/>
          <w:lang w:val="ro-RO"/>
        </w:rPr>
        <w:t>,</w:t>
      </w:r>
      <w:r>
        <w:rPr>
          <w:sz w:val="28"/>
          <w:szCs w:val="28"/>
          <w:lang w:val="ro-RO"/>
        </w:rPr>
        <w:t xml:space="preserve">6 </w:t>
      </w:r>
      <w:r w:rsidRPr="0034528B">
        <w:rPr>
          <w:sz w:val="28"/>
          <w:szCs w:val="28"/>
          <w:lang w:val="ro-RO"/>
        </w:rPr>
        <w:t xml:space="preserve">Bq/Kg la SSRM Piatra Neamţ, respectiv </w:t>
      </w:r>
      <w:r>
        <w:rPr>
          <w:sz w:val="28"/>
          <w:szCs w:val="28"/>
          <w:lang w:val="ro-RO"/>
        </w:rPr>
        <w:t>340,1</w:t>
      </w:r>
      <w:r w:rsidRPr="0034528B">
        <w:rPr>
          <w:sz w:val="28"/>
          <w:szCs w:val="28"/>
          <w:lang w:val="ro-RO"/>
        </w:rPr>
        <w:t>÷</w:t>
      </w:r>
      <w:r>
        <w:rPr>
          <w:sz w:val="28"/>
          <w:szCs w:val="28"/>
          <w:lang w:val="ro-RO"/>
        </w:rPr>
        <w:t>396,1</w:t>
      </w:r>
      <w:r w:rsidRPr="0034528B">
        <w:rPr>
          <w:sz w:val="28"/>
          <w:szCs w:val="28"/>
          <w:lang w:val="ro-RO"/>
        </w:rPr>
        <w:t xml:space="preserve"> Bq/Kg la SSRM Toaca) sunt comparabile cu valorile din lunile precedente.</w:t>
      </w:r>
    </w:p>
    <w:p w:rsidR="00093EA1" w:rsidRPr="000E3DDD" w:rsidRDefault="00093EA1" w:rsidP="00093EA1">
      <w:pPr>
        <w:pStyle w:val="Style1"/>
        <w:adjustRightInd/>
        <w:jc w:val="both"/>
        <w:rPr>
          <w:sz w:val="28"/>
          <w:szCs w:val="28"/>
          <w:lang w:val="ro-RO"/>
        </w:rPr>
      </w:pPr>
      <w:r>
        <w:rPr>
          <w:sz w:val="28"/>
          <w:szCs w:val="28"/>
          <w:lang w:val="ro-RO"/>
        </w:rPr>
        <w:t>De asemenea si valorile determinate pentru vegetatia spontană de la Piatra Neamţ (110</w:t>
      </w:r>
      <w:r w:rsidRPr="00853AEC">
        <w:rPr>
          <w:color w:val="000000"/>
          <w:sz w:val="28"/>
          <w:szCs w:val="28"/>
          <w:lang w:val="ro-RO"/>
        </w:rPr>
        <w:t>,</w:t>
      </w:r>
      <w:r>
        <w:rPr>
          <w:color w:val="000000"/>
          <w:sz w:val="28"/>
          <w:szCs w:val="28"/>
          <w:lang w:val="ro-RO"/>
        </w:rPr>
        <w:t>5</w:t>
      </w:r>
      <w:r w:rsidRPr="000E3DDD">
        <w:rPr>
          <w:sz w:val="28"/>
          <w:szCs w:val="28"/>
          <w:lang w:val="ro-RO"/>
        </w:rPr>
        <w:t>÷</w:t>
      </w:r>
      <w:r>
        <w:rPr>
          <w:sz w:val="28"/>
          <w:szCs w:val="28"/>
          <w:lang w:val="ro-RO"/>
        </w:rPr>
        <w:t>185,2 Bq/Kg</w:t>
      </w:r>
      <w:r w:rsidRPr="000E3DDD">
        <w:rPr>
          <w:sz w:val="28"/>
          <w:szCs w:val="28"/>
          <w:lang w:val="ro-RO"/>
        </w:rPr>
        <w:t>), respectiv de la baza vârfului Toaca a muntelui Ceahlău (</w:t>
      </w:r>
      <w:r>
        <w:rPr>
          <w:sz w:val="28"/>
          <w:szCs w:val="28"/>
          <w:lang w:val="ro-RO"/>
        </w:rPr>
        <w:t>213</w:t>
      </w:r>
      <w:r w:rsidRPr="00853AEC">
        <w:rPr>
          <w:color w:val="000000"/>
          <w:sz w:val="28"/>
          <w:szCs w:val="28"/>
          <w:lang w:val="ro-RO"/>
        </w:rPr>
        <w:t>,</w:t>
      </w:r>
      <w:r>
        <w:rPr>
          <w:color w:val="000000"/>
          <w:sz w:val="28"/>
          <w:szCs w:val="28"/>
          <w:lang w:val="ro-RO"/>
        </w:rPr>
        <w:t>4</w:t>
      </w:r>
      <w:r w:rsidRPr="000E3DDD">
        <w:rPr>
          <w:sz w:val="28"/>
          <w:szCs w:val="28"/>
          <w:lang w:val="ro-RO"/>
        </w:rPr>
        <w:t>÷</w:t>
      </w:r>
      <w:r>
        <w:rPr>
          <w:sz w:val="28"/>
          <w:szCs w:val="28"/>
          <w:lang w:val="ro-RO"/>
        </w:rPr>
        <w:t>243,1 Bq/Kg) sunt valori normale pentru zonele respective, acestea încadrându-se în limitele normale de variaţie multianuală.</w:t>
      </w:r>
    </w:p>
    <w:p w:rsidR="00093EA1" w:rsidRPr="0034528B" w:rsidRDefault="00093EA1" w:rsidP="00093EA1">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septembrie</w:t>
      </w:r>
      <w:r w:rsidRPr="0034528B">
        <w:rPr>
          <w:rFonts w:ascii="Times New Roman" w:hAnsi="Times New Roman"/>
          <w:sz w:val="28"/>
          <w:szCs w:val="28"/>
        </w:rPr>
        <w:t xml:space="preserve"> 2016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 xml:space="preserve">Sr) ale factorilor de mediu monitorizaţi: aer (prin aerosoli atmosferici, depuneri atmosferice totale şi debitul dozei gama absorbite în aer), ape de suprafaţă, vegetaţie spontană şi sol necultivat. </w:t>
      </w:r>
    </w:p>
    <w:p w:rsidR="00DC3C1E" w:rsidRDefault="00DC3C1E" w:rsidP="00DC3C1E">
      <w:pPr>
        <w:pStyle w:val="BodyTextIndent"/>
        <w:ind w:firstLine="0"/>
        <w:rPr>
          <w:rFonts w:ascii="Times New Roman" w:hAnsi="Times New Roman"/>
          <w:szCs w:val="28"/>
          <w:lang w:val="ro-RO"/>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306E5C" w:rsidRPr="002C2D78" w:rsidRDefault="00306E5C"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sz w:val="28"/>
          <w:szCs w:val="28"/>
        </w:rPr>
      </w:pPr>
      <w:r w:rsidRPr="002C2D78">
        <w:rPr>
          <w:rFonts w:ascii="Times New Roman" w:hAnsi="Times New Roman"/>
          <w:sz w:val="28"/>
          <w:szCs w:val="28"/>
        </w:rPr>
        <w:t xml:space="preserve">În cursul lunii </w:t>
      </w:r>
      <w:r w:rsidR="00F22905">
        <w:rPr>
          <w:rFonts w:ascii="Times New Roman" w:hAnsi="Times New Roman"/>
          <w:b/>
          <w:sz w:val="28"/>
          <w:szCs w:val="28"/>
        </w:rPr>
        <w:t>septembrie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7403DD" w:rsidRPr="00CE5D0E" w:rsidRDefault="007403DD" w:rsidP="007403DD">
      <w:pPr>
        <w:jc w:val="both"/>
        <w:rPr>
          <w:rFonts w:ascii="Times New Roman" w:hAnsi="Times New Roman"/>
          <w:sz w:val="28"/>
          <w:szCs w:val="28"/>
        </w:rPr>
      </w:pPr>
      <w:r w:rsidRPr="00CE5D0E">
        <w:rPr>
          <w:rFonts w:ascii="Times New Roman" w:hAnsi="Times New Roman"/>
          <w:sz w:val="28"/>
          <w:szCs w:val="28"/>
        </w:rPr>
        <w:t>- S-au emis puncte de vedere privind desfăşurarea activităţilor agenţilor economici în interiorul sau în afara perimetr</w:t>
      </w:r>
      <w:r w:rsidR="00AA7CC2">
        <w:rPr>
          <w:rFonts w:ascii="Times New Roman" w:hAnsi="Times New Roman"/>
          <w:sz w:val="28"/>
          <w:szCs w:val="28"/>
        </w:rPr>
        <w:t>elor ariilor naturale protejate;</w:t>
      </w:r>
    </w:p>
    <w:p w:rsidR="009E55BA" w:rsidRPr="0069435A" w:rsidRDefault="007403DD" w:rsidP="007403DD">
      <w:pPr>
        <w:jc w:val="both"/>
        <w:rPr>
          <w:rFonts w:ascii="Times New Roman" w:hAnsi="Times New Roman"/>
          <w:sz w:val="28"/>
          <w:szCs w:val="28"/>
        </w:rPr>
      </w:pPr>
      <w:r w:rsidRPr="0073783E">
        <w:rPr>
          <w:rFonts w:ascii="Times New Roman" w:hAnsi="Times New Roman"/>
          <w:sz w:val="28"/>
          <w:szCs w:val="28"/>
        </w:rPr>
        <w:lastRenderedPageBreak/>
        <w:t>- S-au emis puncte de vedere legat de amplasarea anumitor perimetre de exploatare pietriş şi balast sau exploatare carieră de piatră vis-a-vis de ariile naturale protejate;</w:t>
      </w:r>
    </w:p>
    <w:p w:rsidR="00D3729B" w:rsidRDefault="00D3729B" w:rsidP="00D3729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pt-BR"/>
        </w:rPr>
        <w:t>S-a emis o autorizatie de capturare de faun</w:t>
      </w:r>
      <w:r>
        <w:rPr>
          <w:rFonts w:ascii="Times New Roman" w:hAnsi="Times New Roman"/>
          <w:sz w:val="28"/>
          <w:szCs w:val="28"/>
        </w:rPr>
        <w:t>ă</w:t>
      </w:r>
      <w:r>
        <w:rPr>
          <w:rFonts w:ascii="Times New Roman" w:hAnsi="Times New Roman"/>
          <w:sz w:val="28"/>
          <w:szCs w:val="28"/>
          <w:lang w:val="pt-BR"/>
        </w:rPr>
        <w:t xml:space="preserve"> din fauna sălbatică, in scop ştiinţific, Universităţii “Vasile Alecsandri” din Bacău;</w:t>
      </w:r>
    </w:p>
    <w:p w:rsidR="00D3729B" w:rsidRDefault="00D3729B" w:rsidP="00D3729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pt-BR"/>
        </w:rPr>
        <w:t>S-a participat la Comisia de evaluare a pagubelor produse de către speciile de vânat, la Primăria comunei Români;</w:t>
      </w:r>
    </w:p>
    <w:p w:rsidR="00D3729B" w:rsidRDefault="00D3729B" w:rsidP="00D3729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pt-BR"/>
        </w:rPr>
        <w:t>S-a participat la şedinţe privind certificarea pădurilor  (PVRC) organizate de către O.S. Domeniu Hangu şi Iri Forest Management;</w:t>
      </w:r>
    </w:p>
    <w:p w:rsidR="00D3729B" w:rsidRDefault="00D3729B" w:rsidP="00D3729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pt-BR"/>
        </w:rPr>
        <w:t>S-a participat la conferinţa I-a de amenajare a pădurilor proprietate privată administrate de către O.S. Greengold Est;</w:t>
      </w:r>
    </w:p>
    <w:p w:rsidR="00D3729B" w:rsidRDefault="00D3729B" w:rsidP="00D3729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pt-BR"/>
        </w:rPr>
        <w:t>S-a realizat o acţiune de verificare privind condiţiile de trai la Parcul zoologic Cozla Piatra Neamţ;</w:t>
      </w:r>
    </w:p>
    <w:p w:rsidR="00D3729B" w:rsidRPr="008F171B" w:rsidRDefault="00D3729B" w:rsidP="00D3729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pt-BR"/>
        </w:rPr>
        <w:t>S-a răspuns sesizării doamnei Ştefania Ramona Ciocârlan privind situaţia ursului deţinut în captivitate la Parcul zoologic Cozla Piatra Neamţ.</w:t>
      </w:r>
    </w:p>
    <w:p w:rsidR="006C374B" w:rsidRPr="005023DF" w:rsidRDefault="006C374B" w:rsidP="007403DD">
      <w:pPr>
        <w:jc w:val="both"/>
        <w:rPr>
          <w:rFonts w:ascii="Times New Roman" w:hAnsi="Times New Roman"/>
          <w:b/>
          <w:color w:val="0000FF"/>
          <w:sz w:val="28"/>
          <w:szCs w:val="28"/>
          <w:lang w:val="pt-BR"/>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DC2DF3" w:rsidRDefault="007403DD" w:rsidP="00DC2DF3">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F22905">
        <w:rPr>
          <w:rFonts w:ascii="Times New Roman" w:hAnsi="Times New Roman"/>
          <w:b/>
          <w:sz w:val="28"/>
          <w:szCs w:val="28"/>
        </w:rPr>
        <w:t>septembrie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Elaborarea raportului lunar privind situaţia operatorilor economici autorizaţi să desfăşoare activitatea de colectare/tratare vehicule scoase din uz (VSU);</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Elaborare raport privind activităţile desfăşurate în cadrul compartimentului Deşeuri şi Substanţe Chimice Periculo</w:t>
      </w:r>
      <w:r>
        <w:rPr>
          <w:rFonts w:ascii="Times New Roman" w:hAnsi="Times New Roman"/>
          <w:sz w:val="28"/>
          <w:szCs w:val="28"/>
        </w:rPr>
        <w:t>ase, în cursul lunii august 2016</w:t>
      </w:r>
      <w:r w:rsidRPr="00CA486A">
        <w:rPr>
          <w:rFonts w:ascii="Times New Roman" w:hAnsi="Times New Roman"/>
          <w:sz w:val="28"/>
          <w:szCs w:val="28"/>
        </w:rPr>
        <w:t>;</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 xml:space="preserve">Completări la „Fişa Judeţului Neamţ” şi Sinteza Fişa judeţ- pentru luna august 2015 (care evidenţiază o imagine sintetică la nivel de judeţ a situaţiei pe diferite aspecte de mediu) – secţiunea  deşeuri şi secţiunea chimicale; </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 xml:space="preserve">Verificarea şi aprobarea Formularelor pentru aprobarea transporturilor de deşeuri periculoase; </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Actualizarea bazei de date privind firmele autorizate pentru transportul, eliminarea preliminară şi eliminarea finală a deşeurilor medicale şi periculoase;</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Actualizarea listei operatorilor economici autorizaţi să colecteze/trateze DEEE;</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SIM</w:t>
      </w:r>
      <w:r w:rsidRPr="00CA486A">
        <w:rPr>
          <w:rFonts w:ascii="Times New Roman" w:hAnsi="Times New Roman"/>
          <w:sz w:val="28"/>
          <w:szCs w:val="28"/>
        </w:rPr>
        <w:t xml:space="preserve"> – aplicaţia electronică </w:t>
      </w:r>
      <w:r>
        <w:rPr>
          <w:rFonts w:ascii="Times New Roman" w:hAnsi="Times New Roman"/>
          <w:sz w:val="28"/>
          <w:szCs w:val="28"/>
        </w:rPr>
        <w:t>„Uleiuri uzate” pentru anul 2014</w:t>
      </w:r>
      <w:r w:rsidRPr="00CA486A">
        <w:rPr>
          <w:rFonts w:ascii="Times New Roman" w:hAnsi="Times New Roman"/>
          <w:sz w:val="28"/>
          <w:szCs w:val="28"/>
        </w:rPr>
        <w:t>.</w:t>
      </w:r>
      <w:r>
        <w:rPr>
          <w:rFonts w:ascii="Times New Roman" w:hAnsi="Times New Roman"/>
          <w:sz w:val="28"/>
          <w:szCs w:val="28"/>
        </w:rPr>
        <w:t xml:space="preserve"> </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Continuarea sesiunii de raportare pentru anul 2015, privind generarea şi gestionarea deşeurilor (SIM –Statistica deşeurilor);</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SIM – GFS si ODS </w:t>
      </w:r>
      <w:r w:rsidRPr="001A6B16">
        <w:rPr>
          <w:rFonts w:ascii="Times New Roman" w:hAnsi="Times New Roman"/>
          <w:sz w:val="28"/>
          <w:szCs w:val="28"/>
        </w:rPr>
        <w:t xml:space="preserve"> anul 2014</w:t>
      </w:r>
      <w:r>
        <w:rPr>
          <w:rFonts w:ascii="Times New Roman" w:hAnsi="Times New Roman"/>
          <w:sz w:val="28"/>
          <w:szCs w:val="28"/>
        </w:rPr>
        <w:t xml:space="preserve"> si 2015</w:t>
      </w:r>
      <w:r w:rsidRPr="001A6B16">
        <w:rPr>
          <w:rFonts w:ascii="Times New Roman" w:hAnsi="Times New Roman"/>
          <w:sz w:val="28"/>
          <w:szCs w:val="28"/>
        </w:rPr>
        <w:t xml:space="preserve">, parcurgerea etapelor de introducere date din extern/import de către APM Neamţ; </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SIM – CLP </w:t>
      </w:r>
      <w:r w:rsidRPr="001A6B16">
        <w:rPr>
          <w:rFonts w:ascii="Times New Roman" w:hAnsi="Times New Roman"/>
          <w:sz w:val="28"/>
          <w:szCs w:val="28"/>
        </w:rPr>
        <w:t>anul 2014</w:t>
      </w:r>
      <w:r>
        <w:rPr>
          <w:rFonts w:ascii="Times New Roman" w:hAnsi="Times New Roman"/>
          <w:sz w:val="28"/>
          <w:szCs w:val="28"/>
        </w:rPr>
        <w:t xml:space="preserve"> si 2015</w:t>
      </w:r>
      <w:r w:rsidRPr="001A6B16">
        <w:rPr>
          <w:rFonts w:ascii="Times New Roman" w:hAnsi="Times New Roman"/>
          <w:sz w:val="28"/>
          <w:szCs w:val="28"/>
        </w:rPr>
        <w:t xml:space="preserve">, parcurgerea etapelor de introducere date din extern/import de către APM Neamţ; </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Consultaţii şi informări cu privire la aplicarea Legii 211/2011 privind regimul deşeurilor, operatorilor economici generatori de deşeuri;</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DC2DF3" w:rsidRDefault="00DC2DF3" w:rsidP="00DC2DF3">
      <w:pPr>
        <w:tabs>
          <w:tab w:val="left" w:pos="8325"/>
        </w:tabs>
        <w:jc w:val="both"/>
        <w:rPr>
          <w:rFonts w:ascii="Times New Roman" w:hAnsi="Times New Roman"/>
          <w:sz w:val="28"/>
          <w:szCs w:val="28"/>
        </w:rPr>
      </w:pPr>
      <w:r>
        <w:rPr>
          <w:rFonts w:ascii="Times New Roman" w:hAnsi="Times New Roman"/>
          <w:sz w:val="28"/>
          <w:szCs w:val="28"/>
        </w:rPr>
        <w:lastRenderedPageBreak/>
        <w:t xml:space="preserve">- </w:t>
      </w:r>
      <w:r w:rsidRPr="00CA486A">
        <w:rPr>
          <w:rFonts w:ascii="Times New Roman" w:eastAsiaTheme="minorEastAsia" w:hAnsi="Times New Roman"/>
          <w:sz w:val="28"/>
          <w:szCs w:val="28"/>
        </w:rPr>
        <w:t>Colaborare cu celelalte compartimente tehnice ale agenţiei şi cu Comisariatul Judeţean Neamţ al Gărzii Naţionale de Mediu în problematica privind gestionarea deşeurilor şi chimicalelor;</w:t>
      </w:r>
    </w:p>
    <w:p w:rsidR="00DC2DF3" w:rsidRPr="00CA486A" w:rsidRDefault="00DC2DF3" w:rsidP="00DC2DF3">
      <w:pPr>
        <w:tabs>
          <w:tab w:val="left" w:pos="8325"/>
        </w:tabs>
        <w:jc w:val="both"/>
        <w:rPr>
          <w:rFonts w:ascii="Times New Roman" w:hAnsi="Times New Roman"/>
          <w:sz w:val="28"/>
          <w:szCs w:val="28"/>
        </w:rPr>
      </w:pPr>
      <w:r>
        <w:rPr>
          <w:rFonts w:ascii="Times New Roman" w:hAnsi="Times New Roman"/>
          <w:sz w:val="28"/>
          <w:szCs w:val="28"/>
        </w:rPr>
        <w:t xml:space="preserve">- </w:t>
      </w:r>
      <w:r w:rsidRPr="00CA486A">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DC2DF3" w:rsidRPr="00CA486A" w:rsidRDefault="00DC2DF3" w:rsidP="00DC2DF3">
      <w:pPr>
        <w:jc w:val="both"/>
      </w:pPr>
    </w:p>
    <w:p w:rsidR="00AC5DA2" w:rsidRDefault="00AC5DA2" w:rsidP="00DC2DF3">
      <w:pPr>
        <w:jc w:val="both"/>
      </w:pPr>
    </w:p>
    <w:p w:rsidR="00AC5DA2" w:rsidRPr="00446457" w:rsidRDefault="00AC5DA2" w:rsidP="00DC2DF3">
      <w:pPr>
        <w:tabs>
          <w:tab w:val="left" w:pos="8325"/>
        </w:tabs>
        <w:jc w:val="both"/>
        <w:rPr>
          <w:rFonts w:ascii="Times New Roman" w:hAnsi="Times New Roman"/>
          <w:sz w:val="28"/>
          <w:szCs w:val="28"/>
        </w:rPr>
      </w:pP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Întocmit,</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Şef Serviciu Monitorizare şi Laboratoare</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1"/>
      <w:footerReference w:type="even" r:id="rId32"/>
      <w:footerReference w:type="default" r:id="rId33"/>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683" w:rsidRDefault="00141683">
      <w:r>
        <w:separator/>
      </w:r>
    </w:p>
    <w:p w:rsidR="00141683" w:rsidRDefault="00141683"/>
  </w:endnote>
  <w:endnote w:type="continuationSeparator" w:id="1">
    <w:p w:rsidR="00141683" w:rsidRDefault="00141683">
      <w:r>
        <w:continuationSeparator/>
      </w:r>
    </w:p>
    <w:p w:rsidR="00141683" w:rsidRDefault="0014168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C12E41"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C12E41"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3E7226">
      <w:rPr>
        <w:rStyle w:val="PageNumber"/>
        <w:noProof/>
      </w:rPr>
      <w:t>12</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683" w:rsidRDefault="00141683">
      <w:r>
        <w:separator/>
      </w:r>
    </w:p>
    <w:p w:rsidR="00141683" w:rsidRDefault="00141683"/>
  </w:footnote>
  <w:footnote w:type="continuationSeparator" w:id="1">
    <w:p w:rsidR="00141683" w:rsidRDefault="00141683">
      <w:r>
        <w:continuationSeparator/>
      </w:r>
    </w:p>
    <w:p w:rsidR="00141683" w:rsidRDefault="0014168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0">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3">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1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nsid w:val="6DD557DB"/>
    <w:multiLevelType w:val="hybridMultilevel"/>
    <w:tmpl w:val="643CC3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4"/>
  </w:num>
  <w:num w:numId="2">
    <w:abstractNumId w:val="16"/>
  </w:num>
  <w:num w:numId="3">
    <w:abstractNumId w:val="13"/>
  </w:num>
  <w:num w:numId="4">
    <w:abstractNumId w:val="4"/>
  </w:num>
  <w:num w:numId="5">
    <w:abstractNumId w:val="3"/>
  </w:num>
  <w:num w:numId="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7"/>
  </w:num>
  <w:num w:numId="11">
    <w:abstractNumId w:val="6"/>
  </w:num>
  <w:num w:numId="12">
    <w:abstractNumId w:val="0"/>
  </w:num>
  <w:num w:numId="13">
    <w:abstractNumId w:val="9"/>
  </w:num>
  <w:num w:numId="14">
    <w:abstractNumId w:val="12"/>
  </w:num>
  <w:num w:numId="15">
    <w:abstractNumId w:val="1"/>
  </w:num>
  <w:num w:numId="16">
    <w:abstractNumId w:val="2"/>
  </w:num>
  <w:num w:numId="17">
    <w:abstractNumId w:val="5"/>
  </w:num>
  <w:num w:numId="18">
    <w:abstractNumId w:val="18"/>
  </w:num>
  <w:num w:numId="19">
    <w:abstractNumId w:val="11"/>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8"/>
  </w:num>
  <w:num w:numId="2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D64"/>
    <w:rsid w:val="00010E47"/>
    <w:rsid w:val="00010FBC"/>
    <w:rsid w:val="0001170D"/>
    <w:rsid w:val="000118FE"/>
    <w:rsid w:val="000119F5"/>
    <w:rsid w:val="00011D9E"/>
    <w:rsid w:val="00011FC8"/>
    <w:rsid w:val="000120EC"/>
    <w:rsid w:val="000125F8"/>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31D3"/>
    <w:rsid w:val="000337E5"/>
    <w:rsid w:val="00034250"/>
    <w:rsid w:val="00034356"/>
    <w:rsid w:val="00034769"/>
    <w:rsid w:val="0003476A"/>
    <w:rsid w:val="00034C82"/>
    <w:rsid w:val="00034EF4"/>
    <w:rsid w:val="00034FCC"/>
    <w:rsid w:val="00034FE4"/>
    <w:rsid w:val="00034FF4"/>
    <w:rsid w:val="000350AF"/>
    <w:rsid w:val="000350E3"/>
    <w:rsid w:val="000358F4"/>
    <w:rsid w:val="00035D3C"/>
    <w:rsid w:val="00035F2A"/>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BC0"/>
    <w:rsid w:val="00045C94"/>
    <w:rsid w:val="0004606E"/>
    <w:rsid w:val="00046A56"/>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5284"/>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AB1"/>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97F"/>
    <w:rsid w:val="00075CB8"/>
    <w:rsid w:val="00075D46"/>
    <w:rsid w:val="0007613B"/>
    <w:rsid w:val="00076273"/>
    <w:rsid w:val="0007733F"/>
    <w:rsid w:val="0007747D"/>
    <w:rsid w:val="0007749C"/>
    <w:rsid w:val="000776D3"/>
    <w:rsid w:val="00077733"/>
    <w:rsid w:val="000778C4"/>
    <w:rsid w:val="00077999"/>
    <w:rsid w:val="00077C81"/>
    <w:rsid w:val="00077D3C"/>
    <w:rsid w:val="00080425"/>
    <w:rsid w:val="000813AF"/>
    <w:rsid w:val="000813F1"/>
    <w:rsid w:val="000813FA"/>
    <w:rsid w:val="00081685"/>
    <w:rsid w:val="0008216E"/>
    <w:rsid w:val="00082268"/>
    <w:rsid w:val="00082345"/>
    <w:rsid w:val="000827C1"/>
    <w:rsid w:val="00082EFA"/>
    <w:rsid w:val="00082F0A"/>
    <w:rsid w:val="00083060"/>
    <w:rsid w:val="000836E1"/>
    <w:rsid w:val="00084BCD"/>
    <w:rsid w:val="00084E77"/>
    <w:rsid w:val="00085322"/>
    <w:rsid w:val="00085348"/>
    <w:rsid w:val="0008573F"/>
    <w:rsid w:val="0008575C"/>
    <w:rsid w:val="000858EC"/>
    <w:rsid w:val="000859E2"/>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3EA1"/>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88"/>
    <w:rsid w:val="000E30A1"/>
    <w:rsid w:val="000E31CA"/>
    <w:rsid w:val="000E3633"/>
    <w:rsid w:val="000E390B"/>
    <w:rsid w:val="000E3FC4"/>
    <w:rsid w:val="000E4235"/>
    <w:rsid w:val="000E42C6"/>
    <w:rsid w:val="000E44AC"/>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88E"/>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DB"/>
    <w:rsid w:val="000F603B"/>
    <w:rsid w:val="000F62C1"/>
    <w:rsid w:val="000F644B"/>
    <w:rsid w:val="000F6520"/>
    <w:rsid w:val="000F6559"/>
    <w:rsid w:val="000F6BC6"/>
    <w:rsid w:val="000F7071"/>
    <w:rsid w:val="000F791C"/>
    <w:rsid w:val="000F7CFD"/>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10013"/>
    <w:rsid w:val="00110139"/>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C77"/>
    <w:rsid w:val="00116D36"/>
    <w:rsid w:val="0011732C"/>
    <w:rsid w:val="0011778B"/>
    <w:rsid w:val="001178CF"/>
    <w:rsid w:val="00117B4B"/>
    <w:rsid w:val="00117F40"/>
    <w:rsid w:val="001200D5"/>
    <w:rsid w:val="001207C9"/>
    <w:rsid w:val="001211F8"/>
    <w:rsid w:val="0012126C"/>
    <w:rsid w:val="001212A8"/>
    <w:rsid w:val="001213BA"/>
    <w:rsid w:val="0012143E"/>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642"/>
    <w:rsid w:val="0013383D"/>
    <w:rsid w:val="00133903"/>
    <w:rsid w:val="00133972"/>
    <w:rsid w:val="00133A08"/>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40036"/>
    <w:rsid w:val="00140201"/>
    <w:rsid w:val="00140291"/>
    <w:rsid w:val="001402D0"/>
    <w:rsid w:val="00140487"/>
    <w:rsid w:val="001404C0"/>
    <w:rsid w:val="00140735"/>
    <w:rsid w:val="00140906"/>
    <w:rsid w:val="001409FB"/>
    <w:rsid w:val="00140FF9"/>
    <w:rsid w:val="0014109D"/>
    <w:rsid w:val="00141683"/>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9A0"/>
    <w:rsid w:val="00160ED3"/>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70179"/>
    <w:rsid w:val="001702E1"/>
    <w:rsid w:val="001707BA"/>
    <w:rsid w:val="00170D2A"/>
    <w:rsid w:val="00170D93"/>
    <w:rsid w:val="001717A5"/>
    <w:rsid w:val="00171BBB"/>
    <w:rsid w:val="00171EE5"/>
    <w:rsid w:val="001720F8"/>
    <w:rsid w:val="0017241A"/>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B0C"/>
    <w:rsid w:val="00176B46"/>
    <w:rsid w:val="00176B92"/>
    <w:rsid w:val="00176ED6"/>
    <w:rsid w:val="0017712B"/>
    <w:rsid w:val="0017720C"/>
    <w:rsid w:val="001772EA"/>
    <w:rsid w:val="00177397"/>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D39"/>
    <w:rsid w:val="00190DB5"/>
    <w:rsid w:val="00190F45"/>
    <w:rsid w:val="00191078"/>
    <w:rsid w:val="00191978"/>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950"/>
    <w:rsid w:val="001A1B42"/>
    <w:rsid w:val="001A1D1D"/>
    <w:rsid w:val="001A1D56"/>
    <w:rsid w:val="001A1E6A"/>
    <w:rsid w:val="001A210D"/>
    <w:rsid w:val="001A29BB"/>
    <w:rsid w:val="001A3E06"/>
    <w:rsid w:val="001A410F"/>
    <w:rsid w:val="001A44D3"/>
    <w:rsid w:val="001A4D32"/>
    <w:rsid w:val="001A52A5"/>
    <w:rsid w:val="001A52DD"/>
    <w:rsid w:val="001A53C2"/>
    <w:rsid w:val="001A583C"/>
    <w:rsid w:val="001A5E80"/>
    <w:rsid w:val="001A609C"/>
    <w:rsid w:val="001A68FF"/>
    <w:rsid w:val="001B03D4"/>
    <w:rsid w:val="001B03F5"/>
    <w:rsid w:val="001B06C7"/>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C48"/>
    <w:rsid w:val="001C6C8F"/>
    <w:rsid w:val="001C7B05"/>
    <w:rsid w:val="001D0341"/>
    <w:rsid w:val="001D063A"/>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9C4"/>
    <w:rsid w:val="001D4A0D"/>
    <w:rsid w:val="001D4AC2"/>
    <w:rsid w:val="001D518E"/>
    <w:rsid w:val="001D5448"/>
    <w:rsid w:val="001D55DC"/>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56A"/>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938"/>
    <w:rsid w:val="00244E53"/>
    <w:rsid w:val="00244FA0"/>
    <w:rsid w:val="0024516E"/>
    <w:rsid w:val="00245649"/>
    <w:rsid w:val="00245CFF"/>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2EF"/>
    <w:rsid w:val="00256C59"/>
    <w:rsid w:val="00256CE6"/>
    <w:rsid w:val="00256ECE"/>
    <w:rsid w:val="00256FB5"/>
    <w:rsid w:val="002573EE"/>
    <w:rsid w:val="00257525"/>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4C9"/>
    <w:rsid w:val="0029552F"/>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119"/>
    <w:rsid w:val="002C0167"/>
    <w:rsid w:val="002C0990"/>
    <w:rsid w:val="002C0E71"/>
    <w:rsid w:val="002C1368"/>
    <w:rsid w:val="002C14B9"/>
    <w:rsid w:val="002C170B"/>
    <w:rsid w:val="002C1C81"/>
    <w:rsid w:val="002C1F16"/>
    <w:rsid w:val="002C1F51"/>
    <w:rsid w:val="002C2359"/>
    <w:rsid w:val="002C241D"/>
    <w:rsid w:val="002C2558"/>
    <w:rsid w:val="002C2D78"/>
    <w:rsid w:val="002C2E2F"/>
    <w:rsid w:val="002C3196"/>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9"/>
    <w:rsid w:val="002D6E26"/>
    <w:rsid w:val="002D6EDE"/>
    <w:rsid w:val="002D7225"/>
    <w:rsid w:val="002D755A"/>
    <w:rsid w:val="002D757A"/>
    <w:rsid w:val="002D75B8"/>
    <w:rsid w:val="002D7863"/>
    <w:rsid w:val="002D7D44"/>
    <w:rsid w:val="002D7D48"/>
    <w:rsid w:val="002E024D"/>
    <w:rsid w:val="002E0B16"/>
    <w:rsid w:val="002E0FC8"/>
    <w:rsid w:val="002E16F6"/>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100E"/>
    <w:rsid w:val="002F1337"/>
    <w:rsid w:val="002F15C2"/>
    <w:rsid w:val="002F19FA"/>
    <w:rsid w:val="002F1C49"/>
    <w:rsid w:val="002F1CA3"/>
    <w:rsid w:val="002F302A"/>
    <w:rsid w:val="002F304F"/>
    <w:rsid w:val="002F3109"/>
    <w:rsid w:val="002F337F"/>
    <w:rsid w:val="002F37E6"/>
    <w:rsid w:val="002F3D89"/>
    <w:rsid w:val="002F40A2"/>
    <w:rsid w:val="002F4312"/>
    <w:rsid w:val="002F4514"/>
    <w:rsid w:val="002F4808"/>
    <w:rsid w:val="002F5079"/>
    <w:rsid w:val="002F510F"/>
    <w:rsid w:val="002F5307"/>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655"/>
    <w:rsid w:val="00316666"/>
    <w:rsid w:val="00316849"/>
    <w:rsid w:val="00316942"/>
    <w:rsid w:val="00316A79"/>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BCE"/>
    <w:rsid w:val="00321D1E"/>
    <w:rsid w:val="00321EE1"/>
    <w:rsid w:val="003220F4"/>
    <w:rsid w:val="003222B5"/>
    <w:rsid w:val="00322A7F"/>
    <w:rsid w:val="00322ECA"/>
    <w:rsid w:val="00323064"/>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6070"/>
    <w:rsid w:val="003360AB"/>
    <w:rsid w:val="00336165"/>
    <w:rsid w:val="003361F5"/>
    <w:rsid w:val="00337029"/>
    <w:rsid w:val="0033713C"/>
    <w:rsid w:val="00337284"/>
    <w:rsid w:val="00337790"/>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565"/>
    <w:rsid w:val="0034461F"/>
    <w:rsid w:val="00344FA5"/>
    <w:rsid w:val="00345191"/>
    <w:rsid w:val="003451CE"/>
    <w:rsid w:val="00345EE6"/>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FD3"/>
    <w:rsid w:val="00372018"/>
    <w:rsid w:val="003720A0"/>
    <w:rsid w:val="003724CC"/>
    <w:rsid w:val="003728D0"/>
    <w:rsid w:val="00372A78"/>
    <w:rsid w:val="00372AE5"/>
    <w:rsid w:val="00372D5F"/>
    <w:rsid w:val="003731EB"/>
    <w:rsid w:val="0037377B"/>
    <w:rsid w:val="0037384D"/>
    <w:rsid w:val="00373B1C"/>
    <w:rsid w:val="0037424F"/>
    <w:rsid w:val="00374591"/>
    <w:rsid w:val="003748EB"/>
    <w:rsid w:val="003749D2"/>
    <w:rsid w:val="00374B4D"/>
    <w:rsid w:val="00374CAF"/>
    <w:rsid w:val="003760D5"/>
    <w:rsid w:val="00376386"/>
    <w:rsid w:val="00376449"/>
    <w:rsid w:val="0037646A"/>
    <w:rsid w:val="00376AAC"/>
    <w:rsid w:val="00376DD8"/>
    <w:rsid w:val="00376EC6"/>
    <w:rsid w:val="00376FEC"/>
    <w:rsid w:val="00377228"/>
    <w:rsid w:val="00377276"/>
    <w:rsid w:val="003777D1"/>
    <w:rsid w:val="00380318"/>
    <w:rsid w:val="003803B1"/>
    <w:rsid w:val="003805D6"/>
    <w:rsid w:val="00380886"/>
    <w:rsid w:val="00380ED7"/>
    <w:rsid w:val="00381064"/>
    <w:rsid w:val="00381106"/>
    <w:rsid w:val="00381168"/>
    <w:rsid w:val="003811DD"/>
    <w:rsid w:val="00381B68"/>
    <w:rsid w:val="00381BEA"/>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900"/>
    <w:rsid w:val="003A5936"/>
    <w:rsid w:val="003A5BD2"/>
    <w:rsid w:val="003A5EE1"/>
    <w:rsid w:val="003A655D"/>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61F"/>
    <w:rsid w:val="003B3977"/>
    <w:rsid w:val="003B3D04"/>
    <w:rsid w:val="003B3E49"/>
    <w:rsid w:val="003B43E5"/>
    <w:rsid w:val="003B43F4"/>
    <w:rsid w:val="003B445D"/>
    <w:rsid w:val="003B4491"/>
    <w:rsid w:val="003B4652"/>
    <w:rsid w:val="003B488A"/>
    <w:rsid w:val="003B50D4"/>
    <w:rsid w:val="003B52F8"/>
    <w:rsid w:val="003B5306"/>
    <w:rsid w:val="003B557E"/>
    <w:rsid w:val="003B55E5"/>
    <w:rsid w:val="003B57B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736"/>
    <w:rsid w:val="003D60C7"/>
    <w:rsid w:val="003D68E9"/>
    <w:rsid w:val="003D6A5D"/>
    <w:rsid w:val="003D6C80"/>
    <w:rsid w:val="003D6EB1"/>
    <w:rsid w:val="003D6F8B"/>
    <w:rsid w:val="003D6F9B"/>
    <w:rsid w:val="003D7128"/>
    <w:rsid w:val="003D7149"/>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97E"/>
    <w:rsid w:val="003E59AA"/>
    <w:rsid w:val="003E5F66"/>
    <w:rsid w:val="003E6024"/>
    <w:rsid w:val="003E6983"/>
    <w:rsid w:val="003E6B51"/>
    <w:rsid w:val="003E6C6C"/>
    <w:rsid w:val="003E6D9D"/>
    <w:rsid w:val="003E6E22"/>
    <w:rsid w:val="003E7226"/>
    <w:rsid w:val="003E7350"/>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590"/>
    <w:rsid w:val="003F3C47"/>
    <w:rsid w:val="003F3E85"/>
    <w:rsid w:val="003F3F3F"/>
    <w:rsid w:val="003F4317"/>
    <w:rsid w:val="003F4398"/>
    <w:rsid w:val="003F4653"/>
    <w:rsid w:val="003F4BFF"/>
    <w:rsid w:val="003F4C99"/>
    <w:rsid w:val="003F4CB2"/>
    <w:rsid w:val="003F5025"/>
    <w:rsid w:val="003F55F1"/>
    <w:rsid w:val="003F5BE6"/>
    <w:rsid w:val="003F5EBE"/>
    <w:rsid w:val="003F62EE"/>
    <w:rsid w:val="003F6DEA"/>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2622"/>
    <w:rsid w:val="00422645"/>
    <w:rsid w:val="00422759"/>
    <w:rsid w:val="00422C2F"/>
    <w:rsid w:val="00422DF9"/>
    <w:rsid w:val="00423088"/>
    <w:rsid w:val="00424235"/>
    <w:rsid w:val="004243B6"/>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15E"/>
    <w:rsid w:val="004331CB"/>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40187"/>
    <w:rsid w:val="0044023A"/>
    <w:rsid w:val="004405C2"/>
    <w:rsid w:val="004405C6"/>
    <w:rsid w:val="004408E2"/>
    <w:rsid w:val="00440D2B"/>
    <w:rsid w:val="00440DF0"/>
    <w:rsid w:val="0044111A"/>
    <w:rsid w:val="00441482"/>
    <w:rsid w:val="004414C4"/>
    <w:rsid w:val="004419A3"/>
    <w:rsid w:val="00441E09"/>
    <w:rsid w:val="00441E49"/>
    <w:rsid w:val="00441E79"/>
    <w:rsid w:val="00441F4B"/>
    <w:rsid w:val="00442420"/>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8F3"/>
    <w:rsid w:val="004460A4"/>
    <w:rsid w:val="0044618B"/>
    <w:rsid w:val="00446236"/>
    <w:rsid w:val="00446457"/>
    <w:rsid w:val="00446586"/>
    <w:rsid w:val="004468A0"/>
    <w:rsid w:val="0044693E"/>
    <w:rsid w:val="00446E6B"/>
    <w:rsid w:val="004470FA"/>
    <w:rsid w:val="004473FD"/>
    <w:rsid w:val="00447441"/>
    <w:rsid w:val="00447796"/>
    <w:rsid w:val="00447AC5"/>
    <w:rsid w:val="00447E7D"/>
    <w:rsid w:val="00450261"/>
    <w:rsid w:val="0045033B"/>
    <w:rsid w:val="004503F8"/>
    <w:rsid w:val="00450575"/>
    <w:rsid w:val="004507A8"/>
    <w:rsid w:val="004508F5"/>
    <w:rsid w:val="00451429"/>
    <w:rsid w:val="004518B2"/>
    <w:rsid w:val="00451DE6"/>
    <w:rsid w:val="00451E51"/>
    <w:rsid w:val="004520A5"/>
    <w:rsid w:val="004523D5"/>
    <w:rsid w:val="00452D54"/>
    <w:rsid w:val="00453125"/>
    <w:rsid w:val="00454104"/>
    <w:rsid w:val="0045416C"/>
    <w:rsid w:val="00454315"/>
    <w:rsid w:val="00454A45"/>
    <w:rsid w:val="00454AD0"/>
    <w:rsid w:val="00454B00"/>
    <w:rsid w:val="00454C2A"/>
    <w:rsid w:val="00454FD1"/>
    <w:rsid w:val="0045516B"/>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D2E"/>
    <w:rsid w:val="00475DD3"/>
    <w:rsid w:val="00475E21"/>
    <w:rsid w:val="00475F23"/>
    <w:rsid w:val="00475FE3"/>
    <w:rsid w:val="004761C8"/>
    <w:rsid w:val="00476C37"/>
    <w:rsid w:val="00477014"/>
    <w:rsid w:val="004773B3"/>
    <w:rsid w:val="004773F1"/>
    <w:rsid w:val="0048006B"/>
    <w:rsid w:val="004803A2"/>
    <w:rsid w:val="004806E1"/>
    <w:rsid w:val="00480727"/>
    <w:rsid w:val="004808DD"/>
    <w:rsid w:val="0048093E"/>
    <w:rsid w:val="00480B7D"/>
    <w:rsid w:val="00481150"/>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16D"/>
    <w:rsid w:val="00484351"/>
    <w:rsid w:val="00484EE0"/>
    <w:rsid w:val="0048503D"/>
    <w:rsid w:val="004850FC"/>
    <w:rsid w:val="00485346"/>
    <w:rsid w:val="004854CE"/>
    <w:rsid w:val="00485AF7"/>
    <w:rsid w:val="00485C80"/>
    <w:rsid w:val="00485CFB"/>
    <w:rsid w:val="00485F3B"/>
    <w:rsid w:val="00485F81"/>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82"/>
    <w:rsid w:val="004A0290"/>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262"/>
    <w:rsid w:val="004D489A"/>
    <w:rsid w:val="004D50EF"/>
    <w:rsid w:val="004D56CF"/>
    <w:rsid w:val="004D5C7C"/>
    <w:rsid w:val="004D62A1"/>
    <w:rsid w:val="004D66B7"/>
    <w:rsid w:val="004D69C6"/>
    <w:rsid w:val="004D7582"/>
    <w:rsid w:val="004E025C"/>
    <w:rsid w:val="004E0552"/>
    <w:rsid w:val="004E0621"/>
    <w:rsid w:val="004E082B"/>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781"/>
    <w:rsid w:val="00507875"/>
    <w:rsid w:val="00507A00"/>
    <w:rsid w:val="00507C36"/>
    <w:rsid w:val="0051017B"/>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37"/>
    <w:rsid w:val="00516008"/>
    <w:rsid w:val="0051621A"/>
    <w:rsid w:val="00516DB8"/>
    <w:rsid w:val="00516EDC"/>
    <w:rsid w:val="00516F7E"/>
    <w:rsid w:val="00517264"/>
    <w:rsid w:val="00517D69"/>
    <w:rsid w:val="005202A4"/>
    <w:rsid w:val="00520348"/>
    <w:rsid w:val="005208DE"/>
    <w:rsid w:val="00520B6C"/>
    <w:rsid w:val="00520E85"/>
    <w:rsid w:val="005215BF"/>
    <w:rsid w:val="00521DB6"/>
    <w:rsid w:val="00521E38"/>
    <w:rsid w:val="005229AF"/>
    <w:rsid w:val="00522A4A"/>
    <w:rsid w:val="00522DEE"/>
    <w:rsid w:val="00522E5C"/>
    <w:rsid w:val="00522F05"/>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C6"/>
    <w:rsid w:val="005342A7"/>
    <w:rsid w:val="005344A1"/>
    <w:rsid w:val="005344DB"/>
    <w:rsid w:val="005345D1"/>
    <w:rsid w:val="00534626"/>
    <w:rsid w:val="00534953"/>
    <w:rsid w:val="00534971"/>
    <w:rsid w:val="00534BCE"/>
    <w:rsid w:val="00535132"/>
    <w:rsid w:val="005351C9"/>
    <w:rsid w:val="00535306"/>
    <w:rsid w:val="00535319"/>
    <w:rsid w:val="00535947"/>
    <w:rsid w:val="00535AEE"/>
    <w:rsid w:val="00535D75"/>
    <w:rsid w:val="005363F6"/>
    <w:rsid w:val="00536E86"/>
    <w:rsid w:val="00537380"/>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A00"/>
    <w:rsid w:val="00551C9A"/>
    <w:rsid w:val="00551F88"/>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3209"/>
    <w:rsid w:val="00563399"/>
    <w:rsid w:val="00563F9D"/>
    <w:rsid w:val="005642B0"/>
    <w:rsid w:val="0056479E"/>
    <w:rsid w:val="00564AA1"/>
    <w:rsid w:val="00564D31"/>
    <w:rsid w:val="00564F0E"/>
    <w:rsid w:val="0056523D"/>
    <w:rsid w:val="00565EE9"/>
    <w:rsid w:val="00565F27"/>
    <w:rsid w:val="00565F29"/>
    <w:rsid w:val="00566025"/>
    <w:rsid w:val="0056674B"/>
    <w:rsid w:val="005668A8"/>
    <w:rsid w:val="00566B9D"/>
    <w:rsid w:val="00566BDF"/>
    <w:rsid w:val="005671FB"/>
    <w:rsid w:val="0056722E"/>
    <w:rsid w:val="005673FF"/>
    <w:rsid w:val="005676D9"/>
    <w:rsid w:val="00570130"/>
    <w:rsid w:val="0057030F"/>
    <w:rsid w:val="00570526"/>
    <w:rsid w:val="005707FA"/>
    <w:rsid w:val="00570A41"/>
    <w:rsid w:val="00570C35"/>
    <w:rsid w:val="00570CD9"/>
    <w:rsid w:val="00570E5A"/>
    <w:rsid w:val="00571033"/>
    <w:rsid w:val="00571106"/>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612C"/>
    <w:rsid w:val="005767C9"/>
    <w:rsid w:val="00576D26"/>
    <w:rsid w:val="00576F26"/>
    <w:rsid w:val="0057712E"/>
    <w:rsid w:val="00577891"/>
    <w:rsid w:val="005779D4"/>
    <w:rsid w:val="00577AFB"/>
    <w:rsid w:val="00577F6E"/>
    <w:rsid w:val="00580190"/>
    <w:rsid w:val="00580335"/>
    <w:rsid w:val="0058057E"/>
    <w:rsid w:val="0058097A"/>
    <w:rsid w:val="00580C29"/>
    <w:rsid w:val="00580C55"/>
    <w:rsid w:val="00580D43"/>
    <w:rsid w:val="00580D89"/>
    <w:rsid w:val="0058107C"/>
    <w:rsid w:val="0058130A"/>
    <w:rsid w:val="00581A0C"/>
    <w:rsid w:val="00581AFA"/>
    <w:rsid w:val="00581B8C"/>
    <w:rsid w:val="00581D09"/>
    <w:rsid w:val="005822AB"/>
    <w:rsid w:val="0058296F"/>
    <w:rsid w:val="00582E1D"/>
    <w:rsid w:val="0058306E"/>
    <w:rsid w:val="005831B0"/>
    <w:rsid w:val="005833B1"/>
    <w:rsid w:val="005836D7"/>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BF1"/>
    <w:rsid w:val="00586D1C"/>
    <w:rsid w:val="00586D4D"/>
    <w:rsid w:val="00586ED3"/>
    <w:rsid w:val="00587460"/>
    <w:rsid w:val="0058746E"/>
    <w:rsid w:val="00587ACA"/>
    <w:rsid w:val="00587ED3"/>
    <w:rsid w:val="0059046F"/>
    <w:rsid w:val="00590564"/>
    <w:rsid w:val="00590E44"/>
    <w:rsid w:val="005911BE"/>
    <w:rsid w:val="0059138B"/>
    <w:rsid w:val="0059141D"/>
    <w:rsid w:val="005920D8"/>
    <w:rsid w:val="00592690"/>
    <w:rsid w:val="005927BC"/>
    <w:rsid w:val="00592A05"/>
    <w:rsid w:val="00593121"/>
    <w:rsid w:val="00593B4E"/>
    <w:rsid w:val="00593C21"/>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C3F"/>
    <w:rsid w:val="00596C78"/>
    <w:rsid w:val="00596C9B"/>
    <w:rsid w:val="00596CA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749"/>
    <w:rsid w:val="005A77EE"/>
    <w:rsid w:val="005A7BCA"/>
    <w:rsid w:val="005A7C5E"/>
    <w:rsid w:val="005B07B3"/>
    <w:rsid w:val="005B0855"/>
    <w:rsid w:val="005B0ABA"/>
    <w:rsid w:val="005B1242"/>
    <w:rsid w:val="005B13F1"/>
    <w:rsid w:val="005B1E93"/>
    <w:rsid w:val="005B2072"/>
    <w:rsid w:val="005B2120"/>
    <w:rsid w:val="005B23E2"/>
    <w:rsid w:val="005B25AD"/>
    <w:rsid w:val="005B2667"/>
    <w:rsid w:val="005B2884"/>
    <w:rsid w:val="005B2A87"/>
    <w:rsid w:val="005B2AA2"/>
    <w:rsid w:val="005B2AB7"/>
    <w:rsid w:val="005B2C2F"/>
    <w:rsid w:val="005B2DC6"/>
    <w:rsid w:val="005B338E"/>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C5"/>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A7F"/>
    <w:rsid w:val="005D6CEF"/>
    <w:rsid w:val="005D757D"/>
    <w:rsid w:val="005D7B47"/>
    <w:rsid w:val="005D7ECC"/>
    <w:rsid w:val="005E0222"/>
    <w:rsid w:val="005E0743"/>
    <w:rsid w:val="005E07D9"/>
    <w:rsid w:val="005E0B2C"/>
    <w:rsid w:val="005E0F02"/>
    <w:rsid w:val="005E1067"/>
    <w:rsid w:val="005E12D6"/>
    <w:rsid w:val="005E14BD"/>
    <w:rsid w:val="005E1ABE"/>
    <w:rsid w:val="005E1D0D"/>
    <w:rsid w:val="005E20D2"/>
    <w:rsid w:val="005E2695"/>
    <w:rsid w:val="005E2B73"/>
    <w:rsid w:val="005E3823"/>
    <w:rsid w:val="005E3B99"/>
    <w:rsid w:val="005E3C14"/>
    <w:rsid w:val="005E442A"/>
    <w:rsid w:val="005E4564"/>
    <w:rsid w:val="005E4A2D"/>
    <w:rsid w:val="005E4D5F"/>
    <w:rsid w:val="005E53A4"/>
    <w:rsid w:val="005E54D4"/>
    <w:rsid w:val="005E54EF"/>
    <w:rsid w:val="005E57C4"/>
    <w:rsid w:val="005E5E50"/>
    <w:rsid w:val="005E5F00"/>
    <w:rsid w:val="005E6239"/>
    <w:rsid w:val="005E62BE"/>
    <w:rsid w:val="005E6373"/>
    <w:rsid w:val="005E64A6"/>
    <w:rsid w:val="005E64B1"/>
    <w:rsid w:val="005E69B4"/>
    <w:rsid w:val="005E6B57"/>
    <w:rsid w:val="005E732B"/>
    <w:rsid w:val="005E7FEA"/>
    <w:rsid w:val="005F0039"/>
    <w:rsid w:val="005F049D"/>
    <w:rsid w:val="005F0621"/>
    <w:rsid w:val="005F0A59"/>
    <w:rsid w:val="005F0FD7"/>
    <w:rsid w:val="005F12FF"/>
    <w:rsid w:val="005F19CC"/>
    <w:rsid w:val="005F1E0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F41"/>
    <w:rsid w:val="005F5FA1"/>
    <w:rsid w:val="005F5FD3"/>
    <w:rsid w:val="005F66BB"/>
    <w:rsid w:val="005F6DD4"/>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105D7"/>
    <w:rsid w:val="006114BD"/>
    <w:rsid w:val="006114EA"/>
    <w:rsid w:val="00611A95"/>
    <w:rsid w:val="00611B2C"/>
    <w:rsid w:val="00611B3A"/>
    <w:rsid w:val="00611B73"/>
    <w:rsid w:val="00611BB7"/>
    <w:rsid w:val="00611CC8"/>
    <w:rsid w:val="00611CE7"/>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284"/>
    <w:rsid w:val="00631738"/>
    <w:rsid w:val="00631FE2"/>
    <w:rsid w:val="0063233B"/>
    <w:rsid w:val="00632BC4"/>
    <w:rsid w:val="00632FDE"/>
    <w:rsid w:val="00633503"/>
    <w:rsid w:val="0063355E"/>
    <w:rsid w:val="00633BB7"/>
    <w:rsid w:val="00633BDA"/>
    <w:rsid w:val="00633E0C"/>
    <w:rsid w:val="00633F79"/>
    <w:rsid w:val="0063407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330"/>
    <w:rsid w:val="00652462"/>
    <w:rsid w:val="00652709"/>
    <w:rsid w:val="00652A66"/>
    <w:rsid w:val="00652D99"/>
    <w:rsid w:val="00653199"/>
    <w:rsid w:val="0065365A"/>
    <w:rsid w:val="00654424"/>
    <w:rsid w:val="00654A29"/>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82"/>
    <w:rsid w:val="006617B5"/>
    <w:rsid w:val="006617D0"/>
    <w:rsid w:val="00661864"/>
    <w:rsid w:val="00661B9E"/>
    <w:rsid w:val="00661DB1"/>
    <w:rsid w:val="006624D4"/>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5D"/>
    <w:rsid w:val="006A3122"/>
    <w:rsid w:val="006A31A1"/>
    <w:rsid w:val="006A37DA"/>
    <w:rsid w:val="006A3AC7"/>
    <w:rsid w:val="006A3B68"/>
    <w:rsid w:val="006A3BB0"/>
    <w:rsid w:val="006A3CAF"/>
    <w:rsid w:val="006A426C"/>
    <w:rsid w:val="006A4295"/>
    <w:rsid w:val="006A439D"/>
    <w:rsid w:val="006A449B"/>
    <w:rsid w:val="006A4B22"/>
    <w:rsid w:val="006A4FAD"/>
    <w:rsid w:val="006A563A"/>
    <w:rsid w:val="006A59AE"/>
    <w:rsid w:val="006A5B77"/>
    <w:rsid w:val="006A5E96"/>
    <w:rsid w:val="006A65A2"/>
    <w:rsid w:val="006A7368"/>
    <w:rsid w:val="006A738C"/>
    <w:rsid w:val="006A75CA"/>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DED"/>
    <w:rsid w:val="006B6DF5"/>
    <w:rsid w:val="006B6E26"/>
    <w:rsid w:val="006B7176"/>
    <w:rsid w:val="006B77E6"/>
    <w:rsid w:val="006B7A12"/>
    <w:rsid w:val="006B7DDE"/>
    <w:rsid w:val="006C016F"/>
    <w:rsid w:val="006C01EE"/>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4A8"/>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DC6"/>
    <w:rsid w:val="006D3DE1"/>
    <w:rsid w:val="006D3F29"/>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C99"/>
    <w:rsid w:val="006F2EE8"/>
    <w:rsid w:val="006F3943"/>
    <w:rsid w:val="006F3C12"/>
    <w:rsid w:val="006F3C2C"/>
    <w:rsid w:val="006F4141"/>
    <w:rsid w:val="006F437B"/>
    <w:rsid w:val="006F468E"/>
    <w:rsid w:val="006F48C1"/>
    <w:rsid w:val="006F4CD8"/>
    <w:rsid w:val="006F4D85"/>
    <w:rsid w:val="006F4E67"/>
    <w:rsid w:val="006F5049"/>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A52"/>
    <w:rsid w:val="00703106"/>
    <w:rsid w:val="0070328A"/>
    <w:rsid w:val="00703395"/>
    <w:rsid w:val="007035D9"/>
    <w:rsid w:val="00703860"/>
    <w:rsid w:val="00704000"/>
    <w:rsid w:val="007041B2"/>
    <w:rsid w:val="007046D8"/>
    <w:rsid w:val="0070498B"/>
    <w:rsid w:val="00704B7C"/>
    <w:rsid w:val="00704CDC"/>
    <w:rsid w:val="00705557"/>
    <w:rsid w:val="00705591"/>
    <w:rsid w:val="00705BBA"/>
    <w:rsid w:val="00707333"/>
    <w:rsid w:val="00710293"/>
    <w:rsid w:val="00710822"/>
    <w:rsid w:val="00711274"/>
    <w:rsid w:val="00711B43"/>
    <w:rsid w:val="00711EE9"/>
    <w:rsid w:val="00712028"/>
    <w:rsid w:val="007126A1"/>
    <w:rsid w:val="007126F5"/>
    <w:rsid w:val="007128E1"/>
    <w:rsid w:val="00712E49"/>
    <w:rsid w:val="00712EFB"/>
    <w:rsid w:val="00712F18"/>
    <w:rsid w:val="00713157"/>
    <w:rsid w:val="00713565"/>
    <w:rsid w:val="0071403B"/>
    <w:rsid w:val="007141FC"/>
    <w:rsid w:val="00714396"/>
    <w:rsid w:val="00714AA9"/>
    <w:rsid w:val="00714B5E"/>
    <w:rsid w:val="00715696"/>
    <w:rsid w:val="007159BD"/>
    <w:rsid w:val="007163AE"/>
    <w:rsid w:val="007167BE"/>
    <w:rsid w:val="0071680F"/>
    <w:rsid w:val="0071685A"/>
    <w:rsid w:val="00716C8F"/>
    <w:rsid w:val="00716F5E"/>
    <w:rsid w:val="00716F71"/>
    <w:rsid w:val="00716F87"/>
    <w:rsid w:val="007174D4"/>
    <w:rsid w:val="0071768B"/>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AAB"/>
    <w:rsid w:val="00734BC2"/>
    <w:rsid w:val="00734CB4"/>
    <w:rsid w:val="00734FD6"/>
    <w:rsid w:val="0073532E"/>
    <w:rsid w:val="007354A0"/>
    <w:rsid w:val="0073598C"/>
    <w:rsid w:val="00735997"/>
    <w:rsid w:val="00735ABB"/>
    <w:rsid w:val="00735AED"/>
    <w:rsid w:val="00735EAA"/>
    <w:rsid w:val="00735F2F"/>
    <w:rsid w:val="00736341"/>
    <w:rsid w:val="00736380"/>
    <w:rsid w:val="007367F1"/>
    <w:rsid w:val="00736878"/>
    <w:rsid w:val="0073694B"/>
    <w:rsid w:val="00736A84"/>
    <w:rsid w:val="00736FA7"/>
    <w:rsid w:val="00737317"/>
    <w:rsid w:val="0073783E"/>
    <w:rsid w:val="007378FF"/>
    <w:rsid w:val="00737AA4"/>
    <w:rsid w:val="00737B7F"/>
    <w:rsid w:val="00737DF9"/>
    <w:rsid w:val="007403DD"/>
    <w:rsid w:val="0074057B"/>
    <w:rsid w:val="00740E24"/>
    <w:rsid w:val="00741111"/>
    <w:rsid w:val="007418EC"/>
    <w:rsid w:val="00741978"/>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D3C"/>
    <w:rsid w:val="00746E81"/>
    <w:rsid w:val="0074713C"/>
    <w:rsid w:val="007476F3"/>
    <w:rsid w:val="00747DED"/>
    <w:rsid w:val="00747DF8"/>
    <w:rsid w:val="00750496"/>
    <w:rsid w:val="007505C0"/>
    <w:rsid w:val="00750AF8"/>
    <w:rsid w:val="00750B81"/>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491"/>
    <w:rsid w:val="00767767"/>
    <w:rsid w:val="007679B4"/>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823"/>
    <w:rsid w:val="00772BD0"/>
    <w:rsid w:val="007730FE"/>
    <w:rsid w:val="0077330E"/>
    <w:rsid w:val="00773A1C"/>
    <w:rsid w:val="00773B5D"/>
    <w:rsid w:val="00773B5E"/>
    <w:rsid w:val="00773D55"/>
    <w:rsid w:val="0077457E"/>
    <w:rsid w:val="007747B2"/>
    <w:rsid w:val="00774E15"/>
    <w:rsid w:val="00775311"/>
    <w:rsid w:val="0077541D"/>
    <w:rsid w:val="00775671"/>
    <w:rsid w:val="00775E44"/>
    <w:rsid w:val="0077600E"/>
    <w:rsid w:val="007763EE"/>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498"/>
    <w:rsid w:val="0078674B"/>
    <w:rsid w:val="00786D3E"/>
    <w:rsid w:val="00786DC2"/>
    <w:rsid w:val="00786E8C"/>
    <w:rsid w:val="00786EC5"/>
    <w:rsid w:val="0078736E"/>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0DF"/>
    <w:rsid w:val="007921EF"/>
    <w:rsid w:val="00792472"/>
    <w:rsid w:val="0079280D"/>
    <w:rsid w:val="00792AF2"/>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FB0"/>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152"/>
    <w:rsid w:val="007C1196"/>
    <w:rsid w:val="007C1713"/>
    <w:rsid w:val="007C1E43"/>
    <w:rsid w:val="007C1F66"/>
    <w:rsid w:val="007C21D7"/>
    <w:rsid w:val="007C2249"/>
    <w:rsid w:val="007C2260"/>
    <w:rsid w:val="007C2B28"/>
    <w:rsid w:val="007C2B8E"/>
    <w:rsid w:val="007C2F68"/>
    <w:rsid w:val="007C2FBE"/>
    <w:rsid w:val="007C3503"/>
    <w:rsid w:val="007C39AD"/>
    <w:rsid w:val="007C3C37"/>
    <w:rsid w:val="007C420B"/>
    <w:rsid w:val="007C4330"/>
    <w:rsid w:val="007C469A"/>
    <w:rsid w:val="007C4999"/>
    <w:rsid w:val="007C4F40"/>
    <w:rsid w:val="007C4F95"/>
    <w:rsid w:val="007C517C"/>
    <w:rsid w:val="007C583F"/>
    <w:rsid w:val="007C5E12"/>
    <w:rsid w:val="007C6072"/>
    <w:rsid w:val="007C60D2"/>
    <w:rsid w:val="007C6149"/>
    <w:rsid w:val="007C6562"/>
    <w:rsid w:val="007C66A1"/>
    <w:rsid w:val="007C676F"/>
    <w:rsid w:val="007C7274"/>
    <w:rsid w:val="007C735C"/>
    <w:rsid w:val="007C7438"/>
    <w:rsid w:val="007C7456"/>
    <w:rsid w:val="007C7508"/>
    <w:rsid w:val="007C7526"/>
    <w:rsid w:val="007C784F"/>
    <w:rsid w:val="007C796C"/>
    <w:rsid w:val="007C7B79"/>
    <w:rsid w:val="007C7FBD"/>
    <w:rsid w:val="007D003F"/>
    <w:rsid w:val="007D0092"/>
    <w:rsid w:val="007D02AE"/>
    <w:rsid w:val="007D04EB"/>
    <w:rsid w:val="007D064D"/>
    <w:rsid w:val="007D07F2"/>
    <w:rsid w:val="007D0AA9"/>
    <w:rsid w:val="007D0C18"/>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4339"/>
    <w:rsid w:val="007F46BC"/>
    <w:rsid w:val="007F4989"/>
    <w:rsid w:val="007F4EED"/>
    <w:rsid w:val="007F53E2"/>
    <w:rsid w:val="007F5C46"/>
    <w:rsid w:val="007F5DDA"/>
    <w:rsid w:val="007F5E8C"/>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C"/>
    <w:rsid w:val="008335F7"/>
    <w:rsid w:val="00833677"/>
    <w:rsid w:val="008336B3"/>
    <w:rsid w:val="008338C2"/>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5AB"/>
    <w:rsid w:val="008408C1"/>
    <w:rsid w:val="00840C72"/>
    <w:rsid w:val="00840E70"/>
    <w:rsid w:val="0084137A"/>
    <w:rsid w:val="008414DD"/>
    <w:rsid w:val="00841882"/>
    <w:rsid w:val="008418A6"/>
    <w:rsid w:val="008418B3"/>
    <w:rsid w:val="00841CC7"/>
    <w:rsid w:val="00841F4C"/>
    <w:rsid w:val="008426C1"/>
    <w:rsid w:val="008429D5"/>
    <w:rsid w:val="00842CBE"/>
    <w:rsid w:val="00843332"/>
    <w:rsid w:val="00843651"/>
    <w:rsid w:val="00843FF4"/>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F47"/>
    <w:rsid w:val="00854F5B"/>
    <w:rsid w:val="00854F67"/>
    <w:rsid w:val="008552F4"/>
    <w:rsid w:val="00855510"/>
    <w:rsid w:val="008558FB"/>
    <w:rsid w:val="00855CC9"/>
    <w:rsid w:val="00855CED"/>
    <w:rsid w:val="00855DAF"/>
    <w:rsid w:val="00856191"/>
    <w:rsid w:val="008562EB"/>
    <w:rsid w:val="008566AB"/>
    <w:rsid w:val="00856B00"/>
    <w:rsid w:val="00856EE6"/>
    <w:rsid w:val="00857310"/>
    <w:rsid w:val="00857447"/>
    <w:rsid w:val="0085790E"/>
    <w:rsid w:val="008579E3"/>
    <w:rsid w:val="00857B8C"/>
    <w:rsid w:val="00857F7E"/>
    <w:rsid w:val="008604E6"/>
    <w:rsid w:val="00860811"/>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7A8"/>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DC"/>
    <w:rsid w:val="0087148B"/>
    <w:rsid w:val="0087159C"/>
    <w:rsid w:val="0087172D"/>
    <w:rsid w:val="008720EA"/>
    <w:rsid w:val="00872162"/>
    <w:rsid w:val="008729F8"/>
    <w:rsid w:val="00872ACC"/>
    <w:rsid w:val="00872ADB"/>
    <w:rsid w:val="0087330C"/>
    <w:rsid w:val="008733FF"/>
    <w:rsid w:val="00873497"/>
    <w:rsid w:val="008735F2"/>
    <w:rsid w:val="00873A6B"/>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3161"/>
    <w:rsid w:val="008832E6"/>
    <w:rsid w:val="0088359F"/>
    <w:rsid w:val="00883655"/>
    <w:rsid w:val="00883744"/>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17F"/>
    <w:rsid w:val="00896216"/>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582"/>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D53"/>
    <w:rsid w:val="008A4F02"/>
    <w:rsid w:val="008A541D"/>
    <w:rsid w:val="008A5436"/>
    <w:rsid w:val="008A556E"/>
    <w:rsid w:val="008A584D"/>
    <w:rsid w:val="008A624B"/>
    <w:rsid w:val="008A634F"/>
    <w:rsid w:val="008A6404"/>
    <w:rsid w:val="008A6713"/>
    <w:rsid w:val="008A6CD7"/>
    <w:rsid w:val="008A715B"/>
    <w:rsid w:val="008A7321"/>
    <w:rsid w:val="008A7383"/>
    <w:rsid w:val="008A75B4"/>
    <w:rsid w:val="008A7818"/>
    <w:rsid w:val="008A7BB0"/>
    <w:rsid w:val="008A7C88"/>
    <w:rsid w:val="008A7EF4"/>
    <w:rsid w:val="008B0049"/>
    <w:rsid w:val="008B02C5"/>
    <w:rsid w:val="008B06D7"/>
    <w:rsid w:val="008B12DB"/>
    <w:rsid w:val="008B15BA"/>
    <w:rsid w:val="008B189C"/>
    <w:rsid w:val="008B1ED3"/>
    <w:rsid w:val="008B2107"/>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63F"/>
    <w:rsid w:val="008C695E"/>
    <w:rsid w:val="008C6A38"/>
    <w:rsid w:val="008C6A39"/>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BD6"/>
    <w:rsid w:val="008E6C2B"/>
    <w:rsid w:val="008E6C80"/>
    <w:rsid w:val="008F0244"/>
    <w:rsid w:val="008F08C3"/>
    <w:rsid w:val="008F12EA"/>
    <w:rsid w:val="008F1ABF"/>
    <w:rsid w:val="008F1B25"/>
    <w:rsid w:val="008F1B6E"/>
    <w:rsid w:val="008F2108"/>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585"/>
    <w:rsid w:val="00900BC3"/>
    <w:rsid w:val="009016A6"/>
    <w:rsid w:val="009016DA"/>
    <w:rsid w:val="009018AC"/>
    <w:rsid w:val="00901939"/>
    <w:rsid w:val="00901BAC"/>
    <w:rsid w:val="00901D2A"/>
    <w:rsid w:val="00901D7F"/>
    <w:rsid w:val="00902309"/>
    <w:rsid w:val="0090248C"/>
    <w:rsid w:val="009024ED"/>
    <w:rsid w:val="00902AEA"/>
    <w:rsid w:val="00902BC9"/>
    <w:rsid w:val="00902C79"/>
    <w:rsid w:val="00902E21"/>
    <w:rsid w:val="00902F36"/>
    <w:rsid w:val="00903070"/>
    <w:rsid w:val="0090331B"/>
    <w:rsid w:val="009038C2"/>
    <w:rsid w:val="00903CAF"/>
    <w:rsid w:val="00903D8D"/>
    <w:rsid w:val="00904AD9"/>
    <w:rsid w:val="00904BD9"/>
    <w:rsid w:val="00904EF0"/>
    <w:rsid w:val="0090518D"/>
    <w:rsid w:val="00905345"/>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10083"/>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6B8"/>
    <w:rsid w:val="0092584E"/>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C85"/>
    <w:rsid w:val="0093248A"/>
    <w:rsid w:val="009325FA"/>
    <w:rsid w:val="009327B4"/>
    <w:rsid w:val="00932A1E"/>
    <w:rsid w:val="00932EB7"/>
    <w:rsid w:val="00933092"/>
    <w:rsid w:val="009332F9"/>
    <w:rsid w:val="0093393A"/>
    <w:rsid w:val="009342D9"/>
    <w:rsid w:val="009342E7"/>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4F5"/>
    <w:rsid w:val="00947781"/>
    <w:rsid w:val="009477A8"/>
    <w:rsid w:val="009477B3"/>
    <w:rsid w:val="0094785F"/>
    <w:rsid w:val="00947B45"/>
    <w:rsid w:val="00947BEC"/>
    <w:rsid w:val="00947F6E"/>
    <w:rsid w:val="009500CE"/>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67F26"/>
    <w:rsid w:val="0097029C"/>
    <w:rsid w:val="00970373"/>
    <w:rsid w:val="009703FD"/>
    <w:rsid w:val="00970492"/>
    <w:rsid w:val="00970665"/>
    <w:rsid w:val="009708FE"/>
    <w:rsid w:val="00970AFC"/>
    <w:rsid w:val="00970CBB"/>
    <w:rsid w:val="00970D1D"/>
    <w:rsid w:val="0097130F"/>
    <w:rsid w:val="00971C09"/>
    <w:rsid w:val="009723C9"/>
    <w:rsid w:val="0097279C"/>
    <w:rsid w:val="009728FD"/>
    <w:rsid w:val="00972B72"/>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FB"/>
    <w:rsid w:val="009831C3"/>
    <w:rsid w:val="0098335B"/>
    <w:rsid w:val="009835CE"/>
    <w:rsid w:val="00983744"/>
    <w:rsid w:val="00983D55"/>
    <w:rsid w:val="00983DE3"/>
    <w:rsid w:val="00983F7B"/>
    <w:rsid w:val="00984190"/>
    <w:rsid w:val="009841D4"/>
    <w:rsid w:val="0098422C"/>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9B7"/>
    <w:rsid w:val="00995234"/>
    <w:rsid w:val="00995F4D"/>
    <w:rsid w:val="0099618E"/>
    <w:rsid w:val="00996CD5"/>
    <w:rsid w:val="00996F2E"/>
    <w:rsid w:val="0099785E"/>
    <w:rsid w:val="009979E5"/>
    <w:rsid w:val="00997ACF"/>
    <w:rsid w:val="009A002C"/>
    <w:rsid w:val="009A0214"/>
    <w:rsid w:val="009A0996"/>
    <w:rsid w:val="009A09B9"/>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C4"/>
    <w:rsid w:val="009A6E8E"/>
    <w:rsid w:val="009A7C73"/>
    <w:rsid w:val="009A7E91"/>
    <w:rsid w:val="009A7F15"/>
    <w:rsid w:val="009B05D3"/>
    <w:rsid w:val="009B06F9"/>
    <w:rsid w:val="009B0832"/>
    <w:rsid w:val="009B09A4"/>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93E"/>
    <w:rsid w:val="009B79B8"/>
    <w:rsid w:val="009C04E1"/>
    <w:rsid w:val="009C060C"/>
    <w:rsid w:val="009C078E"/>
    <w:rsid w:val="009C0BB4"/>
    <w:rsid w:val="009C1C78"/>
    <w:rsid w:val="009C1D67"/>
    <w:rsid w:val="009C1EFF"/>
    <w:rsid w:val="009C25D3"/>
    <w:rsid w:val="009C28FC"/>
    <w:rsid w:val="009C2D26"/>
    <w:rsid w:val="009C3933"/>
    <w:rsid w:val="009C4296"/>
    <w:rsid w:val="009C4B9E"/>
    <w:rsid w:val="009C50F0"/>
    <w:rsid w:val="009C5AD8"/>
    <w:rsid w:val="009C5AE5"/>
    <w:rsid w:val="009C5E32"/>
    <w:rsid w:val="009C60D1"/>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DCE"/>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5A8"/>
    <w:rsid w:val="009E55BA"/>
    <w:rsid w:val="009E59A7"/>
    <w:rsid w:val="009E59F2"/>
    <w:rsid w:val="009E5A73"/>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500"/>
    <w:rsid w:val="00A1569F"/>
    <w:rsid w:val="00A15899"/>
    <w:rsid w:val="00A15B4F"/>
    <w:rsid w:val="00A15CE3"/>
    <w:rsid w:val="00A15F5D"/>
    <w:rsid w:val="00A15FBF"/>
    <w:rsid w:val="00A165FE"/>
    <w:rsid w:val="00A167BB"/>
    <w:rsid w:val="00A16C74"/>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5CB"/>
    <w:rsid w:val="00A35ACD"/>
    <w:rsid w:val="00A35BFF"/>
    <w:rsid w:val="00A35C77"/>
    <w:rsid w:val="00A35CAD"/>
    <w:rsid w:val="00A363D9"/>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4E2"/>
    <w:rsid w:val="00A42A2C"/>
    <w:rsid w:val="00A42C15"/>
    <w:rsid w:val="00A42C33"/>
    <w:rsid w:val="00A43304"/>
    <w:rsid w:val="00A434BB"/>
    <w:rsid w:val="00A434D8"/>
    <w:rsid w:val="00A438E1"/>
    <w:rsid w:val="00A43F1F"/>
    <w:rsid w:val="00A440C6"/>
    <w:rsid w:val="00A44694"/>
    <w:rsid w:val="00A449ED"/>
    <w:rsid w:val="00A44F80"/>
    <w:rsid w:val="00A45129"/>
    <w:rsid w:val="00A452DA"/>
    <w:rsid w:val="00A4532F"/>
    <w:rsid w:val="00A45984"/>
    <w:rsid w:val="00A45E12"/>
    <w:rsid w:val="00A4631B"/>
    <w:rsid w:val="00A467AF"/>
    <w:rsid w:val="00A46B4D"/>
    <w:rsid w:val="00A4734E"/>
    <w:rsid w:val="00A47548"/>
    <w:rsid w:val="00A47A1B"/>
    <w:rsid w:val="00A47B08"/>
    <w:rsid w:val="00A47B3E"/>
    <w:rsid w:val="00A47BBE"/>
    <w:rsid w:val="00A47CEB"/>
    <w:rsid w:val="00A47E9A"/>
    <w:rsid w:val="00A47EA2"/>
    <w:rsid w:val="00A50352"/>
    <w:rsid w:val="00A503C9"/>
    <w:rsid w:val="00A50B3A"/>
    <w:rsid w:val="00A51022"/>
    <w:rsid w:val="00A51C8A"/>
    <w:rsid w:val="00A5213A"/>
    <w:rsid w:val="00A52166"/>
    <w:rsid w:val="00A521F1"/>
    <w:rsid w:val="00A52363"/>
    <w:rsid w:val="00A526E6"/>
    <w:rsid w:val="00A52A85"/>
    <w:rsid w:val="00A52A8E"/>
    <w:rsid w:val="00A52DAF"/>
    <w:rsid w:val="00A53180"/>
    <w:rsid w:val="00A53320"/>
    <w:rsid w:val="00A534CE"/>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DF3"/>
    <w:rsid w:val="00A61179"/>
    <w:rsid w:val="00A61681"/>
    <w:rsid w:val="00A61849"/>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3D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6EE3"/>
    <w:rsid w:val="00A770A0"/>
    <w:rsid w:val="00A77103"/>
    <w:rsid w:val="00A77215"/>
    <w:rsid w:val="00A7738D"/>
    <w:rsid w:val="00A776C5"/>
    <w:rsid w:val="00A77AA9"/>
    <w:rsid w:val="00A77B48"/>
    <w:rsid w:val="00A77E9E"/>
    <w:rsid w:val="00A80060"/>
    <w:rsid w:val="00A8009F"/>
    <w:rsid w:val="00A804AA"/>
    <w:rsid w:val="00A8053E"/>
    <w:rsid w:val="00A80542"/>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B86"/>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23B3"/>
    <w:rsid w:val="00AA2512"/>
    <w:rsid w:val="00AA26FF"/>
    <w:rsid w:val="00AA2B48"/>
    <w:rsid w:val="00AA32AF"/>
    <w:rsid w:val="00AA353F"/>
    <w:rsid w:val="00AA3A0B"/>
    <w:rsid w:val="00AA3A77"/>
    <w:rsid w:val="00AA3C8C"/>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91"/>
    <w:rsid w:val="00AA71D9"/>
    <w:rsid w:val="00AA7245"/>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1CC9"/>
    <w:rsid w:val="00AB20BD"/>
    <w:rsid w:val="00AB27EF"/>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0CE"/>
    <w:rsid w:val="00AC0669"/>
    <w:rsid w:val="00AC07B2"/>
    <w:rsid w:val="00AC08CE"/>
    <w:rsid w:val="00AC0CC8"/>
    <w:rsid w:val="00AC0DF5"/>
    <w:rsid w:val="00AC1439"/>
    <w:rsid w:val="00AC1D50"/>
    <w:rsid w:val="00AC1D64"/>
    <w:rsid w:val="00AC1D91"/>
    <w:rsid w:val="00AC1ED6"/>
    <w:rsid w:val="00AC23AF"/>
    <w:rsid w:val="00AC28DF"/>
    <w:rsid w:val="00AC3086"/>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8F"/>
    <w:rsid w:val="00AD0E09"/>
    <w:rsid w:val="00AD1108"/>
    <w:rsid w:val="00AD1303"/>
    <w:rsid w:val="00AD15BF"/>
    <w:rsid w:val="00AD2234"/>
    <w:rsid w:val="00AD2298"/>
    <w:rsid w:val="00AD2304"/>
    <w:rsid w:val="00AD249D"/>
    <w:rsid w:val="00AD27B5"/>
    <w:rsid w:val="00AD2AC4"/>
    <w:rsid w:val="00AD2BE0"/>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2108"/>
    <w:rsid w:val="00AF22A9"/>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745C"/>
    <w:rsid w:val="00B07A02"/>
    <w:rsid w:val="00B07B74"/>
    <w:rsid w:val="00B07C2E"/>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A1F"/>
    <w:rsid w:val="00B17F99"/>
    <w:rsid w:val="00B20185"/>
    <w:rsid w:val="00B2032A"/>
    <w:rsid w:val="00B20B5D"/>
    <w:rsid w:val="00B214C1"/>
    <w:rsid w:val="00B217F2"/>
    <w:rsid w:val="00B2183A"/>
    <w:rsid w:val="00B219C5"/>
    <w:rsid w:val="00B21B17"/>
    <w:rsid w:val="00B21DA9"/>
    <w:rsid w:val="00B21EFD"/>
    <w:rsid w:val="00B21F1E"/>
    <w:rsid w:val="00B221A4"/>
    <w:rsid w:val="00B222CE"/>
    <w:rsid w:val="00B226E4"/>
    <w:rsid w:val="00B228A3"/>
    <w:rsid w:val="00B229B8"/>
    <w:rsid w:val="00B2303D"/>
    <w:rsid w:val="00B235E6"/>
    <w:rsid w:val="00B23812"/>
    <w:rsid w:val="00B23C14"/>
    <w:rsid w:val="00B23C48"/>
    <w:rsid w:val="00B23DD7"/>
    <w:rsid w:val="00B2401A"/>
    <w:rsid w:val="00B242CA"/>
    <w:rsid w:val="00B24456"/>
    <w:rsid w:val="00B248AB"/>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A3"/>
    <w:rsid w:val="00B26E2F"/>
    <w:rsid w:val="00B272F4"/>
    <w:rsid w:val="00B27505"/>
    <w:rsid w:val="00B2759C"/>
    <w:rsid w:val="00B277FE"/>
    <w:rsid w:val="00B27964"/>
    <w:rsid w:val="00B27B41"/>
    <w:rsid w:val="00B27CD9"/>
    <w:rsid w:val="00B30400"/>
    <w:rsid w:val="00B305C7"/>
    <w:rsid w:val="00B307C1"/>
    <w:rsid w:val="00B30997"/>
    <w:rsid w:val="00B30AAA"/>
    <w:rsid w:val="00B30EFD"/>
    <w:rsid w:val="00B30FCC"/>
    <w:rsid w:val="00B310C4"/>
    <w:rsid w:val="00B31264"/>
    <w:rsid w:val="00B31BB7"/>
    <w:rsid w:val="00B321C9"/>
    <w:rsid w:val="00B3275A"/>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928"/>
    <w:rsid w:val="00B52935"/>
    <w:rsid w:val="00B52A13"/>
    <w:rsid w:val="00B52C2C"/>
    <w:rsid w:val="00B52E94"/>
    <w:rsid w:val="00B5310B"/>
    <w:rsid w:val="00B53225"/>
    <w:rsid w:val="00B534CA"/>
    <w:rsid w:val="00B534ED"/>
    <w:rsid w:val="00B53B58"/>
    <w:rsid w:val="00B53E1E"/>
    <w:rsid w:val="00B53E87"/>
    <w:rsid w:val="00B53EAA"/>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4EC"/>
    <w:rsid w:val="00B636DD"/>
    <w:rsid w:val="00B6373A"/>
    <w:rsid w:val="00B6399A"/>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08"/>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C88"/>
    <w:rsid w:val="00B94736"/>
    <w:rsid w:val="00B94794"/>
    <w:rsid w:val="00B94B1B"/>
    <w:rsid w:val="00B94C9F"/>
    <w:rsid w:val="00B94CCC"/>
    <w:rsid w:val="00B94E2D"/>
    <w:rsid w:val="00B9504C"/>
    <w:rsid w:val="00B95419"/>
    <w:rsid w:val="00B95807"/>
    <w:rsid w:val="00B95C27"/>
    <w:rsid w:val="00B9705C"/>
    <w:rsid w:val="00B9740B"/>
    <w:rsid w:val="00B97478"/>
    <w:rsid w:val="00B97BF1"/>
    <w:rsid w:val="00BA024F"/>
    <w:rsid w:val="00BA0276"/>
    <w:rsid w:val="00BA02D5"/>
    <w:rsid w:val="00BA04EC"/>
    <w:rsid w:val="00BA1496"/>
    <w:rsid w:val="00BA174D"/>
    <w:rsid w:val="00BA1802"/>
    <w:rsid w:val="00BA1980"/>
    <w:rsid w:val="00BA1C4C"/>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A5"/>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A71"/>
    <w:rsid w:val="00BB3BD6"/>
    <w:rsid w:val="00BB3BE7"/>
    <w:rsid w:val="00BB3C6D"/>
    <w:rsid w:val="00BB3F19"/>
    <w:rsid w:val="00BB4677"/>
    <w:rsid w:val="00BB4A93"/>
    <w:rsid w:val="00BB4C58"/>
    <w:rsid w:val="00BB4F31"/>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6C8"/>
    <w:rsid w:val="00BD1852"/>
    <w:rsid w:val="00BD1A2F"/>
    <w:rsid w:val="00BD1DB3"/>
    <w:rsid w:val="00BD208E"/>
    <w:rsid w:val="00BD20A8"/>
    <w:rsid w:val="00BD20F7"/>
    <w:rsid w:val="00BD2404"/>
    <w:rsid w:val="00BD2479"/>
    <w:rsid w:val="00BD262D"/>
    <w:rsid w:val="00BD28E6"/>
    <w:rsid w:val="00BD296E"/>
    <w:rsid w:val="00BD2AB0"/>
    <w:rsid w:val="00BD2BBF"/>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598"/>
    <w:rsid w:val="00BD6853"/>
    <w:rsid w:val="00BD686D"/>
    <w:rsid w:val="00BD68C5"/>
    <w:rsid w:val="00BD6AC0"/>
    <w:rsid w:val="00BD6B78"/>
    <w:rsid w:val="00BD6C70"/>
    <w:rsid w:val="00BD6D19"/>
    <w:rsid w:val="00BD6D84"/>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F8B"/>
    <w:rsid w:val="00BF3CA9"/>
    <w:rsid w:val="00BF41A5"/>
    <w:rsid w:val="00BF4ADC"/>
    <w:rsid w:val="00BF4B89"/>
    <w:rsid w:val="00BF4D3E"/>
    <w:rsid w:val="00BF5EA9"/>
    <w:rsid w:val="00BF5EE9"/>
    <w:rsid w:val="00BF5F9A"/>
    <w:rsid w:val="00BF5FC3"/>
    <w:rsid w:val="00BF6302"/>
    <w:rsid w:val="00BF6363"/>
    <w:rsid w:val="00BF642A"/>
    <w:rsid w:val="00BF6708"/>
    <w:rsid w:val="00BF785B"/>
    <w:rsid w:val="00C00153"/>
    <w:rsid w:val="00C00A2C"/>
    <w:rsid w:val="00C00BCC"/>
    <w:rsid w:val="00C00E34"/>
    <w:rsid w:val="00C0127F"/>
    <w:rsid w:val="00C01901"/>
    <w:rsid w:val="00C01CBE"/>
    <w:rsid w:val="00C02178"/>
    <w:rsid w:val="00C0237F"/>
    <w:rsid w:val="00C0270E"/>
    <w:rsid w:val="00C027FC"/>
    <w:rsid w:val="00C02832"/>
    <w:rsid w:val="00C0283F"/>
    <w:rsid w:val="00C02D9F"/>
    <w:rsid w:val="00C02DFB"/>
    <w:rsid w:val="00C02F92"/>
    <w:rsid w:val="00C03568"/>
    <w:rsid w:val="00C03A03"/>
    <w:rsid w:val="00C03E12"/>
    <w:rsid w:val="00C03F3F"/>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2E41"/>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B29"/>
    <w:rsid w:val="00C16071"/>
    <w:rsid w:val="00C1676A"/>
    <w:rsid w:val="00C16A62"/>
    <w:rsid w:val="00C16E1F"/>
    <w:rsid w:val="00C1712A"/>
    <w:rsid w:val="00C1717E"/>
    <w:rsid w:val="00C171E2"/>
    <w:rsid w:val="00C1745C"/>
    <w:rsid w:val="00C17BFC"/>
    <w:rsid w:val="00C20210"/>
    <w:rsid w:val="00C20252"/>
    <w:rsid w:val="00C2092F"/>
    <w:rsid w:val="00C21365"/>
    <w:rsid w:val="00C2195D"/>
    <w:rsid w:val="00C21A77"/>
    <w:rsid w:val="00C22086"/>
    <w:rsid w:val="00C22132"/>
    <w:rsid w:val="00C22180"/>
    <w:rsid w:val="00C2256F"/>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A0F"/>
    <w:rsid w:val="00C26BC4"/>
    <w:rsid w:val="00C26C24"/>
    <w:rsid w:val="00C270A3"/>
    <w:rsid w:val="00C2734A"/>
    <w:rsid w:val="00C278B9"/>
    <w:rsid w:val="00C27C76"/>
    <w:rsid w:val="00C30031"/>
    <w:rsid w:val="00C305D8"/>
    <w:rsid w:val="00C306DE"/>
    <w:rsid w:val="00C308C5"/>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491"/>
    <w:rsid w:val="00C3695B"/>
    <w:rsid w:val="00C36A6B"/>
    <w:rsid w:val="00C36BFD"/>
    <w:rsid w:val="00C36D91"/>
    <w:rsid w:val="00C372C4"/>
    <w:rsid w:val="00C37354"/>
    <w:rsid w:val="00C3753F"/>
    <w:rsid w:val="00C37595"/>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C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D25"/>
    <w:rsid w:val="00C86030"/>
    <w:rsid w:val="00C863DF"/>
    <w:rsid w:val="00C8641D"/>
    <w:rsid w:val="00C86892"/>
    <w:rsid w:val="00C86947"/>
    <w:rsid w:val="00C86A44"/>
    <w:rsid w:val="00C86C92"/>
    <w:rsid w:val="00C86EA0"/>
    <w:rsid w:val="00C870C7"/>
    <w:rsid w:val="00C8723E"/>
    <w:rsid w:val="00C8770E"/>
    <w:rsid w:val="00C87868"/>
    <w:rsid w:val="00C87C15"/>
    <w:rsid w:val="00C87DAF"/>
    <w:rsid w:val="00C87E42"/>
    <w:rsid w:val="00C901B8"/>
    <w:rsid w:val="00C903DE"/>
    <w:rsid w:val="00C90921"/>
    <w:rsid w:val="00C91201"/>
    <w:rsid w:val="00C915FF"/>
    <w:rsid w:val="00C9197E"/>
    <w:rsid w:val="00C91A88"/>
    <w:rsid w:val="00C91B89"/>
    <w:rsid w:val="00C91D52"/>
    <w:rsid w:val="00C92043"/>
    <w:rsid w:val="00C92375"/>
    <w:rsid w:val="00C92904"/>
    <w:rsid w:val="00C92951"/>
    <w:rsid w:val="00C9296C"/>
    <w:rsid w:val="00C929DC"/>
    <w:rsid w:val="00C92C46"/>
    <w:rsid w:val="00C92CD9"/>
    <w:rsid w:val="00C93039"/>
    <w:rsid w:val="00C9336F"/>
    <w:rsid w:val="00C93517"/>
    <w:rsid w:val="00C937F6"/>
    <w:rsid w:val="00C93C96"/>
    <w:rsid w:val="00C93E11"/>
    <w:rsid w:val="00C93EC5"/>
    <w:rsid w:val="00C94042"/>
    <w:rsid w:val="00C941F0"/>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5E5"/>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BC1"/>
    <w:rsid w:val="00CB1C6D"/>
    <w:rsid w:val="00CB1CB9"/>
    <w:rsid w:val="00CB1D88"/>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22FA"/>
    <w:rsid w:val="00CC24EC"/>
    <w:rsid w:val="00CC2571"/>
    <w:rsid w:val="00CC2C39"/>
    <w:rsid w:val="00CC2DBA"/>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E5D"/>
    <w:rsid w:val="00CD018A"/>
    <w:rsid w:val="00CD01D7"/>
    <w:rsid w:val="00CD0208"/>
    <w:rsid w:val="00CD039E"/>
    <w:rsid w:val="00CD065A"/>
    <w:rsid w:val="00CD0DCE"/>
    <w:rsid w:val="00CD0E26"/>
    <w:rsid w:val="00CD0F68"/>
    <w:rsid w:val="00CD13B6"/>
    <w:rsid w:val="00CD149D"/>
    <w:rsid w:val="00CD1549"/>
    <w:rsid w:val="00CD15F1"/>
    <w:rsid w:val="00CD1732"/>
    <w:rsid w:val="00CD1D23"/>
    <w:rsid w:val="00CD20FA"/>
    <w:rsid w:val="00CD217E"/>
    <w:rsid w:val="00CD221D"/>
    <w:rsid w:val="00CD2C6A"/>
    <w:rsid w:val="00CD2EE8"/>
    <w:rsid w:val="00CD2F54"/>
    <w:rsid w:val="00CD30FC"/>
    <w:rsid w:val="00CD3B62"/>
    <w:rsid w:val="00CD3C7F"/>
    <w:rsid w:val="00CD43D6"/>
    <w:rsid w:val="00CD48E1"/>
    <w:rsid w:val="00CD5F03"/>
    <w:rsid w:val="00CD6168"/>
    <w:rsid w:val="00CD6593"/>
    <w:rsid w:val="00CD68A8"/>
    <w:rsid w:val="00CD68EF"/>
    <w:rsid w:val="00CD6AA3"/>
    <w:rsid w:val="00CD7214"/>
    <w:rsid w:val="00CD75EB"/>
    <w:rsid w:val="00CD7822"/>
    <w:rsid w:val="00CD7868"/>
    <w:rsid w:val="00CD7991"/>
    <w:rsid w:val="00CD79F7"/>
    <w:rsid w:val="00CE0366"/>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24"/>
    <w:rsid w:val="00CE5577"/>
    <w:rsid w:val="00CE5B7C"/>
    <w:rsid w:val="00CE5BE4"/>
    <w:rsid w:val="00CE5D0E"/>
    <w:rsid w:val="00CE6526"/>
    <w:rsid w:val="00CE656F"/>
    <w:rsid w:val="00CE6664"/>
    <w:rsid w:val="00CE67DB"/>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ABA"/>
    <w:rsid w:val="00CF1BF3"/>
    <w:rsid w:val="00CF1C52"/>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ED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5F8"/>
    <w:rsid w:val="00D136E9"/>
    <w:rsid w:val="00D13CBF"/>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A4A"/>
    <w:rsid w:val="00D20A72"/>
    <w:rsid w:val="00D21662"/>
    <w:rsid w:val="00D221BD"/>
    <w:rsid w:val="00D22569"/>
    <w:rsid w:val="00D22B51"/>
    <w:rsid w:val="00D22BAC"/>
    <w:rsid w:val="00D23093"/>
    <w:rsid w:val="00D234D2"/>
    <w:rsid w:val="00D23679"/>
    <w:rsid w:val="00D23768"/>
    <w:rsid w:val="00D23873"/>
    <w:rsid w:val="00D23B1D"/>
    <w:rsid w:val="00D23D59"/>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9B"/>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76B"/>
    <w:rsid w:val="00D4480D"/>
    <w:rsid w:val="00D44A58"/>
    <w:rsid w:val="00D45ADE"/>
    <w:rsid w:val="00D45E70"/>
    <w:rsid w:val="00D46A1F"/>
    <w:rsid w:val="00D46A86"/>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2969"/>
    <w:rsid w:val="00D53343"/>
    <w:rsid w:val="00D53487"/>
    <w:rsid w:val="00D5358D"/>
    <w:rsid w:val="00D537CF"/>
    <w:rsid w:val="00D5408A"/>
    <w:rsid w:val="00D54313"/>
    <w:rsid w:val="00D54323"/>
    <w:rsid w:val="00D54327"/>
    <w:rsid w:val="00D549A6"/>
    <w:rsid w:val="00D54C3D"/>
    <w:rsid w:val="00D54F41"/>
    <w:rsid w:val="00D555D4"/>
    <w:rsid w:val="00D55722"/>
    <w:rsid w:val="00D5635F"/>
    <w:rsid w:val="00D5638E"/>
    <w:rsid w:val="00D56496"/>
    <w:rsid w:val="00D56657"/>
    <w:rsid w:val="00D5670D"/>
    <w:rsid w:val="00D568E7"/>
    <w:rsid w:val="00D56CED"/>
    <w:rsid w:val="00D57819"/>
    <w:rsid w:val="00D5798C"/>
    <w:rsid w:val="00D57D3B"/>
    <w:rsid w:val="00D60832"/>
    <w:rsid w:val="00D608D3"/>
    <w:rsid w:val="00D60F46"/>
    <w:rsid w:val="00D6159C"/>
    <w:rsid w:val="00D61D2B"/>
    <w:rsid w:val="00D6277E"/>
    <w:rsid w:val="00D627DB"/>
    <w:rsid w:val="00D62922"/>
    <w:rsid w:val="00D6325A"/>
    <w:rsid w:val="00D63C4D"/>
    <w:rsid w:val="00D63DF6"/>
    <w:rsid w:val="00D63E6B"/>
    <w:rsid w:val="00D64187"/>
    <w:rsid w:val="00D64A55"/>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317"/>
    <w:rsid w:val="00D73C42"/>
    <w:rsid w:val="00D73E97"/>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6C"/>
    <w:rsid w:val="00D816D0"/>
    <w:rsid w:val="00D819C3"/>
    <w:rsid w:val="00D81E9D"/>
    <w:rsid w:val="00D82267"/>
    <w:rsid w:val="00D8229D"/>
    <w:rsid w:val="00D82315"/>
    <w:rsid w:val="00D82506"/>
    <w:rsid w:val="00D828B3"/>
    <w:rsid w:val="00D82FE5"/>
    <w:rsid w:val="00D8344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41"/>
    <w:rsid w:val="00D8767F"/>
    <w:rsid w:val="00D879D1"/>
    <w:rsid w:val="00D90572"/>
    <w:rsid w:val="00D90659"/>
    <w:rsid w:val="00D90854"/>
    <w:rsid w:val="00D90BD9"/>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1FB"/>
    <w:rsid w:val="00DA221E"/>
    <w:rsid w:val="00DA2515"/>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2DF3"/>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591"/>
    <w:rsid w:val="00DD35CD"/>
    <w:rsid w:val="00DD3F6B"/>
    <w:rsid w:val="00DD4131"/>
    <w:rsid w:val="00DD4348"/>
    <w:rsid w:val="00DD43CB"/>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3EE"/>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BDB"/>
    <w:rsid w:val="00DF7D71"/>
    <w:rsid w:val="00E0034F"/>
    <w:rsid w:val="00E004D6"/>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75B"/>
    <w:rsid w:val="00E14148"/>
    <w:rsid w:val="00E1418C"/>
    <w:rsid w:val="00E141ED"/>
    <w:rsid w:val="00E1454F"/>
    <w:rsid w:val="00E145CB"/>
    <w:rsid w:val="00E1461A"/>
    <w:rsid w:val="00E14BF4"/>
    <w:rsid w:val="00E150CB"/>
    <w:rsid w:val="00E15422"/>
    <w:rsid w:val="00E155BC"/>
    <w:rsid w:val="00E15CD4"/>
    <w:rsid w:val="00E16810"/>
    <w:rsid w:val="00E16CA7"/>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7CA"/>
    <w:rsid w:val="00E239C7"/>
    <w:rsid w:val="00E23BE5"/>
    <w:rsid w:val="00E24F5C"/>
    <w:rsid w:val="00E250DE"/>
    <w:rsid w:val="00E25121"/>
    <w:rsid w:val="00E2592C"/>
    <w:rsid w:val="00E25B72"/>
    <w:rsid w:val="00E26932"/>
    <w:rsid w:val="00E26BBB"/>
    <w:rsid w:val="00E26CFE"/>
    <w:rsid w:val="00E26EC2"/>
    <w:rsid w:val="00E2722F"/>
    <w:rsid w:val="00E27532"/>
    <w:rsid w:val="00E27B8E"/>
    <w:rsid w:val="00E27BEA"/>
    <w:rsid w:val="00E302D7"/>
    <w:rsid w:val="00E303D4"/>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8A5"/>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22A"/>
    <w:rsid w:val="00E546C6"/>
    <w:rsid w:val="00E547B1"/>
    <w:rsid w:val="00E54A79"/>
    <w:rsid w:val="00E54C22"/>
    <w:rsid w:val="00E54D69"/>
    <w:rsid w:val="00E5519E"/>
    <w:rsid w:val="00E554BB"/>
    <w:rsid w:val="00E55673"/>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EB8"/>
    <w:rsid w:val="00E66019"/>
    <w:rsid w:val="00E6637D"/>
    <w:rsid w:val="00E663EF"/>
    <w:rsid w:val="00E66741"/>
    <w:rsid w:val="00E667E3"/>
    <w:rsid w:val="00E67268"/>
    <w:rsid w:val="00E67290"/>
    <w:rsid w:val="00E67349"/>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F82"/>
    <w:rsid w:val="00E7303A"/>
    <w:rsid w:val="00E732D2"/>
    <w:rsid w:val="00E73466"/>
    <w:rsid w:val="00E737C6"/>
    <w:rsid w:val="00E73CE4"/>
    <w:rsid w:val="00E74082"/>
    <w:rsid w:val="00E74174"/>
    <w:rsid w:val="00E74DC6"/>
    <w:rsid w:val="00E7509C"/>
    <w:rsid w:val="00E75382"/>
    <w:rsid w:val="00E76379"/>
    <w:rsid w:val="00E76617"/>
    <w:rsid w:val="00E76A36"/>
    <w:rsid w:val="00E76B05"/>
    <w:rsid w:val="00E76F6C"/>
    <w:rsid w:val="00E7729C"/>
    <w:rsid w:val="00E805C0"/>
    <w:rsid w:val="00E807FA"/>
    <w:rsid w:val="00E80CA0"/>
    <w:rsid w:val="00E8102E"/>
    <w:rsid w:val="00E81263"/>
    <w:rsid w:val="00E814CE"/>
    <w:rsid w:val="00E81673"/>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62FA"/>
    <w:rsid w:val="00EC64A6"/>
    <w:rsid w:val="00EC69FB"/>
    <w:rsid w:val="00EC6C05"/>
    <w:rsid w:val="00EC6DAB"/>
    <w:rsid w:val="00EC70F2"/>
    <w:rsid w:val="00EC7B38"/>
    <w:rsid w:val="00ED0398"/>
    <w:rsid w:val="00ED069D"/>
    <w:rsid w:val="00ED0DA9"/>
    <w:rsid w:val="00ED0FF0"/>
    <w:rsid w:val="00ED1163"/>
    <w:rsid w:val="00ED125D"/>
    <w:rsid w:val="00ED1467"/>
    <w:rsid w:val="00ED161E"/>
    <w:rsid w:val="00ED18CF"/>
    <w:rsid w:val="00ED19BD"/>
    <w:rsid w:val="00ED1CB4"/>
    <w:rsid w:val="00ED2088"/>
    <w:rsid w:val="00ED2105"/>
    <w:rsid w:val="00ED21CF"/>
    <w:rsid w:val="00ED21F0"/>
    <w:rsid w:val="00ED26EE"/>
    <w:rsid w:val="00ED29AA"/>
    <w:rsid w:val="00ED2B57"/>
    <w:rsid w:val="00ED2CBD"/>
    <w:rsid w:val="00ED315D"/>
    <w:rsid w:val="00ED3205"/>
    <w:rsid w:val="00ED324C"/>
    <w:rsid w:val="00ED32E2"/>
    <w:rsid w:val="00ED352B"/>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CF5"/>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F08F4"/>
    <w:rsid w:val="00EF0971"/>
    <w:rsid w:val="00EF0FA6"/>
    <w:rsid w:val="00EF106A"/>
    <w:rsid w:val="00EF1115"/>
    <w:rsid w:val="00EF184B"/>
    <w:rsid w:val="00EF1AE6"/>
    <w:rsid w:val="00EF20CC"/>
    <w:rsid w:val="00EF24F1"/>
    <w:rsid w:val="00EF256F"/>
    <w:rsid w:val="00EF262C"/>
    <w:rsid w:val="00EF27CD"/>
    <w:rsid w:val="00EF2C2D"/>
    <w:rsid w:val="00EF2F3D"/>
    <w:rsid w:val="00EF3380"/>
    <w:rsid w:val="00EF37D0"/>
    <w:rsid w:val="00EF3F4B"/>
    <w:rsid w:val="00EF3FF6"/>
    <w:rsid w:val="00EF43FD"/>
    <w:rsid w:val="00EF4514"/>
    <w:rsid w:val="00EF4720"/>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563"/>
    <w:rsid w:val="00F01B5D"/>
    <w:rsid w:val="00F01BF6"/>
    <w:rsid w:val="00F01D0D"/>
    <w:rsid w:val="00F021D0"/>
    <w:rsid w:val="00F022B9"/>
    <w:rsid w:val="00F02420"/>
    <w:rsid w:val="00F02429"/>
    <w:rsid w:val="00F02437"/>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957"/>
    <w:rsid w:val="00F07979"/>
    <w:rsid w:val="00F07A76"/>
    <w:rsid w:val="00F07D04"/>
    <w:rsid w:val="00F07D30"/>
    <w:rsid w:val="00F1001D"/>
    <w:rsid w:val="00F1025A"/>
    <w:rsid w:val="00F10561"/>
    <w:rsid w:val="00F1086B"/>
    <w:rsid w:val="00F11346"/>
    <w:rsid w:val="00F1190E"/>
    <w:rsid w:val="00F12A1F"/>
    <w:rsid w:val="00F12B68"/>
    <w:rsid w:val="00F12C9C"/>
    <w:rsid w:val="00F13244"/>
    <w:rsid w:val="00F13484"/>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A6C"/>
    <w:rsid w:val="00F17C37"/>
    <w:rsid w:val="00F17E02"/>
    <w:rsid w:val="00F20288"/>
    <w:rsid w:val="00F2048A"/>
    <w:rsid w:val="00F2078A"/>
    <w:rsid w:val="00F20B5F"/>
    <w:rsid w:val="00F20C59"/>
    <w:rsid w:val="00F20DD3"/>
    <w:rsid w:val="00F20E16"/>
    <w:rsid w:val="00F20FE4"/>
    <w:rsid w:val="00F216E5"/>
    <w:rsid w:val="00F21A7B"/>
    <w:rsid w:val="00F21ACB"/>
    <w:rsid w:val="00F22321"/>
    <w:rsid w:val="00F2246A"/>
    <w:rsid w:val="00F224B9"/>
    <w:rsid w:val="00F22905"/>
    <w:rsid w:val="00F22989"/>
    <w:rsid w:val="00F22B3D"/>
    <w:rsid w:val="00F22DC3"/>
    <w:rsid w:val="00F23194"/>
    <w:rsid w:val="00F23529"/>
    <w:rsid w:val="00F23688"/>
    <w:rsid w:val="00F23BFA"/>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5C9"/>
    <w:rsid w:val="00F32BD6"/>
    <w:rsid w:val="00F32C36"/>
    <w:rsid w:val="00F32F7C"/>
    <w:rsid w:val="00F33076"/>
    <w:rsid w:val="00F3349F"/>
    <w:rsid w:val="00F33790"/>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D2F"/>
    <w:rsid w:val="00F37E13"/>
    <w:rsid w:val="00F4013F"/>
    <w:rsid w:val="00F401C1"/>
    <w:rsid w:val="00F40257"/>
    <w:rsid w:val="00F4064B"/>
    <w:rsid w:val="00F419F1"/>
    <w:rsid w:val="00F41C17"/>
    <w:rsid w:val="00F41ED6"/>
    <w:rsid w:val="00F42154"/>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B18"/>
    <w:rsid w:val="00F44F98"/>
    <w:rsid w:val="00F4534C"/>
    <w:rsid w:val="00F455AD"/>
    <w:rsid w:val="00F45897"/>
    <w:rsid w:val="00F458CD"/>
    <w:rsid w:val="00F45970"/>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B8F"/>
    <w:rsid w:val="00F70CFF"/>
    <w:rsid w:val="00F710A3"/>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427"/>
    <w:rsid w:val="00F937AE"/>
    <w:rsid w:val="00F93838"/>
    <w:rsid w:val="00F93BBA"/>
    <w:rsid w:val="00F9419C"/>
    <w:rsid w:val="00F9434A"/>
    <w:rsid w:val="00F9436F"/>
    <w:rsid w:val="00F943C2"/>
    <w:rsid w:val="00F94483"/>
    <w:rsid w:val="00F944AB"/>
    <w:rsid w:val="00F947C0"/>
    <w:rsid w:val="00F94808"/>
    <w:rsid w:val="00F948B2"/>
    <w:rsid w:val="00F94909"/>
    <w:rsid w:val="00F949CF"/>
    <w:rsid w:val="00F9519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615"/>
    <w:rsid w:val="00FB16D3"/>
    <w:rsid w:val="00FB16E5"/>
    <w:rsid w:val="00FB1C6A"/>
    <w:rsid w:val="00FB2048"/>
    <w:rsid w:val="00FB2122"/>
    <w:rsid w:val="00FB2255"/>
    <w:rsid w:val="00FB2295"/>
    <w:rsid w:val="00FB22EB"/>
    <w:rsid w:val="00FB247B"/>
    <w:rsid w:val="00FB288C"/>
    <w:rsid w:val="00FB289A"/>
    <w:rsid w:val="00FB2E78"/>
    <w:rsid w:val="00FB31CA"/>
    <w:rsid w:val="00FB3332"/>
    <w:rsid w:val="00FB3F62"/>
    <w:rsid w:val="00FB4031"/>
    <w:rsid w:val="00FB4281"/>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C7"/>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8EB"/>
    <w:rsid w:val="00FD3AC6"/>
    <w:rsid w:val="00FD3D46"/>
    <w:rsid w:val="00FD3F2F"/>
    <w:rsid w:val="00FD403F"/>
    <w:rsid w:val="00FD42C6"/>
    <w:rsid w:val="00FD45FE"/>
    <w:rsid w:val="00FD4E6C"/>
    <w:rsid w:val="00FD5138"/>
    <w:rsid w:val="00FD5490"/>
    <w:rsid w:val="00FD5528"/>
    <w:rsid w:val="00FD58C4"/>
    <w:rsid w:val="00FD5AE7"/>
    <w:rsid w:val="00FD6383"/>
    <w:rsid w:val="00FD6658"/>
    <w:rsid w:val="00FD6A23"/>
    <w:rsid w:val="00FD6A4D"/>
    <w:rsid w:val="00FD6B9A"/>
    <w:rsid w:val="00FD6C02"/>
    <w:rsid w:val="00FD7099"/>
    <w:rsid w:val="00FD7583"/>
    <w:rsid w:val="00FD7A01"/>
    <w:rsid w:val="00FD7D09"/>
    <w:rsid w:val="00FE052C"/>
    <w:rsid w:val="00FE06E6"/>
    <w:rsid w:val="00FE0D84"/>
    <w:rsid w:val="00FE0FAC"/>
    <w:rsid w:val="00FE11DF"/>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EB6"/>
    <w:rsid w:val="00FF72FE"/>
    <w:rsid w:val="00FF7455"/>
    <w:rsid w:val="00FF74E1"/>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3074"/>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986BBC"/>
    <w:pPr>
      <w:spacing w:line="360" w:lineRule="auto"/>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style>
  <w:style w:type="paragraph" w:styleId="BalloonText">
    <w:name w:val="Balloon Text"/>
    <w:basedOn w:val="Normal"/>
    <w:link w:val="BalloonTextChar"/>
    <w:rsid w:val="00D3729B"/>
    <w:rPr>
      <w:rFonts w:ascii="Tahoma" w:hAnsi="Tahoma" w:cs="Tahoma"/>
      <w:sz w:val="16"/>
      <w:szCs w:val="16"/>
    </w:rPr>
  </w:style>
  <w:style w:type="character" w:customStyle="1" w:styleId="BalloonTextChar">
    <w:name w:val="Balloon Text Char"/>
    <w:basedOn w:val="DefaultParagraphFont"/>
    <w:link w:val="BalloonText"/>
    <w:rsid w:val="00D3729B"/>
    <w:rPr>
      <w:rFonts w:ascii="Tahoma" w:hAnsi="Tahoma" w:cs="Tahoma"/>
      <w:sz w:val="16"/>
      <w:szCs w:val="16"/>
      <w:lang w:val="ro-RO" w:eastAsia="ro-RO"/>
    </w:rPr>
  </w:style>
</w:styles>
</file>

<file path=word/webSettings.xml><?xml version="1.0" encoding="utf-8"?>
<w:webSettings xmlns:r="http://schemas.openxmlformats.org/officeDocument/2006/relationships" xmlns:w="http://schemas.openxmlformats.org/wordprocessingml/2006/main">
  <w:divs>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8.emf"/><Relationship Id="rId10" Type="http://schemas.openxmlformats.org/officeDocument/2006/relationships/oleObject" Target="embeddings/oleObject2.bin"/><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20.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eodora.sirbu\Desktop\Septembrie\Grafic%20NO2%20medii%20orar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COMENZI\COMENZI%202016\AMONIAC-PM%2010%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a:pPr>
            <a:r>
              <a:rPr lang="en-US" sz="1200" b="1"/>
              <a:t>APM Neamt - Variatia NO2 medii orare in luna Septembrie 2016</a:t>
            </a:r>
          </a:p>
        </c:rich>
      </c:tx>
      <c:layout>
        <c:manualLayout>
          <c:xMode val="edge"/>
          <c:yMode val="edge"/>
          <c:x val="0.26163391933815927"/>
          <c:y val="5.593220338983057E-2"/>
        </c:manualLayout>
      </c:layout>
      <c:spPr>
        <a:noFill/>
        <a:ln w="25400">
          <a:noFill/>
        </a:ln>
      </c:spPr>
    </c:title>
    <c:plotArea>
      <c:layout>
        <c:manualLayout>
          <c:layoutTarget val="inner"/>
          <c:xMode val="edge"/>
          <c:yMode val="edge"/>
          <c:x val="0.10134436401240951"/>
          <c:y val="0.17627118644067796"/>
          <c:w val="0.89658738366080659"/>
          <c:h val="0.52203389830508473"/>
        </c:manualLayout>
      </c:layout>
      <c:lineChart>
        <c:grouping val="standard"/>
        <c:ser>
          <c:idx val="0"/>
          <c:order val="0"/>
          <c:tx>
            <c:strRef>
              <c:f>Data!$B$1</c:f>
              <c:strCache>
                <c:ptCount val="1"/>
                <c:pt idx="0">
                  <c:v>NT-1 - </c:v>
                </c:pt>
              </c:strCache>
            </c:strRef>
          </c:tx>
          <c:spPr>
            <a:ln w="25400">
              <a:solidFill>
                <a:srgbClr val="008000"/>
              </a:solidFill>
              <a:prstDash val="solid"/>
            </a:ln>
          </c:spPr>
          <c:marker>
            <c:symbol val="none"/>
          </c:marker>
          <c:cat>
            <c:strRef>
              <c:f>Data!$A$2:$A$721</c:f>
              <c:strCache>
                <c:ptCount val="720"/>
                <c:pt idx="0">
                  <c:v>01 Sep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Data!$B$2:$B$721</c:f>
              <c:numCache>
                <c:formatCode>0.00</c:formatCode>
                <c:ptCount val="720"/>
                <c:pt idx="0">
                  <c:v>7.3318930000000035</c:v>
                </c:pt>
                <c:pt idx="1">
                  <c:v>6.2733470000000038</c:v>
                </c:pt>
                <c:pt idx="2">
                  <c:v>6.6516039999999998</c:v>
                </c:pt>
                <c:pt idx="3">
                  <c:v>7.7148779999999961</c:v>
                </c:pt>
                <c:pt idx="4">
                  <c:v>8.2331350000000008</c:v>
                </c:pt>
                <c:pt idx="5">
                  <c:v>8.8451930000000001</c:v>
                </c:pt>
                <c:pt idx="6">
                  <c:v>9.9720260000000067</c:v>
                </c:pt>
                <c:pt idx="7">
                  <c:v>10.85097</c:v>
                </c:pt>
                <c:pt idx="8">
                  <c:v>11.202810000000001</c:v>
                </c:pt>
                <c:pt idx="9">
                  <c:v>11.209810000000001</c:v>
                </c:pt>
                <c:pt idx="10">
                  <c:v>8.5722400000000007</c:v>
                </c:pt>
                <c:pt idx="11">
                  <c:v>7.3333500000000003</c:v>
                </c:pt>
                <c:pt idx="13">
                  <c:v>48.05153</c:v>
                </c:pt>
                <c:pt idx="14">
                  <c:v>22.047979999999999</c:v>
                </c:pt>
                <c:pt idx="15">
                  <c:v>16.05241999999998</c:v>
                </c:pt>
                <c:pt idx="16">
                  <c:v>12.950480000000011</c:v>
                </c:pt>
                <c:pt idx="17">
                  <c:v>11.83202</c:v>
                </c:pt>
                <c:pt idx="18">
                  <c:v>11.843630000000006</c:v>
                </c:pt>
                <c:pt idx="19">
                  <c:v>19.407060000000001</c:v>
                </c:pt>
                <c:pt idx="20">
                  <c:v>24.080779999999979</c:v>
                </c:pt>
                <c:pt idx="21">
                  <c:v>25.79811999999998</c:v>
                </c:pt>
                <c:pt idx="22">
                  <c:v>23.83511</c:v>
                </c:pt>
                <c:pt idx="23">
                  <c:v>19.865200000000002</c:v>
                </c:pt>
                <c:pt idx="24">
                  <c:v>9.0148050000000008</c:v>
                </c:pt>
                <c:pt idx="25">
                  <c:v>7.2462359999999997</c:v>
                </c:pt>
                <c:pt idx="26">
                  <c:v>9.6894660000000048</c:v>
                </c:pt>
                <c:pt idx="27">
                  <c:v>10.77929</c:v>
                </c:pt>
                <c:pt idx="28">
                  <c:v>10.742369999999999</c:v>
                </c:pt>
                <c:pt idx="29">
                  <c:v>10.921580000000002</c:v>
                </c:pt>
                <c:pt idx="30">
                  <c:v>12.372920000000002</c:v>
                </c:pt>
                <c:pt idx="31">
                  <c:v>12.07178</c:v>
                </c:pt>
                <c:pt idx="32">
                  <c:v>10.993080000000004</c:v>
                </c:pt>
                <c:pt idx="33">
                  <c:v>10.67224</c:v>
                </c:pt>
                <c:pt idx="34">
                  <c:v>9.5282429999999998</c:v>
                </c:pt>
                <c:pt idx="35">
                  <c:v>6.6887499999999998</c:v>
                </c:pt>
                <c:pt idx="37">
                  <c:v>47.290830000000028</c:v>
                </c:pt>
                <c:pt idx="38">
                  <c:v>21.390440000000002</c:v>
                </c:pt>
                <c:pt idx="39">
                  <c:v>19.019369999999999</c:v>
                </c:pt>
                <c:pt idx="40">
                  <c:v>15.44455</c:v>
                </c:pt>
                <c:pt idx="41">
                  <c:v>16.143419999999981</c:v>
                </c:pt>
                <c:pt idx="42">
                  <c:v>14.569590000000007</c:v>
                </c:pt>
                <c:pt idx="43">
                  <c:v>30.818930000000005</c:v>
                </c:pt>
                <c:pt idx="44">
                  <c:v>26.994820000000001</c:v>
                </c:pt>
                <c:pt idx="45">
                  <c:v>18.989589999999982</c:v>
                </c:pt>
                <c:pt idx="46">
                  <c:v>9.3051260000000067</c:v>
                </c:pt>
                <c:pt idx="47">
                  <c:v>8.0202789999999986</c:v>
                </c:pt>
                <c:pt idx="48">
                  <c:v>7.1361119999999962</c:v>
                </c:pt>
                <c:pt idx="49">
                  <c:v>7.2571509999999968</c:v>
                </c:pt>
                <c:pt idx="50">
                  <c:v>6.6021329999999958</c:v>
                </c:pt>
                <c:pt idx="51">
                  <c:v>5.4785259999999996</c:v>
                </c:pt>
                <c:pt idx="52">
                  <c:v>5.7779539999999985</c:v>
                </c:pt>
                <c:pt idx="53">
                  <c:v>7.5737480000000037</c:v>
                </c:pt>
                <c:pt idx="54">
                  <c:v>8.3863000000000003</c:v>
                </c:pt>
                <c:pt idx="55">
                  <c:v>6.9031079999999996</c:v>
                </c:pt>
                <c:pt idx="56">
                  <c:v>7.5041229999999963</c:v>
                </c:pt>
                <c:pt idx="57">
                  <c:v>7.4973390000000002</c:v>
                </c:pt>
                <c:pt idx="58">
                  <c:v>6.0896569999999999</c:v>
                </c:pt>
                <c:pt idx="59">
                  <c:v>6.491609000000004</c:v>
                </c:pt>
                <c:pt idx="61">
                  <c:v>51.522030000000029</c:v>
                </c:pt>
                <c:pt idx="62">
                  <c:v>21.20802999999998</c:v>
                </c:pt>
                <c:pt idx="63">
                  <c:v>12.450230000000007</c:v>
                </c:pt>
                <c:pt idx="64">
                  <c:v>10.43394</c:v>
                </c:pt>
                <c:pt idx="65">
                  <c:v>10.59803</c:v>
                </c:pt>
                <c:pt idx="66">
                  <c:v>12.55715</c:v>
                </c:pt>
                <c:pt idx="67">
                  <c:v>21.5761</c:v>
                </c:pt>
                <c:pt idx="68">
                  <c:v>20.615760000000005</c:v>
                </c:pt>
                <c:pt idx="69">
                  <c:v>11.052140000000007</c:v>
                </c:pt>
                <c:pt idx="70">
                  <c:v>10.22087</c:v>
                </c:pt>
                <c:pt idx="71">
                  <c:v>9.5712830000000011</c:v>
                </c:pt>
                <c:pt idx="72">
                  <c:v>9.9681189999999997</c:v>
                </c:pt>
                <c:pt idx="73">
                  <c:v>9.9193050000000014</c:v>
                </c:pt>
                <c:pt idx="74">
                  <c:v>10.981680000000004</c:v>
                </c:pt>
                <c:pt idx="75">
                  <c:v>10.636279999999999</c:v>
                </c:pt>
                <c:pt idx="76">
                  <c:v>10.633710000000001</c:v>
                </c:pt>
                <c:pt idx="77">
                  <c:v>11.099400000000006</c:v>
                </c:pt>
                <c:pt idx="78">
                  <c:v>10.072780000000007</c:v>
                </c:pt>
                <c:pt idx="79">
                  <c:v>8.9650760000000069</c:v>
                </c:pt>
                <c:pt idx="80">
                  <c:v>8.6887810000000005</c:v>
                </c:pt>
                <c:pt idx="81">
                  <c:v>8.0997070000000004</c:v>
                </c:pt>
                <c:pt idx="82">
                  <c:v>7.6818660000000003</c:v>
                </c:pt>
                <c:pt idx="83">
                  <c:v>8.2325739999999996</c:v>
                </c:pt>
                <c:pt idx="85">
                  <c:v>47.391510000000011</c:v>
                </c:pt>
                <c:pt idx="86">
                  <c:v>21.97853999999997</c:v>
                </c:pt>
                <c:pt idx="87">
                  <c:v>13.46297</c:v>
                </c:pt>
                <c:pt idx="88">
                  <c:v>10.58831</c:v>
                </c:pt>
                <c:pt idx="89">
                  <c:v>8.2085060000000016</c:v>
                </c:pt>
                <c:pt idx="90">
                  <c:v>7.744764</c:v>
                </c:pt>
                <c:pt idx="91">
                  <c:v>8.9377410000000008</c:v>
                </c:pt>
                <c:pt idx="92">
                  <c:v>18.223539999999982</c:v>
                </c:pt>
                <c:pt idx="93">
                  <c:v>13.135730000000002</c:v>
                </c:pt>
                <c:pt idx="94">
                  <c:v>9.6349679999999971</c:v>
                </c:pt>
                <c:pt idx="95">
                  <c:v>8.0834870000000105</c:v>
                </c:pt>
                <c:pt idx="96">
                  <c:v>8.5043150000000001</c:v>
                </c:pt>
                <c:pt idx="97">
                  <c:v>9.1600070000000002</c:v>
                </c:pt>
                <c:pt idx="98">
                  <c:v>8.4379970000000011</c:v>
                </c:pt>
                <c:pt idx="99">
                  <c:v>7.311121</c:v>
                </c:pt>
                <c:pt idx="100">
                  <c:v>7.7494670000000037</c:v>
                </c:pt>
                <c:pt idx="101">
                  <c:v>8.5544640000000047</c:v>
                </c:pt>
                <c:pt idx="102">
                  <c:v>10.886940000000006</c:v>
                </c:pt>
                <c:pt idx="103">
                  <c:v>11.894730000000004</c:v>
                </c:pt>
                <c:pt idx="104">
                  <c:v>14.167450000000002</c:v>
                </c:pt>
                <c:pt idx="105">
                  <c:v>12.791500000000001</c:v>
                </c:pt>
                <c:pt idx="106">
                  <c:v>11.118510000000001</c:v>
                </c:pt>
                <c:pt idx="107">
                  <c:v>10.575610000000006</c:v>
                </c:pt>
                <c:pt idx="109">
                  <c:v>48.962850000000003</c:v>
                </c:pt>
                <c:pt idx="110">
                  <c:v>23.05073999999998</c:v>
                </c:pt>
                <c:pt idx="111">
                  <c:v>18.70984</c:v>
                </c:pt>
                <c:pt idx="112">
                  <c:v>15.6723</c:v>
                </c:pt>
                <c:pt idx="113">
                  <c:v>13.144450000000001</c:v>
                </c:pt>
                <c:pt idx="114">
                  <c:v>17.909020000000002</c:v>
                </c:pt>
                <c:pt idx="115">
                  <c:v>30.214089999999999</c:v>
                </c:pt>
                <c:pt idx="116">
                  <c:v>16.39339</c:v>
                </c:pt>
                <c:pt idx="117">
                  <c:v>10.256400000000006</c:v>
                </c:pt>
                <c:pt idx="118">
                  <c:v>8.6845770000000009</c:v>
                </c:pt>
                <c:pt idx="119">
                  <c:v>8.3615260000000067</c:v>
                </c:pt>
                <c:pt idx="120">
                  <c:v>9.988195000000001</c:v>
                </c:pt>
                <c:pt idx="122">
                  <c:v>9.3304620000000007</c:v>
                </c:pt>
                <c:pt idx="123">
                  <c:v>9.5270830000000011</c:v>
                </c:pt>
                <c:pt idx="124">
                  <c:v>9.7706350000000004</c:v>
                </c:pt>
                <c:pt idx="125">
                  <c:v>10.634930000000001</c:v>
                </c:pt>
                <c:pt idx="126">
                  <c:v>11.52351</c:v>
                </c:pt>
                <c:pt idx="127">
                  <c:v>13.46491</c:v>
                </c:pt>
                <c:pt idx="128">
                  <c:v>12.294079999999999</c:v>
                </c:pt>
                <c:pt idx="129">
                  <c:v>12.81597</c:v>
                </c:pt>
                <c:pt idx="130">
                  <c:v>10.072600000000007</c:v>
                </c:pt>
                <c:pt idx="131">
                  <c:v>8.2008450000000011</c:v>
                </c:pt>
                <c:pt idx="133">
                  <c:v>47.081289999999996</c:v>
                </c:pt>
                <c:pt idx="134">
                  <c:v>22.821619999999989</c:v>
                </c:pt>
                <c:pt idx="135">
                  <c:v>16.14528</c:v>
                </c:pt>
                <c:pt idx="136">
                  <c:v>12.160160000000001</c:v>
                </c:pt>
                <c:pt idx="137">
                  <c:v>8.8079940000000008</c:v>
                </c:pt>
                <c:pt idx="138">
                  <c:v>7.2497819999999997</c:v>
                </c:pt>
                <c:pt idx="139">
                  <c:v>20.128910000000001</c:v>
                </c:pt>
                <c:pt idx="140">
                  <c:v>26.49893999999998</c:v>
                </c:pt>
                <c:pt idx="141">
                  <c:v>7.9164870000000001</c:v>
                </c:pt>
                <c:pt idx="142">
                  <c:v>7.3957329999999963</c:v>
                </c:pt>
                <c:pt idx="143">
                  <c:v>7.2772800000000002</c:v>
                </c:pt>
                <c:pt idx="144">
                  <c:v>7.8041559999999937</c:v>
                </c:pt>
                <c:pt idx="145">
                  <c:v>8.4719180000000005</c:v>
                </c:pt>
                <c:pt idx="146">
                  <c:v>8.7612850000000009</c:v>
                </c:pt>
                <c:pt idx="147">
                  <c:v>8.3669370000000072</c:v>
                </c:pt>
                <c:pt idx="148">
                  <c:v>8.4122910000000015</c:v>
                </c:pt>
                <c:pt idx="149">
                  <c:v>9.0517560000000028</c:v>
                </c:pt>
                <c:pt idx="150">
                  <c:v>10.112170000000001</c:v>
                </c:pt>
                <c:pt idx="151">
                  <c:v>12.15823</c:v>
                </c:pt>
                <c:pt idx="152">
                  <c:v>13.27172</c:v>
                </c:pt>
                <c:pt idx="153">
                  <c:v>13.58789</c:v>
                </c:pt>
                <c:pt idx="154">
                  <c:v>11.34761</c:v>
                </c:pt>
                <c:pt idx="155">
                  <c:v>10.329650000000004</c:v>
                </c:pt>
                <c:pt idx="157">
                  <c:v>47.738290000000013</c:v>
                </c:pt>
                <c:pt idx="158">
                  <c:v>24.295699999999982</c:v>
                </c:pt>
                <c:pt idx="159">
                  <c:v>19.126840000000001</c:v>
                </c:pt>
                <c:pt idx="160">
                  <c:v>17.3673</c:v>
                </c:pt>
                <c:pt idx="161">
                  <c:v>17.875520000000002</c:v>
                </c:pt>
                <c:pt idx="162">
                  <c:v>16.717980000000015</c:v>
                </c:pt>
                <c:pt idx="163">
                  <c:v>30.76756</c:v>
                </c:pt>
                <c:pt idx="164">
                  <c:v>36.705520000000028</c:v>
                </c:pt>
                <c:pt idx="165">
                  <c:v>12.626530000000002</c:v>
                </c:pt>
                <c:pt idx="166">
                  <c:v>8.4102730000000001</c:v>
                </c:pt>
                <c:pt idx="167">
                  <c:v>8.3546860000000081</c:v>
                </c:pt>
                <c:pt idx="168">
                  <c:v>8.277685</c:v>
                </c:pt>
                <c:pt idx="169">
                  <c:v>10.54996</c:v>
                </c:pt>
                <c:pt idx="170">
                  <c:v>9.7490670000000001</c:v>
                </c:pt>
                <c:pt idx="171">
                  <c:v>8.6864970000000028</c:v>
                </c:pt>
                <c:pt idx="172">
                  <c:v>10.29928</c:v>
                </c:pt>
                <c:pt idx="173">
                  <c:v>11.834900000000001</c:v>
                </c:pt>
                <c:pt idx="174">
                  <c:v>12.70482</c:v>
                </c:pt>
                <c:pt idx="175">
                  <c:v>10.569480000000008</c:v>
                </c:pt>
                <c:pt idx="176">
                  <c:v>8.3358790000000003</c:v>
                </c:pt>
                <c:pt idx="177">
                  <c:v>8.7031150000000004</c:v>
                </c:pt>
                <c:pt idx="178">
                  <c:v>9.031409</c:v>
                </c:pt>
                <c:pt idx="179">
                  <c:v>8.5709560000000007</c:v>
                </c:pt>
                <c:pt idx="181">
                  <c:v>50.938770000000012</c:v>
                </c:pt>
                <c:pt idx="182">
                  <c:v>19.103079999999999</c:v>
                </c:pt>
                <c:pt idx="183">
                  <c:v>12.802840000000007</c:v>
                </c:pt>
                <c:pt idx="184">
                  <c:v>10.56198</c:v>
                </c:pt>
                <c:pt idx="185">
                  <c:v>10.02914</c:v>
                </c:pt>
                <c:pt idx="186">
                  <c:v>10.124510000000001</c:v>
                </c:pt>
                <c:pt idx="187">
                  <c:v>21.06315</c:v>
                </c:pt>
                <c:pt idx="188">
                  <c:v>32.023430000000012</c:v>
                </c:pt>
                <c:pt idx="189">
                  <c:v>13.39813</c:v>
                </c:pt>
                <c:pt idx="190">
                  <c:v>9.1671940000000003</c:v>
                </c:pt>
                <c:pt idx="191">
                  <c:v>10.174379999999999</c:v>
                </c:pt>
                <c:pt idx="192">
                  <c:v>10.062010000000004</c:v>
                </c:pt>
                <c:pt idx="193">
                  <c:v>11.79682</c:v>
                </c:pt>
                <c:pt idx="194">
                  <c:v>11.920160000000001</c:v>
                </c:pt>
                <c:pt idx="195">
                  <c:v>12.10205</c:v>
                </c:pt>
                <c:pt idx="196">
                  <c:v>11.626750000000001</c:v>
                </c:pt>
                <c:pt idx="197">
                  <c:v>11.95435</c:v>
                </c:pt>
                <c:pt idx="198">
                  <c:v>11.835660000000004</c:v>
                </c:pt>
                <c:pt idx="199">
                  <c:v>11.633100000000001</c:v>
                </c:pt>
                <c:pt idx="200">
                  <c:v>11.10155</c:v>
                </c:pt>
                <c:pt idx="201">
                  <c:v>10.13815</c:v>
                </c:pt>
                <c:pt idx="202">
                  <c:v>9.398041000000001</c:v>
                </c:pt>
                <c:pt idx="203">
                  <c:v>8.6425410000000014</c:v>
                </c:pt>
                <c:pt idx="205">
                  <c:v>48.734060000000007</c:v>
                </c:pt>
                <c:pt idx="206">
                  <c:v>20.108509999999981</c:v>
                </c:pt>
                <c:pt idx="207">
                  <c:v>13.485510000000007</c:v>
                </c:pt>
                <c:pt idx="208">
                  <c:v>11.66985</c:v>
                </c:pt>
                <c:pt idx="209">
                  <c:v>11.328750000000001</c:v>
                </c:pt>
                <c:pt idx="210">
                  <c:v>15.34015</c:v>
                </c:pt>
                <c:pt idx="211">
                  <c:v>24.571210000000001</c:v>
                </c:pt>
                <c:pt idx="212">
                  <c:v>40.403760000000005</c:v>
                </c:pt>
                <c:pt idx="213">
                  <c:v>25.27923999999998</c:v>
                </c:pt>
                <c:pt idx="214">
                  <c:v>9.0522170000000006</c:v>
                </c:pt>
                <c:pt idx="215">
                  <c:v>8.5849460000000004</c:v>
                </c:pt>
                <c:pt idx="216">
                  <c:v>7.619758</c:v>
                </c:pt>
                <c:pt idx="218">
                  <c:v>7.5755470000000003</c:v>
                </c:pt>
                <c:pt idx="219">
                  <c:v>9.6632010000000008</c:v>
                </c:pt>
                <c:pt idx="220">
                  <c:v>9.6800150000000009</c:v>
                </c:pt>
                <c:pt idx="221">
                  <c:v>9.2044530000000009</c:v>
                </c:pt>
                <c:pt idx="222">
                  <c:v>7.9146190000000001</c:v>
                </c:pt>
                <c:pt idx="223">
                  <c:v>7.7336850000000004</c:v>
                </c:pt>
                <c:pt idx="224">
                  <c:v>7.4161489999999999</c:v>
                </c:pt>
                <c:pt idx="225">
                  <c:v>7.9994040000000002</c:v>
                </c:pt>
                <c:pt idx="226">
                  <c:v>8.2058510000000009</c:v>
                </c:pt>
                <c:pt idx="227">
                  <c:v>6.8923099999999975</c:v>
                </c:pt>
                <c:pt idx="229">
                  <c:v>47.227550000000029</c:v>
                </c:pt>
                <c:pt idx="230">
                  <c:v>18.633450000000014</c:v>
                </c:pt>
                <c:pt idx="231">
                  <c:v>12.02148</c:v>
                </c:pt>
                <c:pt idx="232">
                  <c:v>9.5406880000000012</c:v>
                </c:pt>
                <c:pt idx="233">
                  <c:v>8.2276739999999986</c:v>
                </c:pt>
                <c:pt idx="234">
                  <c:v>11.823840000000002</c:v>
                </c:pt>
                <c:pt idx="235">
                  <c:v>22.349350000000001</c:v>
                </c:pt>
                <c:pt idx="236">
                  <c:v>36.767650000000003</c:v>
                </c:pt>
                <c:pt idx="237">
                  <c:v>25.105399999999989</c:v>
                </c:pt>
                <c:pt idx="238">
                  <c:v>10.621119999999999</c:v>
                </c:pt>
                <c:pt idx="239">
                  <c:v>7.6471299999999962</c:v>
                </c:pt>
                <c:pt idx="240">
                  <c:v>7.0201349999999936</c:v>
                </c:pt>
                <c:pt idx="241">
                  <c:v>6.0832610000000038</c:v>
                </c:pt>
                <c:pt idx="242">
                  <c:v>4.5959719999999962</c:v>
                </c:pt>
                <c:pt idx="243">
                  <c:v>4.3970389999999968</c:v>
                </c:pt>
                <c:pt idx="244">
                  <c:v>4.4545109999999948</c:v>
                </c:pt>
                <c:pt idx="245">
                  <c:v>4.1203349999999936</c:v>
                </c:pt>
                <c:pt idx="246">
                  <c:v>4.0538499999999997</c:v>
                </c:pt>
                <c:pt idx="247">
                  <c:v>3.8066119999999981</c:v>
                </c:pt>
                <c:pt idx="248">
                  <c:v>3.7936649999999998</c:v>
                </c:pt>
                <c:pt idx="249">
                  <c:v>4.2486600000000037</c:v>
                </c:pt>
                <c:pt idx="250">
                  <c:v>4.5824579999999964</c:v>
                </c:pt>
                <c:pt idx="251">
                  <c:v>5.2039090000000003</c:v>
                </c:pt>
                <c:pt idx="253">
                  <c:v>47.671930000000003</c:v>
                </c:pt>
                <c:pt idx="254">
                  <c:v>17.564350000000001</c:v>
                </c:pt>
                <c:pt idx="255">
                  <c:v>11.51052</c:v>
                </c:pt>
                <c:pt idx="256">
                  <c:v>8.8572430000000004</c:v>
                </c:pt>
                <c:pt idx="257">
                  <c:v>8.673368</c:v>
                </c:pt>
                <c:pt idx="258">
                  <c:v>10.822050000000004</c:v>
                </c:pt>
                <c:pt idx="259">
                  <c:v>18.495850000000001</c:v>
                </c:pt>
                <c:pt idx="260">
                  <c:v>30.957789999999989</c:v>
                </c:pt>
                <c:pt idx="261">
                  <c:v>25.22993</c:v>
                </c:pt>
                <c:pt idx="262">
                  <c:v>8.0025150000000007</c:v>
                </c:pt>
                <c:pt idx="263">
                  <c:v>6.830381</c:v>
                </c:pt>
                <c:pt idx="264">
                  <c:v>5.8663849999999957</c:v>
                </c:pt>
                <c:pt idx="265">
                  <c:v>5.0037960000000004</c:v>
                </c:pt>
                <c:pt idx="266">
                  <c:v>4.5017469999999999</c:v>
                </c:pt>
                <c:pt idx="267">
                  <c:v>3.8948249999999982</c:v>
                </c:pt>
                <c:pt idx="268">
                  <c:v>4.0034349999999961</c:v>
                </c:pt>
                <c:pt idx="269">
                  <c:v>4.4015670000000036</c:v>
                </c:pt>
                <c:pt idx="271">
                  <c:v>6.0121919999999962</c:v>
                </c:pt>
                <c:pt idx="272">
                  <c:v>6.9268070000000002</c:v>
                </c:pt>
                <c:pt idx="273">
                  <c:v>7.9447660000000004</c:v>
                </c:pt>
                <c:pt idx="274">
                  <c:v>7.2110919999999998</c:v>
                </c:pt>
                <c:pt idx="275">
                  <c:v>8.3506170000000068</c:v>
                </c:pt>
                <c:pt idx="277">
                  <c:v>48.405810000000002</c:v>
                </c:pt>
                <c:pt idx="278">
                  <c:v>19.45007</c:v>
                </c:pt>
                <c:pt idx="279">
                  <c:v>13.58456</c:v>
                </c:pt>
                <c:pt idx="280">
                  <c:v>10.364840000000004</c:v>
                </c:pt>
                <c:pt idx="281">
                  <c:v>11.06297</c:v>
                </c:pt>
                <c:pt idx="282">
                  <c:v>14.216240000000001</c:v>
                </c:pt>
                <c:pt idx="283">
                  <c:v>22.964449999999971</c:v>
                </c:pt>
                <c:pt idx="284">
                  <c:v>31.410810000000001</c:v>
                </c:pt>
                <c:pt idx="285">
                  <c:v>31.847860000000015</c:v>
                </c:pt>
                <c:pt idx="286">
                  <c:v>10.84632</c:v>
                </c:pt>
                <c:pt idx="287">
                  <c:v>6.6500620000000001</c:v>
                </c:pt>
                <c:pt idx="288">
                  <c:v>5.3549619999999969</c:v>
                </c:pt>
                <c:pt idx="289">
                  <c:v>4.8816759999999997</c:v>
                </c:pt>
                <c:pt idx="290">
                  <c:v>4.4444929999999996</c:v>
                </c:pt>
                <c:pt idx="291">
                  <c:v>4.0661990000000001</c:v>
                </c:pt>
                <c:pt idx="292">
                  <c:v>3.6329289999999981</c:v>
                </c:pt>
                <c:pt idx="293">
                  <c:v>3.3591769999999981</c:v>
                </c:pt>
                <c:pt idx="294">
                  <c:v>4.0994630000000036</c:v>
                </c:pt>
                <c:pt idx="295">
                  <c:v>4.771296000000004</c:v>
                </c:pt>
                <c:pt idx="296">
                  <c:v>5.6887509999999963</c:v>
                </c:pt>
                <c:pt idx="297">
                  <c:v>4.6961249999999959</c:v>
                </c:pt>
                <c:pt idx="298">
                  <c:v>4.7290789999999996</c:v>
                </c:pt>
                <c:pt idx="299">
                  <c:v>5.3308090000000004</c:v>
                </c:pt>
                <c:pt idx="301">
                  <c:v>49.39246</c:v>
                </c:pt>
                <c:pt idx="302">
                  <c:v>25.106400000000001</c:v>
                </c:pt>
                <c:pt idx="303">
                  <c:v>17.90699</c:v>
                </c:pt>
                <c:pt idx="304">
                  <c:v>11.184480000000002</c:v>
                </c:pt>
                <c:pt idx="305">
                  <c:v>11.634329999999999</c:v>
                </c:pt>
                <c:pt idx="306">
                  <c:v>14.623570000000001</c:v>
                </c:pt>
                <c:pt idx="307">
                  <c:v>14.62862</c:v>
                </c:pt>
                <c:pt idx="308">
                  <c:v>9.8178219999999996</c:v>
                </c:pt>
                <c:pt idx="309">
                  <c:v>8.1639970000000002</c:v>
                </c:pt>
                <c:pt idx="310">
                  <c:v>6.9135229999999996</c:v>
                </c:pt>
                <c:pt idx="311">
                  <c:v>6.2786650000000037</c:v>
                </c:pt>
                <c:pt idx="312">
                  <c:v>5.3137179999999962</c:v>
                </c:pt>
                <c:pt idx="313">
                  <c:v>4.5283939999999996</c:v>
                </c:pt>
                <c:pt idx="314">
                  <c:v>4.2144539999999964</c:v>
                </c:pt>
                <c:pt idx="315">
                  <c:v>3.8615399999999998</c:v>
                </c:pt>
                <c:pt idx="316">
                  <c:v>3.7083960000000018</c:v>
                </c:pt>
                <c:pt idx="317">
                  <c:v>3.7337300000000018</c:v>
                </c:pt>
                <c:pt idx="318">
                  <c:v>4.1419620000000004</c:v>
                </c:pt>
                <c:pt idx="319">
                  <c:v>5.0701460000000003</c:v>
                </c:pt>
                <c:pt idx="320">
                  <c:v>6.995980999999996</c:v>
                </c:pt>
                <c:pt idx="321">
                  <c:v>6.1619009999999959</c:v>
                </c:pt>
                <c:pt idx="322">
                  <c:v>6.5774849999999958</c:v>
                </c:pt>
                <c:pt idx="323">
                  <c:v>6.2743099999999998</c:v>
                </c:pt>
                <c:pt idx="325">
                  <c:v>52.303699999999999</c:v>
                </c:pt>
                <c:pt idx="326">
                  <c:v>21.358360000000001</c:v>
                </c:pt>
                <c:pt idx="327">
                  <c:v>18.440359999999977</c:v>
                </c:pt>
                <c:pt idx="328">
                  <c:v>17.960219999999978</c:v>
                </c:pt>
                <c:pt idx="329">
                  <c:v>18.00723</c:v>
                </c:pt>
                <c:pt idx="330">
                  <c:v>16.667549999999981</c:v>
                </c:pt>
                <c:pt idx="331">
                  <c:v>16.732739999999982</c:v>
                </c:pt>
                <c:pt idx="332">
                  <c:v>10.258010000000001</c:v>
                </c:pt>
                <c:pt idx="333">
                  <c:v>8.9215350000000004</c:v>
                </c:pt>
                <c:pt idx="334">
                  <c:v>8.446472</c:v>
                </c:pt>
                <c:pt idx="335">
                  <c:v>7.1246789999999969</c:v>
                </c:pt>
                <c:pt idx="336">
                  <c:v>5.4101559999999962</c:v>
                </c:pt>
                <c:pt idx="337">
                  <c:v>5.414803</c:v>
                </c:pt>
                <c:pt idx="338">
                  <c:v>5.4484810000000001</c:v>
                </c:pt>
                <c:pt idx="339">
                  <c:v>4.9999219999999998</c:v>
                </c:pt>
                <c:pt idx="340">
                  <c:v>5.404454999999996</c:v>
                </c:pt>
                <c:pt idx="341">
                  <c:v>5.120294999999996</c:v>
                </c:pt>
                <c:pt idx="342">
                  <c:v>9.3141100000000012</c:v>
                </c:pt>
                <c:pt idx="343">
                  <c:v>12.67971</c:v>
                </c:pt>
                <c:pt idx="344">
                  <c:v>16.68629</c:v>
                </c:pt>
                <c:pt idx="345">
                  <c:v>10.975510000000007</c:v>
                </c:pt>
                <c:pt idx="346">
                  <c:v>6.8651749999999936</c:v>
                </c:pt>
                <c:pt idx="347">
                  <c:v>5.8627499999999975</c:v>
                </c:pt>
                <c:pt idx="349">
                  <c:v>49.889629999999997</c:v>
                </c:pt>
                <c:pt idx="350">
                  <c:v>23.159320000000001</c:v>
                </c:pt>
                <c:pt idx="351">
                  <c:v>16.78825999999998</c:v>
                </c:pt>
                <c:pt idx="352">
                  <c:v>13.92783</c:v>
                </c:pt>
                <c:pt idx="353">
                  <c:v>13.52182</c:v>
                </c:pt>
                <c:pt idx="354">
                  <c:v>21.605360000000001</c:v>
                </c:pt>
                <c:pt idx="355">
                  <c:v>22.404119999999981</c:v>
                </c:pt>
                <c:pt idx="356">
                  <c:v>32.016240000000003</c:v>
                </c:pt>
                <c:pt idx="357">
                  <c:v>27.41358</c:v>
                </c:pt>
                <c:pt idx="358">
                  <c:v>22.459980000000005</c:v>
                </c:pt>
                <c:pt idx="359">
                  <c:v>10.099690000000002</c:v>
                </c:pt>
                <c:pt idx="360">
                  <c:v>8.5835090000000047</c:v>
                </c:pt>
                <c:pt idx="361">
                  <c:v>6.6788230000000004</c:v>
                </c:pt>
                <c:pt idx="362">
                  <c:v>6.1580589999999962</c:v>
                </c:pt>
                <c:pt idx="363">
                  <c:v>5.661708</c:v>
                </c:pt>
                <c:pt idx="364">
                  <c:v>5.04915</c:v>
                </c:pt>
                <c:pt idx="365">
                  <c:v>4.6822299999999997</c:v>
                </c:pt>
                <c:pt idx="366">
                  <c:v>5.4852150000000002</c:v>
                </c:pt>
                <c:pt idx="367">
                  <c:v>6.7357529999999999</c:v>
                </c:pt>
                <c:pt idx="368">
                  <c:v>8.135841000000001</c:v>
                </c:pt>
                <c:pt idx="369">
                  <c:v>7.0265919999999964</c:v>
                </c:pt>
                <c:pt idx="370">
                  <c:v>6.4706030000000041</c:v>
                </c:pt>
                <c:pt idx="371">
                  <c:v>8.4363580000000002</c:v>
                </c:pt>
                <c:pt idx="373">
                  <c:v>49.632730000000038</c:v>
                </c:pt>
                <c:pt idx="374">
                  <c:v>20.66259999999998</c:v>
                </c:pt>
                <c:pt idx="375">
                  <c:v>14.36706</c:v>
                </c:pt>
                <c:pt idx="376">
                  <c:v>14.648059999999999</c:v>
                </c:pt>
                <c:pt idx="377">
                  <c:v>10.599830000000004</c:v>
                </c:pt>
                <c:pt idx="378">
                  <c:v>22.294830000000001</c:v>
                </c:pt>
                <c:pt idx="379">
                  <c:v>32.426950000000012</c:v>
                </c:pt>
                <c:pt idx="380">
                  <c:v>33.599010000000028</c:v>
                </c:pt>
                <c:pt idx="381">
                  <c:v>31.970949999999977</c:v>
                </c:pt>
                <c:pt idx="382">
                  <c:v>14.679360000000001</c:v>
                </c:pt>
                <c:pt idx="383">
                  <c:v>10.79435</c:v>
                </c:pt>
                <c:pt idx="384">
                  <c:v>7.4907760000000003</c:v>
                </c:pt>
                <c:pt idx="385">
                  <c:v>5.9501799999999996</c:v>
                </c:pt>
                <c:pt idx="386">
                  <c:v>4.9510350000000001</c:v>
                </c:pt>
                <c:pt idx="387">
                  <c:v>4.7778200000000002</c:v>
                </c:pt>
                <c:pt idx="388">
                  <c:v>4.0416460000000036</c:v>
                </c:pt>
                <c:pt idx="389">
                  <c:v>4.1030099999999985</c:v>
                </c:pt>
                <c:pt idx="390">
                  <c:v>4.6388930000000004</c:v>
                </c:pt>
                <c:pt idx="391">
                  <c:v>4.4960089999999999</c:v>
                </c:pt>
                <c:pt idx="392">
                  <c:v>5.6365829999999963</c:v>
                </c:pt>
                <c:pt idx="393">
                  <c:v>6.5001059999999962</c:v>
                </c:pt>
                <c:pt idx="394">
                  <c:v>6.3406370000000001</c:v>
                </c:pt>
                <c:pt idx="395">
                  <c:v>6.2986440000000004</c:v>
                </c:pt>
                <c:pt idx="397">
                  <c:v>47.36092</c:v>
                </c:pt>
                <c:pt idx="398">
                  <c:v>20.872820000000001</c:v>
                </c:pt>
                <c:pt idx="399">
                  <c:v>12.365380000000007</c:v>
                </c:pt>
                <c:pt idx="400">
                  <c:v>10.07475</c:v>
                </c:pt>
                <c:pt idx="401">
                  <c:v>9.101935000000001</c:v>
                </c:pt>
                <c:pt idx="402">
                  <c:v>12.71477</c:v>
                </c:pt>
                <c:pt idx="403">
                  <c:v>21.58315</c:v>
                </c:pt>
                <c:pt idx="404">
                  <c:v>32.19563000000003</c:v>
                </c:pt>
                <c:pt idx="405">
                  <c:v>30.04965</c:v>
                </c:pt>
                <c:pt idx="406">
                  <c:v>9.2861060000000002</c:v>
                </c:pt>
                <c:pt idx="407">
                  <c:v>7.5812080000000037</c:v>
                </c:pt>
                <c:pt idx="408">
                  <c:v>6.8869899999999964</c:v>
                </c:pt>
                <c:pt idx="409">
                  <c:v>6.0197419999999999</c:v>
                </c:pt>
                <c:pt idx="410">
                  <c:v>5.5226410000000001</c:v>
                </c:pt>
                <c:pt idx="411">
                  <c:v>5.0049609999999962</c:v>
                </c:pt>
                <c:pt idx="412">
                  <c:v>4.5995819999999963</c:v>
                </c:pt>
                <c:pt idx="413">
                  <c:v>5.6280739999999962</c:v>
                </c:pt>
                <c:pt idx="414">
                  <c:v>6.2272959999999964</c:v>
                </c:pt>
                <c:pt idx="415">
                  <c:v>5.8234309999999958</c:v>
                </c:pt>
                <c:pt idx="416">
                  <c:v>6.0402389999999997</c:v>
                </c:pt>
                <c:pt idx="417">
                  <c:v>6.4216280000000037</c:v>
                </c:pt>
                <c:pt idx="418">
                  <c:v>6.3698269999999964</c:v>
                </c:pt>
                <c:pt idx="419">
                  <c:v>5.7992040000000014</c:v>
                </c:pt>
                <c:pt idx="421">
                  <c:v>47.578680000000006</c:v>
                </c:pt>
                <c:pt idx="422">
                  <c:v>23.484519999999982</c:v>
                </c:pt>
                <c:pt idx="423">
                  <c:v>17.361940000000001</c:v>
                </c:pt>
                <c:pt idx="424">
                  <c:v>12.869470000000007</c:v>
                </c:pt>
                <c:pt idx="425">
                  <c:v>10.082730000000007</c:v>
                </c:pt>
                <c:pt idx="426">
                  <c:v>10.379880000000007</c:v>
                </c:pt>
                <c:pt idx="427">
                  <c:v>12.100630000000002</c:v>
                </c:pt>
                <c:pt idx="428">
                  <c:v>9.7638870000000004</c:v>
                </c:pt>
                <c:pt idx="429">
                  <c:v>8.3459940000000028</c:v>
                </c:pt>
                <c:pt idx="430">
                  <c:v>7.9673319999999963</c:v>
                </c:pt>
                <c:pt idx="431">
                  <c:v>6.7112690000000041</c:v>
                </c:pt>
                <c:pt idx="432">
                  <c:v>6.3034420000000004</c:v>
                </c:pt>
                <c:pt idx="433">
                  <c:v>6.9121889999999961</c:v>
                </c:pt>
                <c:pt idx="434">
                  <c:v>6.7622390000000001</c:v>
                </c:pt>
                <c:pt idx="435">
                  <c:v>6.8262739999999997</c:v>
                </c:pt>
                <c:pt idx="436">
                  <c:v>7.3838689999999998</c:v>
                </c:pt>
                <c:pt idx="437">
                  <c:v>7.3467750000000001</c:v>
                </c:pt>
                <c:pt idx="438">
                  <c:v>7.4699280000000003</c:v>
                </c:pt>
                <c:pt idx="439">
                  <c:v>12.819580000000007</c:v>
                </c:pt>
                <c:pt idx="440">
                  <c:v>14.430300000000001</c:v>
                </c:pt>
                <c:pt idx="441">
                  <c:v>11.81433</c:v>
                </c:pt>
                <c:pt idx="442">
                  <c:v>14.00184</c:v>
                </c:pt>
                <c:pt idx="443">
                  <c:v>13.39296</c:v>
                </c:pt>
                <c:pt idx="445">
                  <c:v>55.115430000000003</c:v>
                </c:pt>
                <c:pt idx="446">
                  <c:v>26.683810000000001</c:v>
                </c:pt>
                <c:pt idx="447">
                  <c:v>19.697009999999999</c:v>
                </c:pt>
                <c:pt idx="448">
                  <c:v>16.509060000000005</c:v>
                </c:pt>
                <c:pt idx="449">
                  <c:v>18.351150000000015</c:v>
                </c:pt>
                <c:pt idx="450">
                  <c:v>16.27656</c:v>
                </c:pt>
                <c:pt idx="451">
                  <c:v>14.58107</c:v>
                </c:pt>
                <c:pt idx="452">
                  <c:v>13.23455</c:v>
                </c:pt>
                <c:pt idx="453">
                  <c:v>9.2040600000000001</c:v>
                </c:pt>
                <c:pt idx="454">
                  <c:v>8.6663590000000017</c:v>
                </c:pt>
                <c:pt idx="455">
                  <c:v>7.4092930000000061</c:v>
                </c:pt>
                <c:pt idx="456">
                  <c:v>5.9922139999999997</c:v>
                </c:pt>
                <c:pt idx="457">
                  <c:v>5.4980890000000002</c:v>
                </c:pt>
                <c:pt idx="458">
                  <c:v>4.6213649999999964</c:v>
                </c:pt>
                <c:pt idx="459">
                  <c:v>4.3108559999999958</c:v>
                </c:pt>
                <c:pt idx="460">
                  <c:v>4.4166640000000035</c:v>
                </c:pt>
                <c:pt idx="461">
                  <c:v>3.9569099999999984</c:v>
                </c:pt>
                <c:pt idx="462">
                  <c:v>6.1492089999999999</c:v>
                </c:pt>
                <c:pt idx="463">
                  <c:v>11.920500000000002</c:v>
                </c:pt>
                <c:pt idx="464">
                  <c:v>16.877579999999988</c:v>
                </c:pt>
                <c:pt idx="465">
                  <c:v>11.659380000000002</c:v>
                </c:pt>
                <c:pt idx="466">
                  <c:v>12.14167</c:v>
                </c:pt>
                <c:pt idx="467">
                  <c:v>12.655000000000006</c:v>
                </c:pt>
                <c:pt idx="469">
                  <c:v>55.033410000000003</c:v>
                </c:pt>
                <c:pt idx="470">
                  <c:v>26.877839999999999</c:v>
                </c:pt>
                <c:pt idx="471">
                  <c:v>16.926239999999982</c:v>
                </c:pt>
                <c:pt idx="472">
                  <c:v>14.025970000000001</c:v>
                </c:pt>
                <c:pt idx="473">
                  <c:v>13.52234</c:v>
                </c:pt>
                <c:pt idx="474">
                  <c:v>12.74553</c:v>
                </c:pt>
                <c:pt idx="475">
                  <c:v>10.712810000000001</c:v>
                </c:pt>
                <c:pt idx="476">
                  <c:v>9.7999089999999995</c:v>
                </c:pt>
                <c:pt idx="477">
                  <c:v>10.510350000000001</c:v>
                </c:pt>
                <c:pt idx="478">
                  <c:v>7.7923080000000002</c:v>
                </c:pt>
                <c:pt idx="479">
                  <c:v>5.5224859999999936</c:v>
                </c:pt>
                <c:pt idx="480">
                  <c:v>5.0569009999999963</c:v>
                </c:pt>
                <c:pt idx="481">
                  <c:v>4.3735400000000002</c:v>
                </c:pt>
                <c:pt idx="482">
                  <c:v>3.617452999999998</c:v>
                </c:pt>
                <c:pt idx="483">
                  <c:v>3.284462</c:v>
                </c:pt>
                <c:pt idx="484">
                  <c:v>3.6357740000000001</c:v>
                </c:pt>
                <c:pt idx="485">
                  <c:v>3.5576679999999987</c:v>
                </c:pt>
                <c:pt idx="486">
                  <c:v>5.6423969999999963</c:v>
                </c:pt>
                <c:pt idx="487">
                  <c:v>8.795966</c:v>
                </c:pt>
                <c:pt idx="488">
                  <c:v>10.73086</c:v>
                </c:pt>
                <c:pt idx="489">
                  <c:v>9.4007440000000067</c:v>
                </c:pt>
                <c:pt idx="490">
                  <c:v>18.07663999999998</c:v>
                </c:pt>
                <c:pt idx="491">
                  <c:v>8.0563950000000002</c:v>
                </c:pt>
                <c:pt idx="493">
                  <c:v>48.194050000000011</c:v>
                </c:pt>
                <c:pt idx="494">
                  <c:v>24.08737</c:v>
                </c:pt>
                <c:pt idx="495">
                  <c:v>19.251380000000001</c:v>
                </c:pt>
                <c:pt idx="496">
                  <c:v>20.04083</c:v>
                </c:pt>
                <c:pt idx="497">
                  <c:v>11.991240000000001</c:v>
                </c:pt>
                <c:pt idx="498">
                  <c:v>14.15118</c:v>
                </c:pt>
                <c:pt idx="499">
                  <c:v>12.171940000000001</c:v>
                </c:pt>
                <c:pt idx="500">
                  <c:v>14.501329999999999</c:v>
                </c:pt>
                <c:pt idx="501">
                  <c:v>9.7081509999999991</c:v>
                </c:pt>
                <c:pt idx="502">
                  <c:v>8.7833939999999995</c:v>
                </c:pt>
                <c:pt idx="503">
                  <c:v>6.8268849999999937</c:v>
                </c:pt>
                <c:pt idx="504">
                  <c:v>6.3953930000000003</c:v>
                </c:pt>
                <c:pt idx="505">
                  <c:v>6.3738080000000004</c:v>
                </c:pt>
                <c:pt idx="506">
                  <c:v>5.5368919999999999</c:v>
                </c:pt>
                <c:pt idx="507">
                  <c:v>5.1621029999999948</c:v>
                </c:pt>
                <c:pt idx="508">
                  <c:v>4.6806679999999998</c:v>
                </c:pt>
                <c:pt idx="509">
                  <c:v>5.155528999999996</c:v>
                </c:pt>
                <c:pt idx="510">
                  <c:v>6.7449469999999963</c:v>
                </c:pt>
                <c:pt idx="511">
                  <c:v>8.1451360000000008</c:v>
                </c:pt>
                <c:pt idx="512">
                  <c:v>10.10463</c:v>
                </c:pt>
                <c:pt idx="513">
                  <c:v>7.0625659999999968</c:v>
                </c:pt>
                <c:pt idx="514">
                  <c:v>6.1576139999999961</c:v>
                </c:pt>
                <c:pt idx="515">
                  <c:v>4.3661269999999961</c:v>
                </c:pt>
                <c:pt idx="517">
                  <c:v>49.835430000000002</c:v>
                </c:pt>
                <c:pt idx="518">
                  <c:v>20.070049999999977</c:v>
                </c:pt>
                <c:pt idx="519">
                  <c:v>17.190880000000014</c:v>
                </c:pt>
                <c:pt idx="520">
                  <c:v>27.612210000000001</c:v>
                </c:pt>
                <c:pt idx="521">
                  <c:v>18.96618999999998</c:v>
                </c:pt>
                <c:pt idx="522">
                  <c:v>12.10868</c:v>
                </c:pt>
                <c:pt idx="523">
                  <c:v>11.30997</c:v>
                </c:pt>
                <c:pt idx="524">
                  <c:v>8.7674200000000013</c:v>
                </c:pt>
                <c:pt idx="525">
                  <c:v>8.9386940000000017</c:v>
                </c:pt>
                <c:pt idx="526">
                  <c:v>7.0888629999999999</c:v>
                </c:pt>
                <c:pt idx="527">
                  <c:v>5.4838810000000002</c:v>
                </c:pt>
                <c:pt idx="528">
                  <c:v>7.9935039999999997</c:v>
                </c:pt>
                <c:pt idx="529">
                  <c:v>8.5062890000000007</c:v>
                </c:pt>
                <c:pt idx="530">
                  <c:v>6.4057170000000001</c:v>
                </c:pt>
                <c:pt idx="531">
                  <c:v>5.7167750000000002</c:v>
                </c:pt>
                <c:pt idx="532">
                  <c:v>5.438186</c:v>
                </c:pt>
                <c:pt idx="533">
                  <c:v>5.7500460000000002</c:v>
                </c:pt>
                <c:pt idx="534">
                  <c:v>7.6507529999999964</c:v>
                </c:pt>
                <c:pt idx="535">
                  <c:v>12.133140000000001</c:v>
                </c:pt>
                <c:pt idx="536">
                  <c:v>21.168339999999979</c:v>
                </c:pt>
                <c:pt idx="537">
                  <c:v>18.120799999999985</c:v>
                </c:pt>
                <c:pt idx="538">
                  <c:v>11.91896</c:v>
                </c:pt>
                <c:pt idx="539">
                  <c:v>6.6595369999999958</c:v>
                </c:pt>
                <c:pt idx="541">
                  <c:v>49.502340000000011</c:v>
                </c:pt>
                <c:pt idx="542">
                  <c:v>21.035959999999999</c:v>
                </c:pt>
                <c:pt idx="543">
                  <c:v>16.785249999999973</c:v>
                </c:pt>
                <c:pt idx="544">
                  <c:v>14.201690000000001</c:v>
                </c:pt>
                <c:pt idx="545">
                  <c:v>16.676970000000015</c:v>
                </c:pt>
                <c:pt idx="546">
                  <c:v>22.506869999999999</c:v>
                </c:pt>
                <c:pt idx="547">
                  <c:v>28.44413999999998</c:v>
                </c:pt>
                <c:pt idx="548">
                  <c:v>14.588200000000001</c:v>
                </c:pt>
                <c:pt idx="549">
                  <c:v>14.069800000000004</c:v>
                </c:pt>
                <c:pt idx="550">
                  <c:v>8.9883539999999993</c:v>
                </c:pt>
                <c:pt idx="551">
                  <c:v>7.3164720000000001</c:v>
                </c:pt>
                <c:pt idx="552">
                  <c:v>6.2722080000000036</c:v>
                </c:pt>
                <c:pt idx="553">
                  <c:v>5.8976139999999964</c:v>
                </c:pt>
                <c:pt idx="554">
                  <c:v>5.3254949999999948</c:v>
                </c:pt>
                <c:pt idx="555">
                  <c:v>5.0350960000000002</c:v>
                </c:pt>
                <c:pt idx="556">
                  <c:v>5.108386999999996</c:v>
                </c:pt>
                <c:pt idx="557">
                  <c:v>5.5635519999999961</c:v>
                </c:pt>
                <c:pt idx="558">
                  <c:v>5.7322210000000036</c:v>
                </c:pt>
                <c:pt idx="559">
                  <c:v>5.7070429999999996</c:v>
                </c:pt>
                <c:pt idx="560">
                  <c:v>6.4284999999999997</c:v>
                </c:pt>
                <c:pt idx="561">
                  <c:v>4.8393110000000004</c:v>
                </c:pt>
                <c:pt idx="562">
                  <c:v>5.7822519999999997</c:v>
                </c:pt>
                <c:pt idx="563">
                  <c:v>6.1374389999999961</c:v>
                </c:pt>
                <c:pt idx="565">
                  <c:v>44.646560000000001</c:v>
                </c:pt>
                <c:pt idx="566">
                  <c:v>18.82077</c:v>
                </c:pt>
                <c:pt idx="567">
                  <c:v>12.69998</c:v>
                </c:pt>
                <c:pt idx="568">
                  <c:v>10.070270000000001</c:v>
                </c:pt>
                <c:pt idx="569">
                  <c:v>11.795110000000001</c:v>
                </c:pt>
                <c:pt idx="570">
                  <c:v>21.980989999999977</c:v>
                </c:pt>
                <c:pt idx="571">
                  <c:v>39.454649999999994</c:v>
                </c:pt>
                <c:pt idx="572">
                  <c:v>39.764280000000007</c:v>
                </c:pt>
                <c:pt idx="573">
                  <c:v>18.257470000000001</c:v>
                </c:pt>
                <c:pt idx="574">
                  <c:v>10.824110000000001</c:v>
                </c:pt>
                <c:pt idx="575">
                  <c:v>10.97851</c:v>
                </c:pt>
                <c:pt idx="576">
                  <c:v>8.9285700000000006</c:v>
                </c:pt>
                <c:pt idx="577">
                  <c:v>8.7857540000000007</c:v>
                </c:pt>
                <c:pt idx="578">
                  <c:v>7.4284910000000002</c:v>
                </c:pt>
                <c:pt idx="579">
                  <c:v>6.1392920000000037</c:v>
                </c:pt>
                <c:pt idx="580">
                  <c:v>6.7110690000000037</c:v>
                </c:pt>
                <c:pt idx="581">
                  <c:v>7.4264429999999999</c:v>
                </c:pt>
                <c:pt idx="582">
                  <c:v>10.405700000000007</c:v>
                </c:pt>
                <c:pt idx="583">
                  <c:v>10.65713</c:v>
                </c:pt>
                <c:pt idx="584">
                  <c:v>9.4837060000000069</c:v>
                </c:pt>
                <c:pt idx="585">
                  <c:v>8.3862690000000004</c:v>
                </c:pt>
                <c:pt idx="586">
                  <c:v>7.5456620000000036</c:v>
                </c:pt>
                <c:pt idx="587">
                  <c:v>6.2772579999999998</c:v>
                </c:pt>
                <c:pt idx="589">
                  <c:v>47.876649999999998</c:v>
                </c:pt>
                <c:pt idx="590">
                  <c:v>20.3157</c:v>
                </c:pt>
                <c:pt idx="591">
                  <c:v>13.036020000000001</c:v>
                </c:pt>
                <c:pt idx="592">
                  <c:v>12.186430000000007</c:v>
                </c:pt>
                <c:pt idx="593">
                  <c:v>11.0939</c:v>
                </c:pt>
                <c:pt idx="594">
                  <c:v>10.7178</c:v>
                </c:pt>
                <c:pt idx="595">
                  <c:v>12.3283</c:v>
                </c:pt>
                <c:pt idx="596">
                  <c:v>12.461540000000008</c:v>
                </c:pt>
                <c:pt idx="597">
                  <c:v>14.630979999999999</c:v>
                </c:pt>
                <c:pt idx="598">
                  <c:v>10.68169</c:v>
                </c:pt>
                <c:pt idx="599">
                  <c:v>6.4299580000000001</c:v>
                </c:pt>
                <c:pt idx="600">
                  <c:v>5.5294689999999997</c:v>
                </c:pt>
                <c:pt idx="601">
                  <c:v>4.3370999999999995</c:v>
                </c:pt>
                <c:pt idx="602">
                  <c:v>3.804716</c:v>
                </c:pt>
                <c:pt idx="603">
                  <c:v>3.800269999999998</c:v>
                </c:pt>
                <c:pt idx="604">
                  <c:v>6.7260359999999961</c:v>
                </c:pt>
                <c:pt idx="605">
                  <c:v>9.3456570000000028</c:v>
                </c:pt>
                <c:pt idx="606">
                  <c:v>11.371600000000004</c:v>
                </c:pt>
                <c:pt idx="607">
                  <c:v>12.028359999999999</c:v>
                </c:pt>
                <c:pt idx="608">
                  <c:v>12.60486</c:v>
                </c:pt>
                <c:pt idx="609">
                  <c:v>9.923763000000001</c:v>
                </c:pt>
                <c:pt idx="610">
                  <c:v>10.419030000000006</c:v>
                </c:pt>
                <c:pt idx="611">
                  <c:v>6.3405849999999937</c:v>
                </c:pt>
                <c:pt idx="613">
                  <c:v>56.247800000000005</c:v>
                </c:pt>
                <c:pt idx="614">
                  <c:v>36.929160000000003</c:v>
                </c:pt>
                <c:pt idx="615">
                  <c:v>21.43540999999998</c:v>
                </c:pt>
                <c:pt idx="616">
                  <c:v>18.155280000000001</c:v>
                </c:pt>
                <c:pt idx="617">
                  <c:v>16.35173</c:v>
                </c:pt>
                <c:pt idx="618">
                  <c:v>21.39523999999998</c:v>
                </c:pt>
                <c:pt idx="619">
                  <c:v>28.116560000000014</c:v>
                </c:pt>
                <c:pt idx="620">
                  <c:v>28.809149999999981</c:v>
                </c:pt>
                <c:pt idx="621">
                  <c:v>12.838200000000001</c:v>
                </c:pt>
                <c:pt idx="622">
                  <c:v>7.4385930000000036</c:v>
                </c:pt>
                <c:pt idx="623">
                  <c:v>7.8255439999999963</c:v>
                </c:pt>
                <c:pt idx="624">
                  <c:v>7.5747210000000003</c:v>
                </c:pt>
                <c:pt idx="625">
                  <c:v>6.5856589999999997</c:v>
                </c:pt>
                <c:pt idx="626">
                  <c:v>5.4991130000000004</c:v>
                </c:pt>
                <c:pt idx="627">
                  <c:v>5.6334989999999996</c:v>
                </c:pt>
                <c:pt idx="628">
                  <c:v>5.3456239999999999</c:v>
                </c:pt>
                <c:pt idx="629">
                  <c:v>8.0924480000000028</c:v>
                </c:pt>
                <c:pt idx="630">
                  <c:v>13.5945</c:v>
                </c:pt>
                <c:pt idx="631">
                  <c:v>19.34318</c:v>
                </c:pt>
                <c:pt idx="633">
                  <c:v>13.558960000000001</c:v>
                </c:pt>
                <c:pt idx="634">
                  <c:v>7.2858679999999998</c:v>
                </c:pt>
                <c:pt idx="635">
                  <c:v>5.2631290000000002</c:v>
                </c:pt>
                <c:pt idx="637">
                  <c:v>46.249960000000002</c:v>
                </c:pt>
                <c:pt idx="638">
                  <c:v>20.258089999999989</c:v>
                </c:pt>
                <c:pt idx="639">
                  <c:v>14.166360000000001</c:v>
                </c:pt>
                <c:pt idx="640">
                  <c:v>15.16391</c:v>
                </c:pt>
                <c:pt idx="641">
                  <c:v>16.1602</c:v>
                </c:pt>
                <c:pt idx="642">
                  <c:v>19.53341</c:v>
                </c:pt>
                <c:pt idx="643">
                  <c:v>23.46086</c:v>
                </c:pt>
                <c:pt idx="644">
                  <c:v>30.178529999999981</c:v>
                </c:pt>
                <c:pt idx="645">
                  <c:v>26.689810000000001</c:v>
                </c:pt>
                <c:pt idx="646">
                  <c:v>23.360980000000001</c:v>
                </c:pt>
                <c:pt idx="647">
                  <c:v>10.943990000000001</c:v>
                </c:pt>
                <c:pt idx="648">
                  <c:v>8.9276680000000006</c:v>
                </c:pt>
                <c:pt idx="649">
                  <c:v>7.0908799999999985</c:v>
                </c:pt>
                <c:pt idx="650">
                  <c:v>5.8886479999999999</c:v>
                </c:pt>
                <c:pt idx="651">
                  <c:v>6.0483279999999997</c:v>
                </c:pt>
                <c:pt idx="652">
                  <c:v>8.4351780000000005</c:v>
                </c:pt>
                <c:pt idx="653">
                  <c:v>11.68994</c:v>
                </c:pt>
                <c:pt idx="654">
                  <c:v>15.66831</c:v>
                </c:pt>
                <c:pt idx="655">
                  <c:v>23.463219999999982</c:v>
                </c:pt>
                <c:pt idx="656">
                  <c:v>33.311909999999997</c:v>
                </c:pt>
                <c:pt idx="657">
                  <c:v>20.522349999999971</c:v>
                </c:pt>
                <c:pt idx="658">
                  <c:v>13.3262</c:v>
                </c:pt>
                <c:pt idx="659">
                  <c:v>13.37777</c:v>
                </c:pt>
                <c:pt idx="661">
                  <c:v>64.514899999999997</c:v>
                </c:pt>
                <c:pt idx="662">
                  <c:v>27.604690000000005</c:v>
                </c:pt>
                <c:pt idx="663">
                  <c:v>19.752949999999977</c:v>
                </c:pt>
                <c:pt idx="664">
                  <c:v>16.057780000000001</c:v>
                </c:pt>
                <c:pt idx="665">
                  <c:v>19.074300000000001</c:v>
                </c:pt>
                <c:pt idx="666">
                  <c:v>27.373259999999988</c:v>
                </c:pt>
                <c:pt idx="667">
                  <c:v>44.853000000000002</c:v>
                </c:pt>
                <c:pt idx="668">
                  <c:v>58.67727</c:v>
                </c:pt>
                <c:pt idx="669">
                  <c:v>21.729199999999981</c:v>
                </c:pt>
                <c:pt idx="670">
                  <c:v>18.387779999999989</c:v>
                </c:pt>
                <c:pt idx="671">
                  <c:v>11.83084</c:v>
                </c:pt>
                <c:pt idx="672">
                  <c:v>8.9523990000000069</c:v>
                </c:pt>
                <c:pt idx="673">
                  <c:v>8.2618179999999999</c:v>
                </c:pt>
                <c:pt idx="674">
                  <c:v>6.5719820000000002</c:v>
                </c:pt>
                <c:pt idx="675">
                  <c:v>6.4276070000000001</c:v>
                </c:pt>
                <c:pt idx="676">
                  <c:v>7.5890420000000036</c:v>
                </c:pt>
                <c:pt idx="677">
                  <c:v>7.1016529999999998</c:v>
                </c:pt>
                <c:pt idx="678">
                  <c:v>10.504160000000001</c:v>
                </c:pt>
                <c:pt idx="679">
                  <c:v>14.550700000000004</c:v>
                </c:pt>
                <c:pt idx="680">
                  <c:v>19.27540999999998</c:v>
                </c:pt>
                <c:pt idx="681">
                  <c:v>12.598050000000001</c:v>
                </c:pt>
                <c:pt idx="682">
                  <c:v>11.983730000000007</c:v>
                </c:pt>
                <c:pt idx="683">
                  <c:v>9.2031259999999993</c:v>
                </c:pt>
                <c:pt idx="685">
                  <c:v>64.690259999999995</c:v>
                </c:pt>
                <c:pt idx="686">
                  <c:v>28.216899999999999</c:v>
                </c:pt>
                <c:pt idx="687">
                  <c:v>17.74357999999998</c:v>
                </c:pt>
                <c:pt idx="688">
                  <c:v>16.362839999999977</c:v>
                </c:pt>
                <c:pt idx="689">
                  <c:v>16.999739999999971</c:v>
                </c:pt>
                <c:pt idx="690">
                  <c:v>21.029319999999977</c:v>
                </c:pt>
                <c:pt idx="691">
                  <c:v>15.883690000000007</c:v>
                </c:pt>
                <c:pt idx="692">
                  <c:v>14.20467</c:v>
                </c:pt>
                <c:pt idx="693">
                  <c:v>15.580490000000006</c:v>
                </c:pt>
                <c:pt idx="694">
                  <c:v>13.367650000000006</c:v>
                </c:pt>
                <c:pt idx="695">
                  <c:v>11.18342</c:v>
                </c:pt>
                <c:pt idx="696">
                  <c:v>10.70124</c:v>
                </c:pt>
                <c:pt idx="697">
                  <c:v>9.9865090000000087</c:v>
                </c:pt>
                <c:pt idx="698">
                  <c:v>9.5185529999999989</c:v>
                </c:pt>
                <c:pt idx="699">
                  <c:v>9.9319810000000004</c:v>
                </c:pt>
                <c:pt idx="700">
                  <c:v>13.690390000000001</c:v>
                </c:pt>
                <c:pt idx="701">
                  <c:v>14.77618</c:v>
                </c:pt>
                <c:pt idx="702">
                  <c:v>15.308020000000001</c:v>
                </c:pt>
                <c:pt idx="703">
                  <c:v>16.282579999999971</c:v>
                </c:pt>
                <c:pt idx="704">
                  <c:v>17.131430000000005</c:v>
                </c:pt>
                <c:pt idx="705">
                  <c:v>15.138069999999999</c:v>
                </c:pt>
                <c:pt idx="706">
                  <c:v>14.400090000000002</c:v>
                </c:pt>
                <c:pt idx="707">
                  <c:v>17.788289999999982</c:v>
                </c:pt>
                <c:pt idx="709">
                  <c:v>65.707330000000013</c:v>
                </c:pt>
                <c:pt idx="710">
                  <c:v>28.879870000000015</c:v>
                </c:pt>
                <c:pt idx="711">
                  <c:v>21.650490000000001</c:v>
                </c:pt>
                <c:pt idx="712">
                  <c:v>18.694810000000015</c:v>
                </c:pt>
                <c:pt idx="713">
                  <c:v>19.88219999999998</c:v>
                </c:pt>
                <c:pt idx="714">
                  <c:v>24.382509999999982</c:v>
                </c:pt>
                <c:pt idx="715">
                  <c:v>43.745140000000013</c:v>
                </c:pt>
                <c:pt idx="716">
                  <c:v>61.408630000000002</c:v>
                </c:pt>
                <c:pt idx="717">
                  <c:v>22.090389999999989</c:v>
                </c:pt>
                <c:pt idx="718">
                  <c:v>15.63491</c:v>
                </c:pt>
              </c:numCache>
            </c:numRef>
          </c:val>
        </c:ser>
        <c:ser>
          <c:idx val="1"/>
          <c:order val="1"/>
          <c:tx>
            <c:strRef>
              <c:f>Data!$C$1</c:f>
              <c:strCache>
                <c:ptCount val="1"/>
                <c:pt idx="0">
                  <c:v>NT-2 - </c:v>
                </c:pt>
              </c:strCache>
            </c:strRef>
          </c:tx>
          <c:spPr>
            <a:ln w="25400">
              <a:solidFill>
                <a:srgbClr val="FF00FF"/>
              </a:solidFill>
              <a:prstDash val="solid"/>
            </a:ln>
          </c:spPr>
          <c:marker>
            <c:symbol val="none"/>
          </c:marker>
          <c:cat>
            <c:strRef>
              <c:f>Data!$A$2:$A$721</c:f>
              <c:strCache>
                <c:ptCount val="720"/>
                <c:pt idx="0">
                  <c:v>01 Sep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Data!$C$2:$C$721</c:f>
              <c:numCache>
                <c:formatCode>0.00</c:formatCode>
                <c:ptCount val="720"/>
                <c:pt idx="0">
                  <c:v>17.242229999999971</c:v>
                </c:pt>
                <c:pt idx="1">
                  <c:v>10.494120000000001</c:v>
                </c:pt>
                <c:pt idx="2">
                  <c:v>9.3972639999999998</c:v>
                </c:pt>
                <c:pt idx="3">
                  <c:v>6.8939369999999958</c:v>
                </c:pt>
                <c:pt idx="4">
                  <c:v>6.7397749999999998</c:v>
                </c:pt>
                <c:pt idx="5">
                  <c:v>16.73094</c:v>
                </c:pt>
                <c:pt idx="6">
                  <c:v>26.218309999999981</c:v>
                </c:pt>
                <c:pt idx="7">
                  <c:v>27.065579999999979</c:v>
                </c:pt>
                <c:pt idx="8">
                  <c:v>15.26008</c:v>
                </c:pt>
                <c:pt idx="9">
                  <c:v>7.6576420000000001</c:v>
                </c:pt>
                <c:pt idx="10">
                  <c:v>8.1309109999999993</c:v>
                </c:pt>
                <c:pt idx="11">
                  <c:v>4.5348249999999961</c:v>
                </c:pt>
                <c:pt idx="12">
                  <c:v>2.2180939999999998</c:v>
                </c:pt>
                <c:pt idx="13">
                  <c:v>5.460197</c:v>
                </c:pt>
                <c:pt idx="14">
                  <c:v>3.0379200000000002</c:v>
                </c:pt>
                <c:pt idx="15">
                  <c:v>2.3547499999999979</c:v>
                </c:pt>
                <c:pt idx="16">
                  <c:v>1.2497369999999992</c:v>
                </c:pt>
                <c:pt idx="17">
                  <c:v>1.3490169999999999</c:v>
                </c:pt>
                <c:pt idx="18">
                  <c:v>1.5087039999999998</c:v>
                </c:pt>
                <c:pt idx="19">
                  <c:v>1.9416099999999998</c:v>
                </c:pt>
                <c:pt idx="20">
                  <c:v>5.4422860000000002</c:v>
                </c:pt>
                <c:pt idx="21">
                  <c:v>5.6704400000000001</c:v>
                </c:pt>
                <c:pt idx="22">
                  <c:v>41.338510000000028</c:v>
                </c:pt>
                <c:pt idx="23">
                  <c:v>56.811540000000001</c:v>
                </c:pt>
                <c:pt idx="24">
                  <c:v>39.844649999999994</c:v>
                </c:pt>
                <c:pt idx="25">
                  <c:v>20.294809999999988</c:v>
                </c:pt>
                <c:pt idx="26">
                  <c:v>27.55734</c:v>
                </c:pt>
                <c:pt idx="27">
                  <c:v>26.788299999999978</c:v>
                </c:pt>
                <c:pt idx="28">
                  <c:v>18.853480000000001</c:v>
                </c:pt>
                <c:pt idx="29">
                  <c:v>24.664529999999989</c:v>
                </c:pt>
                <c:pt idx="30">
                  <c:v>27.140899999999988</c:v>
                </c:pt>
                <c:pt idx="31">
                  <c:v>24.848680000000002</c:v>
                </c:pt>
                <c:pt idx="32">
                  <c:v>25.5303</c:v>
                </c:pt>
                <c:pt idx="33">
                  <c:v>20.137870000000024</c:v>
                </c:pt>
                <c:pt idx="34">
                  <c:v>12.578329999999999</c:v>
                </c:pt>
                <c:pt idx="35">
                  <c:v>7.4666740000000003</c:v>
                </c:pt>
                <c:pt idx="36">
                  <c:v>5.061992</c:v>
                </c:pt>
                <c:pt idx="37">
                  <c:v>3.4650379999999998</c:v>
                </c:pt>
                <c:pt idx="38">
                  <c:v>2.7883680000000002</c:v>
                </c:pt>
                <c:pt idx="39">
                  <c:v>4.1640149999999911</c:v>
                </c:pt>
                <c:pt idx="40">
                  <c:v>1.4719069999999992</c:v>
                </c:pt>
                <c:pt idx="41">
                  <c:v>1.9391649999999998</c:v>
                </c:pt>
                <c:pt idx="42">
                  <c:v>1.646131</c:v>
                </c:pt>
                <c:pt idx="43">
                  <c:v>2.428588</c:v>
                </c:pt>
                <c:pt idx="44">
                  <c:v>4.7868599999999999</c:v>
                </c:pt>
                <c:pt idx="45">
                  <c:v>5.5188899999999963</c:v>
                </c:pt>
                <c:pt idx="46">
                  <c:v>29.78431999999998</c:v>
                </c:pt>
                <c:pt idx="47">
                  <c:v>26.224779999999985</c:v>
                </c:pt>
                <c:pt idx="48">
                  <c:v>13.731949999999999</c:v>
                </c:pt>
                <c:pt idx="49">
                  <c:v>8.5239320000000003</c:v>
                </c:pt>
                <c:pt idx="50">
                  <c:v>10.34108</c:v>
                </c:pt>
                <c:pt idx="51">
                  <c:v>6.947775</c:v>
                </c:pt>
                <c:pt idx="52">
                  <c:v>6.9058169999999963</c:v>
                </c:pt>
                <c:pt idx="53">
                  <c:v>17.391880000000015</c:v>
                </c:pt>
                <c:pt idx="54">
                  <c:v>22.333130000000001</c:v>
                </c:pt>
                <c:pt idx="55">
                  <c:v>23.127459999999999</c:v>
                </c:pt>
                <c:pt idx="56">
                  <c:v>14.90011</c:v>
                </c:pt>
                <c:pt idx="57">
                  <c:v>10.31827</c:v>
                </c:pt>
                <c:pt idx="58">
                  <c:v>8.1275119999999994</c:v>
                </c:pt>
                <c:pt idx="59">
                  <c:v>6.0757310000000002</c:v>
                </c:pt>
                <c:pt idx="60">
                  <c:v>3.5093740000000002</c:v>
                </c:pt>
                <c:pt idx="61">
                  <c:v>4.7417129999999998</c:v>
                </c:pt>
                <c:pt idx="62">
                  <c:v>4.5215569999999961</c:v>
                </c:pt>
                <c:pt idx="63">
                  <c:v>5.0250739999999965</c:v>
                </c:pt>
                <c:pt idx="64">
                  <c:v>7.6107579999999961</c:v>
                </c:pt>
                <c:pt idx="65">
                  <c:v>2.8221699999999981</c:v>
                </c:pt>
                <c:pt idx="66">
                  <c:v>2.4295800000000001</c:v>
                </c:pt>
                <c:pt idx="67">
                  <c:v>3.0949719999999998</c:v>
                </c:pt>
                <c:pt idx="68">
                  <c:v>44.540500000000002</c:v>
                </c:pt>
                <c:pt idx="69">
                  <c:v>31.507890000000014</c:v>
                </c:pt>
                <c:pt idx="70">
                  <c:v>48.295550000000048</c:v>
                </c:pt>
                <c:pt idx="71">
                  <c:v>13.98321</c:v>
                </c:pt>
                <c:pt idx="72">
                  <c:v>8.0527750000000005</c:v>
                </c:pt>
                <c:pt idx="73">
                  <c:v>11.578990000000001</c:v>
                </c:pt>
                <c:pt idx="74">
                  <c:v>10.707600000000001</c:v>
                </c:pt>
                <c:pt idx="75">
                  <c:v>10.028640000000001</c:v>
                </c:pt>
                <c:pt idx="76">
                  <c:v>7.72959</c:v>
                </c:pt>
                <c:pt idx="77">
                  <c:v>5.8824569999999961</c:v>
                </c:pt>
                <c:pt idx="78">
                  <c:v>31.545999999999989</c:v>
                </c:pt>
                <c:pt idx="79">
                  <c:v>25.652080000000005</c:v>
                </c:pt>
                <c:pt idx="80">
                  <c:v>23.3965</c:v>
                </c:pt>
                <c:pt idx="81">
                  <c:v>14.91015</c:v>
                </c:pt>
                <c:pt idx="82">
                  <c:v>8.961411</c:v>
                </c:pt>
                <c:pt idx="83">
                  <c:v>6.0957429999999997</c:v>
                </c:pt>
                <c:pt idx="84">
                  <c:v>2.6739890000000002</c:v>
                </c:pt>
                <c:pt idx="85">
                  <c:v>1.427797999999999</c:v>
                </c:pt>
                <c:pt idx="86">
                  <c:v>1.454189</c:v>
                </c:pt>
                <c:pt idx="87">
                  <c:v>1.613559</c:v>
                </c:pt>
                <c:pt idx="88">
                  <c:v>2.0180359999999982</c:v>
                </c:pt>
                <c:pt idx="89">
                  <c:v>4.3730640000000003</c:v>
                </c:pt>
                <c:pt idx="90">
                  <c:v>7.7904289999999996</c:v>
                </c:pt>
                <c:pt idx="91">
                  <c:v>13.02148</c:v>
                </c:pt>
                <c:pt idx="92">
                  <c:v>10.82931</c:v>
                </c:pt>
                <c:pt idx="93">
                  <c:v>9.5501940000000047</c:v>
                </c:pt>
                <c:pt idx="94">
                  <c:v>16.572239999999979</c:v>
                </c:pt>
                <c:pt idx="95">
                  <c:v>21.401879999999988</c:v>
                </c:pt>
                <c:pt idx="96">
                  <c:v>21.218229999999977</c:v>
                </c:pt>
                <c:pt idx="97">
                  <c:v>17.034360000000014</c:v>
                </c:pt>
                <c:pt idx="98">
                  <c:v>31.732970000000005</c:v>
                </c:pt>
                <c:pt idx="99">
                  <c:v>20.638390000000001</c:v>
                </c:pt>
                <c:pt idx="100">
                  <c:v>18.713200000000001</c:v>
                </c:pt>
                <c:pt idx="101">
                  <c:v>28.440689999999982</c:v>
                </c:pt>
                <c:pt idx="102">
                  <c:v>34.872950000000003</c:v>
                </c:pt>
                <c:pt idx="103">
                  <c:v>34.670500000000011</c:v>
                </c:pt>
                <c:pt idx="104">
                  <c:v>20.647120000000001</c:v>
                </c:pt>
                <c:pt idx="105">
                  <c:v>9.8346450000000001</c:v>
                </c:pt>
                <c:pt idx="106">
                  <c:v>8.5608640000000005</c:v>
                </c:pt>
                <c:pt idx="107">
                  <c:v>6.9286209999999997</c:v>
                </c:pt>
                <c:pt idx="108">
                  <c:v>4.4034990000000036</c:v>
                </c:pt>
                <c:pt idx="109">
                  <c:v>4.068295</c:v>
                </c:pt>
                <c:pt idx="110">
                  <c:v>7.2478049999999961</c:v>
                </c:pt>
                <c:pt idx="111">
                  <c:v>7.6415809999999968</c:v>
                </c:pt>
                <c:pt idx="112">
                  <c:v>8.9116540000000004</c:v>
                </c:pt>
                <c:pt idx="113">
                  <c:v>12.94275</c:v>
                </c:pt>
                <c:pt idx="114">
                  <c:v>25.18849999999998</c:v>
                </c:pt>
                <c:pt idx="115">
                  <c:v>24.059709999999981</c:v>
                </c:pt>
                <c:pt idx="116">
                  <c:v>9.6554480000000087</c:v>
                </c:pt>
                <c:pt idx="117">
                  <c:v>22.19172</c:v>
                </c:pt>
                <c:pt idx="118">
                  <c:v>21.464179999999981</c:v>
                </c:pt>
                <c:pt idx="119">
                  <c:v>14.58892</c:v>
                </c:pt>
                <c:pt idx="120">
                  <c:v>12.94947</c:v>
                </c:pt>
                <c:pt idx="121">
                  <c:v>12.93342</c:v>
                </c:pt>
                <c:pt idx="122">
                  <c:v>9.3781360000000067</c:v>
                </c:pt>
                <c:pt idx="123">
                  <c:v>5.9569279999999996</c:v>
                </c:pt>
                <c:pt idx="124">
                  <c:v>15.31612</c:v>
                </c:pt>
                <c:pt idx="125">
                  <c:v>16.330929999999999</c:v>
                </c:pt>
                <c:pt idx="126">
                  <c:v>26.295819999999985</c:v>
                </c:pt>
                <c:pt idx="127">
                  <c:v>12.85716</c:v>
                </c:pt>
                <c:pt idx="128">
                  <c:v>10.60013</c:v>
                </c:pt>
                <c:pt idx="129">
                  <c:v>5.306305</c:v>
                </c:pt>
                <c:pt idx="130">
                  <c:v>3.458437</c:v>
                </c:pt>
                <c:pt idx="131">
                  <c:v>2.5266029999999984</c:v>
                </c:pt>
                <c:pt idx="132">
                  <c:v>3.405612999999998</c:v>
                </c:pt>
                <c:pt idx="133">
                  <c:v>3.386533</c:v>
                </c:pt>
                <c:pt idx="204">
                  <c:v>3.1098509999999981</c:v>
                </c:pt>
                <c:pt idx="205">
                  <c:v>2.9292099999999981</c:v>
                </c:pt>
                <c:pt idx="206">
                  <c:v>2.2793589999999981</c:v>
                </c:pt>
                <c:pt idx="207">
                  <c:v>2.1835710000000019</c:v>
                </c:pt>
                <c:pt idx="208">
                  <c:v>2.220046</c:v>
                </c:pt>
                <c:pt idx="209">
                  <c:v>2.3892189999999984</c:v>
                </c:pt>
                <c:pt idx="210">
                  <c:v>2.565798</c:v>
                </c:pt>
                <c:pt idx="211">
                  <c:v>2.889904</c:v>
                </c:pt>
                <c:pt idx="212">
                  <c:v>7.3619129999999968</c:v>
                </c:pt>
                <c:pt idx="213">
                  <c:v>9.801698</c:v>
                </c:pt>
                <c:pt idx="214">
                  <c:v>10.56352</c:v>
                </c:pt>
                <c:pt idx="215">
                  <c:v>44.117920000000005</c:v>
                </c:pt>
                <c:pt idx="216">
                  <c:v>35.185220000000001</c:v>
                </c:pt>
                <c:pt idx="217">
                  <c:v>21.179179999999999</c:v>
                </c:pt>
                <c:pt idx="218">
                  <c:v>13.52084</c:v>
                </c:pt>
                <c:pt idx="219">
                  <c:v>12.10867</c:v>
                </c:pt>
                <c:pt idx="220">
                  <c:v>10.10004</c:v>
                </c:pt>
                <c:pt idx="221">
                  <c:v>8.9277830000000016</c:v>
                </c:pt>
                <c:pt idx="222">
                  <c:v>19.48935999999998</c:v>
                </c:pt>
                <c:pt idx="223">
                  <c:v>22.914719999999985</c:v>
                </c:pt>
                <c:pt idx="224">
                  <c:v>24.42836999999998</c:v>
                </c:pt>
                <c:pt idx="225">
                  <c:v>11.120190000000001</c:v>
                </c:pt>
                <c:pt idx="226">
                  <c:v>13.078990000000001</c:v>
                </c:pt>
                <c:pt idx="227">
                  <c:v>8.6115259999999996</c:v>
                </c:pt>
                <c:pt idx="228">
                  <c:v>5.684259</c:v>
                </c:pt>
                <c:pt idx="229">
                  <c:v>4.460432</c:v>
                </c:pt>
                <c:pt idx="230">
                  <c:v>4.4106550000000002</c:v>
                </c:pt>
                <c:pt idx="231">
                  <c:v>3.6245579999999999</c:v>
                </c:pt>
                <c:pt idx="232">
                  <c:v>3.4832169999999998</c:v>
                </c:pt>
                <c:pt idx="233">
                  <c:v>4.130734999999996</c:v>
                </c:pt>
                <c:pt idx="234">
                  <c:v>4.4336570000000037</c:v>
                </c:pt>
                <c:pt idx="235">
                  <c:v>4.7170959999999962</c:v>
                </c:pt>
                <c:pt idx="236">
                  <c:v>5.4789709999999996</c:v>
                </c:pt>
                <c:pt idx="237">
                  <c:v>7.4037870000000003</c:v>
                </c:pt>
                <c:pt idx="238">
                  <c:v>40.451180000000001</c:v>
                </c:pt>
                <c:pt idx="239">
                  <c:v>19.413810000000005</c:v>
                </c:pt>
                <c:pt idx="240">
                  <c:v>42.866980000000005</c:v>
                </c:pt>
                <c:pt idx="241">
                  <c:v>31.056809999999999</c:v>
                </c:pt>
                <c:pt idx="242">
                  <c:v>28.98392999999998</c:v>
                </c:pt>
                <c:pt idx="243">
                  <c:v>16.29955</c:v>
                </c:pt>
                <c:pt idx="244">
                  <c:v>26.574000000000005</c:v>
                </c:pt>
                <c:pt idx="245">
                  <c:v>24.394449999999985</c:v>
                </c:pt>
                <c:pt idx="246">
                  <c:v>23.10848</c:v>
                </c:pt>
                <c:pt idx="247">
                  <c:v>24.772200000000002</c:v>
                </c:pt>
                <c:pt idx="248">
                  <c:v>11.96302</c:v>
                </c:pt>
                <c:pt idx="249">
                  <c:v>16.5046</c:v>
                </c:pt>
                <c:pt idx="250">
                  <c:v>14.12541</c:v>
                </c:pt>
                <c:pt idx="251">
                  <c:v>9.3475160000000006</c:v>
                </c:pt>
                <c:pt idx="252">
                  <c:v>4.5824799999999986</c:v>
                </c:pt>
                <c:pt idx="253">
                  <c:v>3.919464999999998</c:v>
                </c:pt>
                <c:pt idx="254">
                  <c:v>3.5362499999999963</c:v>
                </c:pt>
                <c:pt idx="255">
                  <c:v>5.7362100000000034</c:v>
                </c:pt>
                <c:pt idx="256">
                  <c:v>2.2138200000000001</c:v>
                </c:pt>
                <c:pt idx="257">
                  <c:v>2.5103770000000001</c:v>
                </c:pt>
                <c:pt idx="258">
                  <c:v>2.6254209999999998</c:v>
                </c:pt>
                <c:pt idx="277">
                  <c:v>5.8803460000000003</c:v>
                </c:pt>
                <c:pt idx="278">
                  <c:v>4.5534999999999997</c:v>
                </c:pt>
                <c:pt idx="279">
                  <c:v>4.0002959999999996</c:v>
                </c:pt>
                <c:pt idx="280">
                  <c:v>3.6206019999999999</c:v>
                </c:pt>
                <c:pt idx="281">
                  <c:v>3.4114189999999973</c:v>
                </c:pt>
                <c:pt idx="282">
                  <c:v>4.7641409999999969</c:v>
                </c:pt>
                <c:pt idx="283">
                  <c:v>6.5875549999999947</c:v>
                </c:pt>
                <c:pt idx="284">
                  <c:v>9.6312209999999929</c:v>
                </c:pt>
                <c:pt idx="285">
                  <c:v>58.312269999999998</c:v>
                </c:pt>
                <c:pt idx="286">
                  <c:v>54.533310000000029</c:v>
                </c:pt>
                <c:pt idx="287">
                  <c:v>34.842240000000004</c:v>
                </c:pt>
                <c:pt idx="288">
                  <c:v>46.473469999999999</c:v>
                </c:pt>
                <c:pt idx="289">
                  <c:v>31.214110000000005</c:v>
                </c:pt>
                <c:pt idx="290">
                  <c:v>31.006209999999989</c:v>
                </c:pt>
                <c:pt idx="291">
                  <c:v>21.03848</c:v>
                </c:pt>
                <c:pt idx="292">
                  <c:v>21.613379999999999</c:v>
                </c:pt>
                <c:pt idx="293">
                  <c:v>22.734559999999988</c:v>
                </c:pt>
                <c:pt idx="294">
                  <c:v>32.163570000000028</c:v>
                </c:pt>
                <c:pt idx="295">
                  <c:v>28.430150000000001</c:v>
                </c:pt>
                <c:pt idx="296">
                  <c:v>30.88984</c:v>
                </c:pt>
                <c:pt idx="297">
                  <c:v>21.74930999999998</c:v>
                </c:pt>
                <c:pt idx="298">
                  <c:v>12.644319999999997</c:v>
                </c:pt>
                <c:pt idx="299">
                  <c:v>9.5846870000000006</c:v>
                </c:pt>
                <c:pt idx="300">
                  <c:v>8.6041410000000003</c:v>
                </c:pt>
                <c:pt idx="301">
                  <c:v>3.8225749999999987</c:v>
                </c:pt>
                <c:pt idx="302">
                  <c:v>2.337009999999998</c:v>
                </c:pt>
                <c:pt idx="303">
                  <c:v>5.4994170000000002</c:v>
                </c:pt>
                <c:pt idx="304">
                  <c:v>7.7180080000000002</c:v>
                </c:pt>
                <c:pt idx="305">
                  <c:v>11.62623</c:v>
                </c:pt>
                <c:pt idx="306">
                  <c:v>24.609870000000015</c:v>
                </c:pt>
                <c:pt idx="307">
                  <c:v>57.982020000000006</c:v>
                </c:pt>
                <c:pt idx="308">
                  <c:v>39.079510000000013</c:v>
                </c:pt>
                <c:pt idx="309">
                  <c:v>35.800080000000001</c:v>
                </c:pt>
                <c:pt idx="310">
                  <c:v>33.875010000000003</c:v>
                </c:pt>
                <c:pt idx="311">
                  <c:v>23.2332</c:v>
                </c:pt>
                <c:pt idx="312">
                  <c:v>15.8188</c:v>
                </c:pt>
                <c:pt idx="313">
                  <c:v>11.172420000000002</c:v>
                </c:pt>
                <c:pt idx="314">
                  <c:v>9.4601000000000006</c:v>
                </c:pt>
                <c:pt idx="315">
                  <c:v>8.1130189999999995</c:v>
                </c:pt>
                <c:pt idx="316">
                  <c:v>7.8728389999999964</c:v>
                </c:pt>
                <c:pt idx="317">
                  <c:v>8.8789890000000007</c:v>
                </c:pt>
                <c:pt idx="318">
                  <c:v>16.315550000000005</c:v>
                </c:pt>
                <c:pt idx="319">
                  <c:v>36.140210000000003</c:v>
                </c:pt>
                <c:pt idx="320">
                  <c:v>22.620619999999981</c:v>
                </c:pt>
                <c:pt idx="321">
                  <c:v>14.526810000000001</c:v>
                </c:pt>
                <c:pt idx="322">
                  <c:v>9.1047279999999997</c:v>
                </c:pt>
                <c:pt idx="323">
                  <c:v>9.1841489999999997</c:v>
                </c:pt>
                <c:pt idx="324">
                  <c:v>6.6294309999999959</c:v>
                </c:pt>
                <c:pt idx="325">
                  <c:v>5.4698890000000002</c:v>
                </c:pt>
                <c:pt idx="326">
                  <c:v>5.3680099999999964</c:v>
                </c:pt>
                <c:pt idx="327">
                  <c:v>4.6715929999999997</c:v>
                </c:pt>
                <c:pt idx="328">
                  <c:v>3.2757700000000001</c:v>
                </c:pt>
                <c:pt idx="329">
                  <c:v>7.1316700000000024</c:v>
                </c:pt>
                <c:pt idx="330">
                  <c:v>5.0707180000000003</c:v>
                </c:pt>
                <c:pt idx="331">
                  <c:v>4.2083399999999997</c:v>
                </c:pt>
                <c:pt idx="332">
                  <c:v>5.0896900000000036</c:v>
                </c:pt>
                <c:pt idx="333">
                  <c:v>8.2056920000000027</c:v>
                </c:pt>
                <c:pt idx="334">
                  <c:v>3.70655</c:v>
                </c:pt>
                <c:pt idx="335">
                  <c:v>14.382300000000004</c:v>
                </c:pt>
                <c:pt idx="336">
                  <c:v>11.647830000000001</c:v>
                </c:pt>
                <c:pt idx="337">
                  <c:v>10.479470000000006</c:v>
                </c:pt>
                <c:pt idx="338">
                  <c:v>6.644069</c:v>
                </c:pt>
                <c:pt idx="339">
                  <c:v>4.4181900000000001</c:v>
                </c:pt>
                <c:pt idx="340">
                  <c:v>4.4224109999999959</c:v>
                </c:pt>
                <c:pt idx="341">
                  <c:v>4.523441</c:v>
                </c:pt>
                <c:pt idx="342">
                  <c:v>5.2185430000000004</c:v>
                </c:pt>
                <c:pt idx="343">
                  <c:v>11.367430000000011</c:v>
                </c:pt>
                <c:pt idx="344">
                  <c:v>10.0281</c:v>
                </c:pt>
                <c:pt idx="345">
                  <c:v>9.0606380000000026</c:v>
                </c:pt>
                <c:pt idx="346">
                  <c:v>5.3996110000000002</c:v>
                </c:pt>
                <c:pt idx="347">
                  <c:v>3.9921169999999981</c:v>
                </c:pt>
                <c:pt idx="348">
                  <c:v>3.9743539999999982</c:v>
                </c:pt>
                <c:pt idx="349">
                  <c:v>3.8424169999999984</c:v>
                </c:pt>
                <c:pt idx="350">
                  <c:v>3.692025999999998</c:v>
                </c:pt>
                <c:pt idx="351">
                  <c:v>3.586722</c:v>
                </c:pt>
                <c:pt idx="352">
                  <c:v>3.3691999999999998</c:v>
                </c:pt>
                <c:pt idx="353">
                  <c:v>3.7224309999999998</c:v>
                </c:pt>
                <c:pt idx="354">
                  <c:v>4.869478</c:v>
                </c:pt>
                <c:pt idx="355">
                  <c:v>5.8023639999999999</c:v>
                </c:pt>
                <c:pt idx="356">
                  <c:v>5.0150739999999985</c:v>
                </c:pt>
                <c:pt idx="357">
                  <c:v>5.7018709999999997</c:v>
                </c:pt>
                <c:pt idx="358">
                  <c:v>7.5793330000000037</c:v>
                </c:pt>
                <c:pt idx="359">
                  <c:v>45.101100000000002</c:v>
                </c:pt>
                <c:pt idx="360">
                  <c:v>35.805930000000011</c:v>
                </c:pt>
                <c:pt idx="361">
                  <c:v>33.700730000000028</c:v>
                </c:pt>
                <c:pt idx="362">
                  <c:v>28.502089999999981</c:v>
                </c:pt>
                <c:pt idx="363">
                  <c:v>19.752009999999981</c:v>
                </c:pt>
                <c:pt idx="364">
                  <c:v>19.202399999999979</c:v>
                </c:pt>
                <c:pt idx="365">
                  <c:v>23.323969999999999</c:v>
                </c:pt>
                <c:pt idx="366">
                  <c:v>30.88078999999998</c:v>
                </c:pt>
                <c:pt idx="367">
                  <c:v>28.882419999999982</c:v>
                </c:pt>
                <c:pt idx="368">
                  <c:v>26.820499999999985</c:v>
                </c:pt>
                <c:pt idx="369">
                  <c:v>19.164180000000005</c:v>
                </c:pt>
                <c:pt idx="370">
                  <c:v>15.04449</c:v>
                </c:pt>
                <c:pt idx="371">
                  <c:v>9.6456619999999997</c:v>
                </c:pt>
                <c:pt idx="372">
                  <c:v>6.96333</c:v>
                </c:pt>
                <c:pt idx="373">
                  <c:v>3.6229</c:v>
                </c:pt>
                <c:pt idx="374">
                  <c:v>7.097791</c:v>
                </c:pt>
                <c:pt idx="375">
                  <c:v>4.3770069999999963</c:v>
                </c:pt>
                <c:pt idx="376">
                  <c:v>3.7550599999999981</c:v>
                </c:pt>
                <c:pt idx="377">
                  <c:v>2.8348289999999978</c:v>
                </c:pt>
                <c:pt idx="378">
                  <c:v>3.7716979999999998</c:v>
                </c:pt>
                <c:pt idx="379">
                  <c:v>5.6799809999999962</c:v>
                </c:pt>
                <c:pt idx="380">
                  <c:v>5.4168820000000002</c:v>
                </c:pt>
                <c:pt idx="381">
                  <c:v>45.780620000000006</c:v>
                </c:pt>
                <c:pt idx="382">
                  <c:v>47.648540000000011</c:v>
                </c:pt>
                <c:pt idx="383">
                  <c:v>35.300150000000002</c:v>
                </c:pt>
                <c:pt idx="384">
                  <c:v>24.844360000000005</c:v>
                </c:pt>
                <c:pt idx="385">
                  <c:v>27.491399999999981</c:v>
                </c:pt>
                <c:pt idx="386">
                  <c:v>23.370429999999981</c:v>
                </c:pt>
                <c:pt idx="387">
                  <c:v>26.562399999999979</c:v>
                </c:pt>
                <c:pt idx="388">
                  <c:v>24.072399999999977</c:v>
                </c:pt>
                <c:pt idx="389">
                  <c:v>26.025860000000005</c:v>
                </c:pt>
                <c:pt idx="390">
                  <c:v>29.354189999999999</c:v>
                </c:pt>
                <c:pt idx="391">
                  <c:v>25.785639999999969</c:v>
                </c:pt>
                <c:pt idx="392">
                  <c:v>27.926010000000002</c:v>
                </c:pt>
                <c:pt idx="393">
                  <c:v>15.947279999999999</c:v>
                </c:pt>
                <c:pt idx="394">
                  <c:v>15.667120000000001</c:v>
                </c:pt>
                <c:pt idx="395">
                  <c:v>10.685130000000004</c:v>
                </c:pt>
                <c:pt idx="396">
                  <c:v>5.059952</c:v>
                </c:pt>
                <c:pt idx="397">
                  <c:v>4.0660670000000003</c:v>
                </c:pt>
                <c:pt idx="398">
                  <c:v>3.4733360000000002</c:v>
                </c:pt>
                <c:pt idx="399">
                  <c:v>3.0108699999999984</c:v>
                </c:pt>
                <c:pt idx="400">
                  <c:v>3.040162</c:v>
                </c:pt>
                <c:pt idx="401">
                  <c:v>3.2814359999999998</c:v>
                </c:pt>
                <c:pt idx="402">
                  <c:v>5.4335030000000035</c:v>
                </c:pt>
                <c:pt idx="403">
                  <c:v>5.3286749999999961</c:v>
                </c:pt>
                <c:pt idx="404">
                  <c:v>8.6562020000000004</c:v>
                </c:pt>
                <c:pt idx="405">
                  <c:v>16.51962</c:v>
                </c:pt>
                <c:pt idx="406">
                  <c:v>11.1646</c:v>
                </c:pt>
                <c:pt idx="407">
                  <c:v>7.6275069999999925</c:v>
                </c:pt>
                <c:pt idx="408">
                  <c:v>5.910005</c:v>
                </c:pt>
                <c:pt idx="409">
                  <c:v>5.4044699999999999</c:v>
                </c:pt>
                <c:pt idx="410">
                  <c:v>5.4307330000000036</c:v>
                </c:pt>
                <c:pt idx="411">
                  <c:v>4.4785919999999999</c:v>
                </c:pt>
                <c:pt idx="412">
                  <c:v>4.3588899999999962</c:v>
                </c:pt>
                <c:pt idx="413">
                  <c:v>4.5242849999999937</c:v>
                </c:pt>
                <c:pt idx="414">
                  <c:v>4.5747980000000004</c:v>
                </c:pt>
                <c:pt idx="415">
                  <c:v>6.1946749999999957</c:v>
                </c:pt>
                <c:pt idx="416">
                  <c:v>8.0906970000000005</c:v>
                </c:pt>
                <c:pt idx="417">
                  <c:v>4.4381680000000037</c:v>
                </c:pt>
                <c:pt idx="418">
                  <c:v>4.0014989999999999</c:v>
                </c:pt>
                <c:pt idx="419">
                  <c:v>3.608276</c:v>
                </c:pt>
                <c:pt idx="420">
                  <c:v>3.2700589999999981</c:v>
                </c:pt>
                <c:pt idx="421">
                  <c:v>3.068946</c:v>
                </c:pt>
                <c:pt idx="422">
                  <c:v>2.7279589999999998</c:v>
                </c:pt>
                <c:pt idx="423">
                  <c:v>2.4555370000000001</c:v>
                </c:pt>
                <c:pt idx="424">
                  <c:v>2.341135</c:v>
                </c:pt>
                <c:pt idx="425">
                  <c:v>2.4461629999999981</c:v>
                </c:pt>
                <c:pt idx="426">
                  <c:v>2.4674999999999998</c:v>
                </c:pt>
                <c:pt idx="427">
                  <c:v>2.79542</c:v>
                </c:pt>
                <c:pt idx="428">
                  <c:v>3.2820070000000001</c:v>
                </c:pt>
                <c:pt idx="429">
                  <c:v>3.535886999999998</c:v>
                </c:pt>
                <c:pt idx="430">
                  <c:v>5.3012649999999999</c:v>
                </c:pt>
                <c:pt idx="431">
                  <c:v>5.2291720000000002</c:v>
                </c:pt>
                <c:pt idx="432">
                  <c:v>4.105336999999996</c:v>
                </c:pt>
                <c:pt idx="433">
                  <c:v>3.8134059999999979</c:v>
                </c:pt>
                <c:pt idx="434">
                  <c:v>6.6207369999999948</c:v>
                </c:pt>
                <c:pt idx="435">
                  <c:v>4.1207739999999964</c:v>
                </c:pt>
                <c:pt idx="436">
                  <c:v>3.6200449999999997</c:v>
                </c:pt>
                <c:pt idx="437">
                  <c:v>3.4905970000000002</c:v>
                </c:pt>
                <c:pt idx="438">
                  <c:v>3.501262999999998</c:v>
                </c:pt>
                <c:pt idx="439">
                  <c:v>3.7880259999999999</c:v>
                </c:pt>
                <c:pt idx="440">
                  <c:v>7.5115980000000002</c:v>
                </c:pt>
                <c:pt idx="441">
                  <c:v>6.4281680000000003</c:v>
                </c:pt>
                <c:pt idx="442">
                  <c:v>6.1406919999999996</c:v>
                </c:pt>
                <c:pt idx="443">
                  <c:v>7.8683499999999995</c:v>
                </c:pt>
                <c:pt idx="444">
                  <c:v>7.9244529999999962</c:v>
                </c:pt>
                <c:pt idx="445">
                  <c:v>6.8372270000000004</c:v>
                </c:pt>
                <c:pt idx="446">
                  <c:v>7.2436509999999998</c:v>
                </c:pt>
                <c:pt idx="447">
                  <c:v>6.5461980000000004</c:v>
                </c:pt>
                <c:pt idx="448">
                  <c:v>6.0977849999999947</c:v>
                </c:pt>
                <c:pt idx="449">
                  <c:v>11.19473</c:v>
                </c:pt>
                <c:pt idx="450">
                  <c:v>6.9789510000000003</c:v>
                </c:pt>
                <c:pt idx="451">
                  <c:v>5.6284079999999959</c:v>
                </c:pt>
                <c:pt idx="452">
                  <c:v>4.7508999999999997</c:v>
                </c:pt>
                <c:pt idx="453">
                  <c:v>7.179513</c:v>
                </c:pt>
                <c:pt idx="454">
                  <c:v>11.716430000000004</c:v>
                </c:pt>
                <c:pt idx="455">
                  <c:v>7.8822729999999996</c:v>
                </c:pt>
                <c:pt idx="456">
                  <c:v>8.8638680000000001</c:v>
                </c:pt>
                <c:pt idx="457">
                  <c:v>6.9563069999999998</c:v>
                </c:pt>
                <c:pt idx="458">
                  <c:v>3.3617979999999998</c:v>
                </c:pt>
                <c:pt idx="459">
                  <c:v>3.892297999999998</c:v>
                </c:pt>
                <c:pt idx="460">
                  <c:v>4.6402859999999961</c:v>
                </c:pt>
                <c:pt idx="461">
                  <c:v>6.0163849999999961</c:v>
                </c:pt>
                <c:pt idx="462">
                  <c:v>10.829480000000007</c:v>
                </c:pt>
                <c:pt idx="463">
                  <c:v>15.97775</c:v>
                </c:pt>
                <c:pt idx="464">
                  <c:v>15.28834</c:v>
                </c:pt>
                <c:pt idx="465">
                  <c:v>11.899840000000006</c:v>
                </c:pt>
                <c:pt idx="466">
                  <c:v>12.39481</c:v>
                </c:pt>
                <c:pt idx="467">
                  <c:v>10.416530000000007</c:v>
                </c:pt>
                <c:pt idx="468">
                  <c:v>9.7043989999999987</c:v>
                </c:pt>
                <c:pt idx="469">
                  <c:v>13.977530000000007</c:v>
                </c:pt>
                <c:pt idx="470">
                  <c:v>16.708519999999982</c:v>
                </c:pt>
                <c:pt idx="471">
                  <c:v>16.365789999999979</c:v>
                </c:pt>
                <c:pt idx="472">
                  <c:v>20.07278999999998</c:v>
                </c:pt>
                <c:pt idx="473">
                  <c:v>18.499649999999971</c:v>
                </c:pt>
                <c:pt idx="474">
                  <c:v>18.369969999999999</c:v>
                </c:pt>
                <c:pt idx="475">
                  <c:v>18.197679999999988</c:v>
                </c:pt>
                <c:pt idx="476">
                  <c:v>15.945880000000002</c:v>
                </c:pt>
                <c:pt idx="477">
                  <c:v>8.3976920000000028</c:v>
                </c:pt>
                <c:pt idx="478">
                  <c:v>3.414956999999998</c:v>
                </c:pt>
                <c:pt idx="479">
                  <c:v>9.8779940000000028</c:v>
                </c:pt>
                <c:pt idx="480">
                  <c:v>8.4278189999999995</c:v>
                </c:pt>
                <c:pt idx="481">
                  <c:v>7.6566210000000003</c:v>
                </c:pt>
                <c:pt idx="482">
                  <c:v>6.5596090000000036</c:v>
                </c:pt>
                <c:pt idx="483">
                  <c:v>5.6986270000000001</c:v>
                </c:pt>
                <c:pt idx="484">
                  <c:v>6.7414449999999997</c:v>
                </c:pt>
                <c:pt idx="485">
                  <c:v>8.8645070000000068</c:v>
                </c:pt>
                <c:pt idx="486">
                  <c:v>15.393270000000001</c:v>
                </c:pt>
                <c:pt idx="487">
                  <c:v>21.778459999999981</c:v>
                </c:pt>
                <c:pt idx="488">
                  <c:v>22.21673999999998</c:v>
                </c:pt>
                <c:pt idx="489">
                  <c:v>14.566090000000004</c:v>
                </c:pt>
                <c:pt idx="490">
                  <c:v>9.0108750000000004</c:v>
                </c:pt>
                <c:pt idx="491">
                  <c:v>6.8725179999999968</c:v>
                </c:pt>
                <c:pt idx="492">
                  <c:v>7.0490899999999996</c:v>
                </c:pt>
                <c:pt idx="493">
                  <c:v>14.625490000000006</c:v>
                </c:pt>
                <c:pt idx="494">
                  <c:v>7.0499289999999997</c:v>
                </c:pt>
                <c:pt idx="495">
                  <c:v>6.6049659999999957</c:v>
                </c:pt>
                <c:pt idx="496">
                  <c:v>10.2653</c:v>
                </c:pt>
                <c:pt idx="497">
                  <c:v>8.5586830000000003</c:v>
                </c:pt>
                <c:pt idx="498">
                  <c:v>15.841329999999999</c:v>
                </c:pt>
                <c:pt idx="499">
                  <c:v>17.944019999999977</c:v>
                </c:pt>
                <c:pt idx="500">
                  <c:v>22.7544</c:v>
                </c:pt>
                <c:pt idx="501">
                  <c:v>27.04162999999998</c:v>
                </c:pt>
                <c:pt idx="502">
                  <c:v>24.759209999999989</c:v>
                </c:pt>
                <c:pt idx="503">
                  <c:v>21.417050000000014</c:v>
                </c:pt>
                <c:pt idx="504">
                  <c:v>16.200859999999999</c:v>
                </c:pt>
                <c:pt idx="505">
                  <c:v>10.649040000000001</c:v>
                </c:pt>
                <c:pt idx="506">
                  <c:v>8.5916950000000014</c:v>
                </c:pt>
                <c:pt idx="507">
                  <c:v>7.6399929999999996</c:v>
                </c:pt>
                <c:pt idx="508">
                  <c:v>11.645100000000001</c:v>
                </c:pt>
                <c:pt idx="509">
                  <c:v>6.1854769999999961</c:v>
                </c:pt>
                <c:pt idx="510">
                  <c:v>20.118050000000014</c:v>
                </c:pt>
                <c:pt idx="511">
                  <c:v>21.040379999999981</c:v>
                </c:pt>
                <c:pt idx="512">
                  <c:v>18.21312</c:v>
                </c:pt>
                <c:pt idx="513">
                  <c:v>10.249359999999999</c:v>
                </c:pt>
                <c:pt idx="514">
                  <c:v>7.8599239999999995</c:v>
                </c:pt>
                <c:pt idx="515">
                  <c:v>7.0218539999999985</c:v>
                </c:pt>
                <c:pt idx="516">
                  <c:v>5.3744670000000001</c:v>
                </c:pt>
                <c:pt idx="517">
                  <c:v>7.0110380000000001</c:v>
                </c:pt>
                <c:pt idx="518">
                  <c:v>4.1368220000000004</c:v>
                </c:pt>
                <c:pt idx="519">
                  <c:v>8.0288139999999988</c:v>
                </c:pt>
                <c:pt idx="520">
                  <c:v>6.2268739999999996</c:v>
                </c:pt>
                <c:pt idx="521">
                  <c:v>11.82023</c:v>
                </c:pt>
                <c:pt idx="522">
                  <c:v>11.187240000000001</c:v>
                </c:pt>
                <c:pt idx="523">
                  <c:v>17.092619999999982</c:v>
                </c:pt>
                <c:pt idx="524">
                  <c:v>26.1477</c:v>
                </c:pt>
                <c:pt idx="525">
                  <c:v>23.912639999999978</c:v>
                </c:pt>
                <c:pt idx="526">
                  <c:v>27.68033999999998</c:v>
                </c:pt>
                <c:pt idx="527">
                  <c:v>21.36403</c:v>
                </c:pt>
                <c:pt idx="528">
                  <c:v>18.52028</c:v>
                </c:pt>
                <c:pt idx="529">
                  <c:v>11.809190000000006</c:v>
                </c:pt>
                <c:pt idx="530">
                  <c:v>7.3639019999999968</c:v>
                </c:pt>
                <c:pt idx="531">
                  <c:v>9.5993650000000006</c:v>
                </c:pt>
                <c:pt idx="532">
                  <c:v>7.8321610000000002</c:v>
                </c:pt>
                <c:pt idx="533">
                  <c:v>15.55142</c:v>
                </c:pt>
                <c:pt idx="534">
                  <c:v>20.99808999999998</c:v>
                </c:pt>
                <c:pt idx="535">
                  <c:v>20.472169999999977</c:v>
                </c:pt>
                <c:pt idx="536">
                  <c:v>20.949589999999979</c:v>
                </c:pt>
                <c:pt idx="537">
                  <c:v>17.337409999999988</c:v>
                </c:pt>
                <c:pt idx="538">
                  <c:v>13.724600000000001</c:v>
                </c:pt>
                <c:pt idx="539">
                  <c:v>6.6688159999999925</c:v>
                </c:pt>
                <c:pt idx="540">
                  <c:v>10.54021</c:v>
                </c:pt>
                <c:pt idx="541">
                  <c:v>5.7482690000000041</c:v>
                </c:pt>
                <c:pt idx="542">
                  <c:v>16.038129999999981</c:v>
                </c:pt>
                <c:pt idx="543">
                  <c:v>11.015080000000006</c:v>
                </c:pt>
                <c:pt idx="544">
                  <c:v>6.1958419999999963</c:v>
                </c:pt>
                <c:pt idx="545">
                  <c:v>17.034900000000015</c:v>
                </c:pt>
                <c:pt idx="546">
                  <c:v>20.631699999999999</c:v>
                </c:pt>
                <c:pt idx="547">
                  <c:v>38.15014</c:v>
                </c:pt>
                <c:pt idx="548">
                  <c:v>36.252910000000028</c:v>
                </c:pt>
                <c:pt idx="549">
                  <c:v>27.395309999999977</c:v>
                </c:pt>
                <c:pt idx="550">
                  <c:v>21.298529999999978</c:v>
                </c:pt>
                <c:pt idx="551">
                  <c:v>21.57733</c:v>
                </c:pt>
                <c:pt idx="552">
                  <c:v>23.765199999999982</c:v>
                </c:pt>
                <c:pt idx="553">
                  <c:v>20.335870000000014</c:v>
                </c:pt>
                <c:pt idx="554">
                  <c:v>20.482729999999965</c:v>
                </c:pt>
                <c:pt idx="555">
                  <c:v>15.5603</c:v>
                </c:pt>
                <c:pt idx="556">
                  <c:v>17.414190000000001</c:v>
                </c:pt>
                <c:pt idx="557">
                  <c:v>11.74522</c:v>
                </c:pt>
                <c:pt idx="558">
                  <c:v>11.40166</c:v>
                </c:pt>
                <c:pt idx="559">
                  <c:v>19.573070000000001</c:v>
                </c:pt>
                <c:pt idx="560">
                  <c:v>23.831119999999999</c:v>
                </c:pt>
                <c:pt idx="561">
                  <c:v>11.21982</c:v>
                </c:pt>
                <c:pt idx="562">
                  <c:v>9.1641900000000014</c:v>
                </c:pt>
                <c:pt idx="563">
                  <c:v>7.2838700000000003</c:v>
                </c:pt>
                <c:pt idx="564">
                  <c:v>5.7015779999999996</c:v>
                </c:pt>
                <c:pt idx="565">
                  <c:v>5.3479449999999957</c:v>
                </c:pt>
                <c:pt idx="566">
                  <c:v>4.2405989999999996</c:v>
                </c:pt>
                <c:pt idx="567">
                  <c:v>4.9564019999999998</c:v>
                </c:pt>
                <c:pt idx="568">
                  <c:v>2.6194859999999984</c:v>
                </c:pt>
                <c:pt idx="611">
                  <c:v>4.3645479999999948</c:v>
                </c:pt>
                <c:pt idx="612">
                  <c:v>3.1713679999999997</c:v>
                </c:pt>
                <c:pt idx="613">
                  <c:v>2.9169099999999979</c:v>
                </c:pt>
                <c:pt idx="614">
                  <c:v>3.491101</c:v>
                </c:pt>
                <c:pt idx="615">
                  <c:v>6.4387369999999997</c:v>
                </c:pt>
                <c:pt idx="616">
                  <c:v>19.758579999999977</c:v>
                </c:pt>
                <c:pt idx="617">
                  <c:v>21.528639999999971</c:v>
                </c:pt>
                <c:pt idx="618">
                  <c:v>19.040639999999982</c:v>
                </c:pt>
                <c:pt idx="619">
                  <c:v>7.888236</c:v>
                </c:pt>
                <c:pt idx="620">
                  <c:v>30.01238</c:v>
                </c:pt>
                <c:pt idx="621">
                  <c:v>27.406490000000002</c:v>
                </c:pt>
                <c:pt idx="622">
                  <c:v>23.569680000000002</c:v>
                </c:pt>
                <c:pt idx="623">
                  <c:v>17.975860000000001</c:v>
                </c:pt>
                <c:pt idx="624">
                  <c:v>11.861610000000002</c:v>
                </c:pt>
                <c:pt idx="625">
                  <c:v>8.1056960000000071</c:v>
                </c:pt>
                <c:pt idx="626">
                  <c:v>11.077220000000001</c:v>
                </c:pt>
                <c:pt idx="627">
                  <c:v>7.7222020000000002</c:v>
                </c:pt>
                <c:pt idx="628">
                  <c:v>6.4892510000000039</c:v>
                </c:pt>
                <c:pt idx="629">
                  <c:v>5.1667290000000001</c:v>
                </c:pt>
                <c:pt idx="630">
                  <c:v>18.82461</c:v>
                </c:pt>
                <c:pt idx="631">
                  <c:v>13.94895</c:v>
                </c:pt>
                <c:pt idx="632">
                  <c:v>7.4294120000000001</c:v>
                </c:pt>
                <c:pt idx="633">
                  <c:v>8.6289400000000001</c:v>
                </c:pt>
                <c:pt idx="634">
                  <c:v>6.9990759999999996</c:v>
                </c:pt>
                <c:pt idx="635">
                  <c:v>3.0311789999999981</c:v>
                </c:pt>
                <c:pt idx="636">
                  <c:v>3.2124639999999984</c:v>
                </c:pt>
                <c:pt idx="637">
                  <c:v>3.2222789999999981</c:v>
                </c:pt>
                <c:pt idx="638">
                  <c:v>2.488435</c:v>
                </c:pt>
                <c:pt idx="639">
                  <c:v>2.2660449999999988</c:v>
                </c:pt>
                <c:pt idx="640">
                  <c:v>2.2078570000000002</c:v>
                </c:pt>
                <c:pt idx="641">
                  <c:v>2.5847549999999999</c:v>
                </c:pt>
                <c:pt idx="642">
                  <c:v>6.4919409999999997</c:v>
                </c:pt>
                <c:pt idx="643">
                  <c:v>7.6943389999999958</c:v>
                </c:pt>
                <c:pt idx="644">
                  <c:v>4.9442000000000004</c:v>
                </c:pt>
                <c:pt idx="645">
                  <c:v>5.6357460000000001</c:v>
                </c:pt>
                <c:pt idx="646">
                  <c:v>20.576509999999981</c:v>
                </c:pt>
                <c:pt idx="647">
                  <c:v>23.006399999999989</c:v>
                </c:pt>
                <c:pt idx="648">
                  <c:v>9.1028310000000001</c:v>
                </c:pt>
                <c:pt idx="649">
                  <c:v>3.9266089999999974</c:v>
                </c:pt>
                <c:pt idx="650">
                  <c:v>3.9578769999999981</c:v>
                </c:pt>
                <c:pt idx="651">
                  <c:v>3.686938</c:v>
                </c:pt>
                <c:pt idx="652">
                  <c:v>18.300149999999981</c:v>
                </c:pt>
                <c:pt idx="653">
                  <c:v>24.447479999999981</c:v>
                </c:pt>
                <c:pt idx="654">
                  <c:v>25.56888</c:v>
                </c:pt>
                <c:pt idx="655">
                  <c:v>23.93965</c:v>
                </c:pt>
                <c:pt idx="656">
                  <c:v>16.181899999999999</c:v>
                </c:pt>
                <c:pt idx="657">
                  <c:v>8.5194150000000004</c:v>
                </c:pt>
                <c:pt idx="658">
                  <c:v>5.0702040000000004</c:v>
                </c:pt>
                <c:pt idx="659">
                  <c:v>4.4808190000000003</c:v>
                </c:pt>
                <c:pt idx="660">
                  <c:v>2.8606940000000001</c:v>
                </c:pt>
                <c:pt idx="661">
                  <c:v>2.8895029999999982</c:v>
                </c:pt>
                <c:pt idx="662">
                  <c:v>4.7811680000000036</c:v>
                </c:pt>
                <c:pt idx="663">
                  <c:v>2.7883650000000002</c:v>
                </c:pt>
                <c:pt idx="664">
                  <c:v>6.9764800000000013</c:v>
                </c:pt>
                <c:pt idx="665">
                  <c:v>3.9690569999999981</c:v>
                </c:pt>
                <c:pt idx="666">
                  <c:v>3.5268639999999984</c:v>
                </c:pt>
                <c:pt idx="667">
                  <c:v>22.446609999999982</c:v>
                </c:pt>
                <c:pt idx="668">
                  <c:v>46.553249999999998</c:v>
                </c:pt>
                <c:pt idx="669">
                  <c:v>42.509910000000012</c:v>
                </c:pt>
                <c:pt idx="670">
                  <c:v>34.687020000000004</c:v>
                </c:pt>
                <c:pt idx="671">
                  <c:v>26.890950000000014</c:v>
                </c:pt>
                <c:pt idx="672">
                  <c:v>27.43657</c:v>
                </c:pt>
                <c:pt idx="673">
                  <c:v>29.928809999999981</c:v>
                </c:pt>
                <c:pt idx="674">
                  <c:v>20.272099999999977</c:v>
                </c:pt>
                <c:pt idx="675">
                  <c:v>24.46956999999998</c:v>
                </c:pt>
                <c:pt idx="676">
                  <c:v>27.543119999999977</c:v>
                </c:pt>
                <c:pt idx="677">
                  <c:v>28.245509999999971</c:v>
                </c:pt>
                <c:pt idx="678">
                  <c:v>35.590950000000028</c:v>
                </c:pt>
                <c:pt idx="679">
                  <c:v>37.174820000000004</c:v>
                </c:pt>
                <c:pt idx="680">
                  <c:v>38.160100000000028</c:v>
                </c:pt>
                <c:pt idx="681">
                  <c:v>36.457749999999997</c:v>
                </c:pt>
                <c:pt idx="682">
                  <c:v>23.058990000000001</c:v>
                </c:pt>
                <c:pt idx="683">
                  <c:v>17.000219999999981</c:v>
                </c:pt>
                <c:pt idx="684">
                  <c:v>15.849360000000001</c:v>
                </c:pt>
                <c:pt idx="685">
                  <c:v>15.50488</c:v>
                </c:pt>
                <c:pt idx="686">
                  <c:v>16.404060000000001</c:v>
                </c:pt>
                <c:pt idx="687">
                  <c:v>14.969680000000007</c:v>
                </c:pt>
                <c:pt idx="688">
                  <c:v>18.960489999999982</c:v>
                </c:pt>
                <c:pt idx="689">
                  <c:v>28.591919999999988</c:v>
                </c:pt>
                <c:pt idx="690">
                  <c:v>24.257259999999999</c:v>
                </c:pt>
                <c:pt idx="691">
                  <c:v>24.230850000000014</c:v>
                </c:pt>
                <c:pt idx="692">
                  <c:v>44.679710000000028</c:v>
                </c:pt>
                <c:pt idx="693">
                  <c:v>36.188160000000003</c:v>
                </c:pt>
                <c:pt idx="694">
                  <c:v>26.255439999999982</c:v>
                </c:pt>
                <c:pt idx="695">
                  <c:v>20.04646</c:v>
                </c:pt>
                <c:pt idx="696">
                  <c:v>24.237980000000015</c:v>
                </c:pt>
                <c:pt idx="697">
                  <c:v>10.166920000000001</c:v>
                </c:pt>
                <c:pt idx="698">
                  <c:v>23.756889999999999</c:v>
                </c:pt>
                <c:pt idx="699">
                  <c:v>26.407050000000005</c:v>
                </c:pt>
                <c:pt idx="700">
                  <c:v>26.44706</c:v>
                </c:pt>
                <c:pt idx="701">
                  <c:v>27.314820000000019</c:v>
                </c:pt>
                <c:pt idx="702">
                  <c:v>36.657699999999998</c:v>
                </c:pt>
                <c:pt idx="703">
                  <c:v>33.786770000000011</c:v>
                </c:pt>
                <c:pt idx="704">
                  <c:v>26.18413</c:v>
                </c:pt>
                <c:pt idx="705">
                  <c:v>24.380009999999981</c:v>
                </c:pt>
                <c:pt idx="706">
                  <c:v>14.82001</c:v>
                </c:pt>
                <c:pt idx="707">
                  <c:v>8.5428580000000007</c:v>
                </c:pt>
                <c:pt idx="708">
                  <c:v>8.3669760000000046</c:v>
                </c:pt>
                <c:pt idx="709">
                  <c:v>7.1414090000000003</c:v>
                </c:pt>
                <c:pt idx="710">
                  <c:v>8.7517840000000007</c:v>
                </c:pt>
                <c:pt idx="711">
                  <c:v>9.1470199999999995</c:v>
                </c:pt>
                <c:pt idx="712">
                  <c:v>7.189921</c:v>
                </c:pt>
                <c:pt idx="713">
                  <c:v>7.17265</c:v>
                </c:pt>
                <c:pt idx="714">
                  <c:v>6.6024609999999964</c:v>
                </c:pt>
                <c:pt idx="715">
                  <c:v>7.4362280000000061</c:v>
                </c:pt>
                <c:pt idx="716">
                  <c:v>7.4885339999999996</c:v>
                </c:pt>
                <c:pt idx="717">
                  <c:v>22.580719999999971</c:v>
                </c:pt>
                <c:pt idx="718">
                  <c:v>31.649989999999999</c:v>
                </c:pt>
                <c:pt idx="719">
                  <c:v>27.575849999999985</c:v>
                </c:pt>
              </c:numCache>
            </c:numRef>
          </c:val>
        </c:ser>
        <c:ser>
          <c:idx val="2"/>
          <c:order val="2"/>
          <c:tx>
            <c:strRef>
              <c:f>Data!$D$1</c:f>
              <c:strCache>
                <c:ptCount val="1"/>
                <c:pt idx="0">
                  <c:v>NT-3 - </c:v>
                </c:pt>
              </c:strCache>
            </c:strRef>
          </c:tx>
          <c:spPr>
            <a:ln w="25400">
              <a:solidFill>
                <a:srgbClr val="FFFF00"/>
              </a:solidFill>
              <a:prstDash val="solid"/>
            </a:ln>
          </c:spPr>
          <c:marker>
            <c:symbol val="none"/>
          </c:marker>
          <c:cat>
            <c:strRef>
              <c:f>Data!$A$2:$A$721</c:f>
              <c:strCache>
                <c:ptCount val="720"/>
                <c:pt idx="0">
                  <c:v>01 Sep 2016</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2016</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2016</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2016</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2016</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2016</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2016</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2016</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2016</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2016</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2016</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2016</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2016</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2016</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2016</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2016</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2016</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2016</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2016</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2016</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2016</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2016</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2016</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2016</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2016</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2016</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2016</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2016</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2016</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2016</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Data!$D$2:$D$721</c:f>
              <c:numCache>
                <c:formatCode>0.00</c:formatCode>
                <c:ptCount val="720"/>
                <c:pt idx="0">
                  <c:v>7.3945879999999926</c:v>
                </c:pt>
                <c:pt idx="1">
                  <c:v>13.97687</c:v>
                </c:pt>
                <c:pt idx="2">
                  <c:v>14.61781</c:v>
                </c:pt>
                <c:pt idx="3">
                  <c:v>13.6975</c:v>
                </c:pt>
                <c:pt idx="4">
                  <c:v>15.439</c:v>
                </c:pt>
                <c:pt idx="5">
                  <c:v>18.734829999999999</c:v>
                </c:pt>
                <c:pt idx="6">
                  <c:v>17.796009999999981</c:v>
                </c:pt>
                <c:pt idx="7">
                  <c:v>15.708369999999997</c:v>
                </c:pt>
                <c:pt idx="8">
                  <c:v>17.014189999999999</c:v>
                </c:pt>
                <c:pt idx="9">
                  <c:v>29.160260000000001</c:v>
                </c:pt>
                <c:pt idx="10">
                  <c:v>44.02275000000003</c:v>
                </c:pt>
                <c:pt idx="11">
                  <c:v>44.372840000000004</c:v>
                </c:pt>
                <c:pt idx="12">
                  <c:v>18.607450000000014</c:v>
                </c:pt>
                <c:pt idx="13">
                  <c:v>2.6147849999999999</c:v>
                </c:pt>
                <c:pt idx="14">
                  <c:v>2.6318839999999981</c:v>
                </c:pt>
                <c:pt idx="15">
                  <c:v>2.5913360000000001</c:v>
                </c:pt>
                <c:pt idx="16">
                  <c:v>2.781682</c:v>
                </c:pt>
                <c:pt idx="17">
                  <c:v>2.8694119999999987</c:v>
                </c:pt>
                <c:pt idx="18">
                  <c:v>2.998444999999998</c:v>
                </c:pt>
                <c:pt idx="19">
                  <c:v>11.969380000000006</c:v>
                </c:pt>
                <c:pt idx="20">
                  <c:v>13.04655</c:v>
                </c:pt>
                <c:pt idx="21">
                  <c:v>8.1552430000000005</c:v>
                </c:pt>
                <c:pt idx="22">
                  <c:v>6.5479709999999969</c:v>
                </c:pt>
                <c:pt idx="23">
                  <c:v>11.399760000000002</c:v>
                </c:pt>
                <c:pt idx="24">
                  <c:v>16.31831</c:v>
                </c:pt>
                <c:pt idx="25">
                  <c:v>16.370339999999981</c:v>
                </c:pt>
                <c:pt idx="26">
                  <c:v>13.66818</c:v>
                </c:pt>
                <c:pt idx="27">
                  <c:v>11.115590000000006</c:v>
                </c:pt>
                <c:pt idx="28">
                  <c:v>13.09206</c:v>
                </c:pt>
                <c:pt idx="29">
                  <c:v>11.407730000000004</c:v>
                </c:pt>
                <c:pt idx="30">
                  <c:v>11.34972</c:v>
                </c:pt>
                <c:pt idx="31">
                  <c:v>10.684840000000001</c:v>
                </c:pt>
                <c:pt idx="32">
                  <c:v>13.966710000000004</c:v>
                </c:pt>
                <c:pt idx="33">
                  <c:v>26.858440000000002</c:v>
                </c:pt>
                <c:pt idx="34">
                  <c:v>27.21827</c:v>
                </c:pt>
                <c:pt idx="35">
                  <c:v>11.829490000000007</c:v>
                </c:pt>
                <c:pt idx="36">
                  <c:v>3.9134799999999981</c:v>
                </c:pt>
                <c:pt idx="37">
                  <c:v>7.5057650000000002</c:v>
                </c:pt>
                <c:pt idx="38">
                  <c:v>6.4485279999999996</c:v>
                </c:pt>
                <c:pt idx="39">
                  <c:v>4.5582349999999963</c:v>
                </c:pt>
                <c:pt idx="40">
                  <c:v>4.3122569999999962</c:v>
                </c:pt>
                <c:pt idx="41">
                  <c:v>4.4687939999999999</c:v>
                </c:pt>
                <c:pt idx="42">
                  <c:v>6.9764450000000036</c:v>
                </c:pt>
                <c:pt idx="43">
                  <c:v>18.104120000000005</c:v>
                </c:pt>
                <c:pt idx="44">
                  <c:v>27.14855</c:v>
                </c:pt>
                <c:pt idx="45">
                  <c:v>13.301</c:v>
                </c:pt>
                <c:pt idx="46">
                  <c:v>10.792870000000001</c:v>
                </c:pt>
                <c:pt idx="47">
                  <c:v>8.1556600000000028</c:v>
                </c:pt>
                <c:pt idx="48">
                  <c:v>4.8906890000000001</c:v>
                </c:pt>
                <c:pt idx="49">
                  <c:v>3.9627579999999987</c:v>
                </c:pt>
                <c:pt idx="50">
                  <c:v>4.1056309999999963</c:v>
                </c:pt>
                <c:pt idx="51">
                  <c:v>6.1952959999999964</c:v>
                </c:pt>
                <c:pt idx="52">
                  <c:v>5.4003610000000037</c:v>
                </c:pt>
                <c:pt idx="53">
                  <c:v>6.5901049999999959</c:v>
                </c:pt>
                <c:pt idx="54">
                  <c:v>6.9519019999999996</c:v>
                </c:pt>
                <c:pt idx="55">
                  <c:v>7.3203649999999962</c:v>
                </c:pt>
                <c:pt idx="56">
                  <c:v>8.3308600000000013</c:v>
                </c:pt>
                <c:pt idx="57">
                  <c:v>6.6493520000000004</c:v>
                </c:pt>
                <c:pt idx="58">
                  <c:v>5.576749000000004</c:v>
                </c:pt>
                <c:pt idx="59">
                  <c:v>19.784709999999979</c:v>
                </c:pt>
                <c:pt idx="60">
                  <c:v>48.723320000000029</c:v>
                </c:pt>
                <c:pt idx="61">
                  <c:v>17.65042</c:v>
                </c:pt>
                <c:pt idx="62">
                  <c:v>16.319469999999999</c:v>
                </c:pt>
                <c:pt idx="63">
                  <c:v>6.8851459999999962</c:v>
                </c:pt>
                <c:pt idx="64">
                  <c:v>8.648985999999999</c:v>
                </c:pt>
                <c:pt idx="65">
                  <c:v>8.6670680000000004</c:v>
                </c:pt>
                <c:pt idx="66">
                  <c:v>11.42292</c:v>
                </c:pt>
                <c:pt idx="67">
                  <c:v>13.944570000000001</c:v>
                </c:pt>
                <c:pt idx="68">
                  <c:v>10.21008</c:v>
                </c:pt>
                <c:pt idx="69">
                  <c:v>9.1653580000000012</c:v>
                </c:pt>
                <c:pt idx="70">
                  <c:v>19.404990000000005</c:v>
                </c:pt>
                <c:pt idx="71">
                  <c:v>22.688189999999981</c:v>
                </c:pt>
                <c:pt idx="72">
                  <c:v>17.184100000000001</c:v>
                </c:pt>
                <c:pt idx="73">
                  <c:v>16.24283999999998</c:v>
                </c:pt>
                <c:pt idx="74">
                  <c:v>19.74423999999998</c:v>
                </c:pt>
                <c:pt idx="75">
                  <c:v>20.440069999999981</c:v>
                </c:pt>
                <c:pt idx="76">
                  <c:v>17.2347</c:v>
                </c:pt>
                <c:pt idx="77">
                  <c:v>14.01018</c:v>
                </c:pt>
                <c:pt idx="78">
                  <c:v>11.54992</c:v>
                </c:pt>
                <c:pt idx="79">
                  <c:v>8.9171200000000006</c:v>
                </c:pt>
                <c:pt idx="80">
                  <c:v>14.41005</c:v>
                </c:pt>
                <c:pt idx="81">
                  <c:v>24.703539999999979</c:v>
                </c:pt>
                <c:pt idx="82">
                  <c:v>40.023950000000013</c:v>
                </c:pt>
                <c:pt idx="83">
                  <c:v>50.69855000000004</c:v>
                </c:pt>
                <c:pt idx="84">
                  <c:v>31.230239999999977</c:v>
                </c:pt>
                <c:pt idx="85">
                  <c:v>10.63958</c:v>
                </c:pt>
                <c:pt idx="86">
                  <c:v>7.461131</c:v>
                </c:pt>
                <c:pt idx="87">
                  <c:v>12.52088</c:v>
                </c:pt>
                <c:pt idx="88">
                  <c:v>8.2721530000000012</c:v>
                </c:pt>
                <c:pt idx="89">
                  <c:v>8.9427230000000009</c:v>
                </c:pt>
                <c:pt idx="90">
                  <c:v>5.9748789999999996</c:v>
                </c:pt>
                <c:pt idx="91">
                  <c:v>5.8407809999999962</c:v>
                </c:pt>
                <c:pt idx="92">
                  <c:v>6.7567089999999999</c:v>
                </c:pt>
                <c:pt idx="93">
                  <c:v>5.4110060000000004</c:v>
                </c:pt>
                <c:pt idx="94">
                  <c:v>4.3083539999999996</c:v>
                </c:pt>
                <c:pt idx="95">
                  <c:v>4.794244</c:v>
                </c:pt>
                <c:pt idx="96">
                  <c:v>4.418946</c:v>
                </c:pt>
                <c:pt idx="97">
                  <c:v>7.2818329999999998</c:v>
                </c:pt>
                <c:pt idx="98">
                  <c:v>14.34295</c:v>
                </c:pt>
                <c:pt idx="99">
                  <c:v>16.26883999999998</c:v>
                </c:pt>
                <c:pt idx="100">
                  <c:v>23.161280000000001</c:v>
                </c:pt>
                <c:pt idx="101">
                  <c:v>17.064139999999977</c:v>
                </c:pt>
                <c:pt idx="102">
                  <c:v>9.9090260000000008</c:v>
                </c:pt>
                <c:pt idx="103">
                  <c:v>7.3467310000000001</c:v>
                </c:pt>
                <c:pt idx="104">
                  <c:v>14.6486</c:v>
                </c:pt>
                <c:pt idx="105">
                  <c:v>35.749420000000001</c:v>
                </c:pt>
                <c:pt idx="106">
                  <c:v>46.841569999999997</c:v>
                </c:pt>
                <c:pt idx="107">
                  <c:v>32.428960000000011</c:v>
                </c:pt>
                <c:pt idx="108">
                  <c:v>26.351360000000014</c:v>
                </c:pt>
                <c:pt idx="109">
                  <c:v>27.9176</c:v>
                </c:pt>
                <c:pt idx="110">
                  <c:v>14.636420000000001</c:v>
                </c:pt>
                <c:pt idx="111">
                  <c:v>11.463130000000007</c:v>
                </c:pt>
                <c:pt idx="112">
                  <c:v>10.685680000000007</c:v>
                </c:pt>
                <c:pt idx="113">
                  <c:v>10.34033</c:v>
                </c:pt>
                <c:pt idx="114">
                  <c:v>10.659410000000006</c:v>
                </c:pt>
                <c:pt idx="115">
                  <c:v>7.6908189999999959</c:v>
                </c:pt>
                <c:pt idx="116">
                  <c:v>10.925330000000002</c:v>
                </c:pt>
                <c:pt idx="117">
                  <c:v>13.92051</c:v>
                </c:pt>
                <c:pt idx="118">
                  <c:v>11.00475</c:v>
                </c:pt>
                <c:pt idx="119">
                  <c:v>15.753270000000001</c:v>
                </c:pt>
                <c:pt idx="120">
                  <c:v>27.375859999999999</c:v>
                </c:pt>
                <c:pt idx="121">
                  <c:v>28.7501</c:v>
                </c:pt>
                <c:pt idx="122">
                  <c:v>26.554189999999988</c:v>
                </c:pt>
                <c:pt idx="123">
                  <c:v>22.864100000000001</c:v>
                </c:pt>
                <c:pt idx="124">
                  <c:v>19.297529999999977</c:v>
                </c:pt>
                <c:pt idx="125">
                  <c:v>16.917950000000019</c:v>
                </c:pt>
                <c:pt idx="126">
                  <c:v>14.82103</c:v>
                </c:pt>
                <c:pt idx="127">
                  <c:v>13.423870000000001</c:v>
                </c:pt>
                <c:pt idx="128">
                  <c:v>13.800990000000002</c:v>
                </c:pt>
                <c:pt idx="129">
                  <c:v>26.596499999999981</c:v>
                </c:pt>
                <c:pt idx="130">
                  <c:v>36.992530000000031</c:v>
                </c:pt>
                <c:pt idx="131">
                  <c:v>36.955930000000002</c:v>
                </c:pt>
                <c:pt idx="132">
                  <c:v>8.9268240000000016</c:v>
                </c:pt>
                <c:pt idx="133">
                  <c:v>4.2867470000000036</c:v>
                </c:pt>
                <c:pt idx="134">
                  <c:v>3.361622999999998</c:v>
                </c:pt>
                <c:pt idx="135">
                  <c:v>3.143443</c:v>
                </c:pt>
                <c:pt idx="136">
                  <c:v>3.494291</c:v>
                </c:pt>
                <c:pt idx="137">
                  <c:v>3.1635469999999999</c:v>
                </c:pt>
                <c:pt idx="138">
                  <c:v>4.4032749999999998</c:v>
                </c:pt>
                <c:pt idx="139">
                  <c:v>7.869821</c:v>
                </c:pt>
                <c:pt idx="140">
                  <c:v>8.9179119999999994</c:v>
                </c:pt>
                <c:pt idx="141">
                  <c:v>7.7048879999999969</c:v>
                </c:pt>
                <c:pt idx="142">
                  <c:v>7.5912020000000036</c:v>
                </c:pt>
                <c:pt idx="143">
                  <c:v>20.449399999999979</c:v>
                </c:pt>
                <c:pt idx="144">
                  <c:v>30.437470000000001</c:v>
                </c:pt>
                <c:pt idx="145">
                  <c:v>29.515419999999981</c:v>
                </c:pt>
                <c:pt idx="146">
                  <c:v>26.667310000000001</c:v>
                </c:pt>
                <c:pt idx="147">
                  <c:v>23.707619999999981</c:v>
                </c:pt>
                <c:pt idx="148">
                  <c:v>21.50433</c:v>
                </c:pt>
                <c:pt idx="149">
                  <c:v>19.303080000000001</c:v>
                </c:pt>
                <c:pt idx="150">
                  <c:v>17.588920000000002</c:v>
                </c:pt>
                <c:pt idx="151">
                  <c:v>15.948130000000001</c:v>
                </c:pt>
                <c:pt idx="152">
                  <c:v>17.626529999999981</c:v>
                </c:pt>
                <c:pt idx="153">
                  <c:v>32.091910000000013</c:v>
                </c:pt>
                <c:pt idx="154">
                  <c:v>47.20051000000003</c:v>
                </c:pt>
                <c:pt idx="155">
                  <c:v>46.473110000000013</c:v>
                </c:pt>
                <c:pt idx="156">
                  <c:v>28.456579999999981</c:v>
                </c:pt>
                <c:pt idx="157">
                  <c:v>7.5551659999999963</c:v>
                </c:pt>
                <c:pt idx="158">
                  <c:v>4.7638990000000003</c:v>
                </c:pt>
                <c:pt idx="159">
                  <c:v>4.0378739999999995</c:v>
                </c:pt>
                <c:pt idx="160">
                  <c:v>3.9708329999999981</c:v>
                </c:pt>
                <c:pt idx="161">
                  <c:v>7.4632360000000002</c:v>
                </c:pt>
                <c:pt idx="162">
                  <c:v>8.3148980000000012</c:v>
                </c:pt>
                <c:pt idx="163">
                  <c:v>10.06104</c:v>
                </c:pt>
                <c:pt idx="164">
                  <c:v>9.0623080000000016</c:v>
                </c:pt>
                <c:pt idx="165">
                  <c:v>7.5261610000000001</c:v>
                </c:pt>
                <c:pt idx="166">
                  <c:v>7.736666000000004</c:v>
                </c:pt>
                <c:pt idx="167">
                  <c:v>13.41905</c:v>
                </c:pt>
                <c:pt idx="168">
                  <c:v>19.22378999999998</c:v>
                </c:pt>
                <c:pt idx="169">
                  <c:v>26.29692</c:v>
                </c:pt>
                <c:pt idx="170">
                  <c:v>24.587729999999979</c:v>
                </c:pt>
                <c:pt idx="171">
                  <c:v>22.038779999999985</c:v>
                </c:pt>
                <c:pt idx="172">
                  <c:v>19.90517999999998</c:v>
                </c:pt>
                <c:pt idx="173">
                  <c:v>17.897449999999989</c:v>
                </c:pt>
                <c:pt idx="174">
                  <c:v>14.63331</c:v>
                </c:pt>
                <c:pt idx="175">
                  <c:v>12.801260000000001</c:v>
                </c:pt>
                <c:pt idx="176">
                  <c:v>13.550880000000006</c:v>
                </c:pt>
                <c:pt idx="177">
                  <c:v>26.954719999999977</c:v>
                </c:pt>
                <c:pt idx="178">
                  <c:v>42.413220000000003</c:v>
                </c:pt>
                <c:pt idx="179">
                  <c:v>43.670190000000012</c:v>
                </c:pt>
                <c:pt idx="180">
                  <c:v>65.267430000000004</c:v>
                </c:pt>
                <c:pt idx="181">
                  <c:v>17.417590000000001</c:v>
                </c:pt>
                <c:pt idx="182">
                  <c:v>4.1497669999999998</c:v>
                </c:pt>
                <c:pt idx="183">
                  <c:v>5.163941999999996</c:v>
                </c:pt>
                <c:pt idx="184">
                  <c:v>13.385080000000007</c:v>
                </c:pt>
                <c:pt idx="185">
                  <c:v>6.2941249999999958</c:v>
                </c:pt>
                <c:pt idx="186">
                  <c:v>9.6376799999999996</c:v>
                </c:pt>
                <c:pt idx="187">
                  <c:v>8.0419549999999997</c:v>
                </c:pt>
                <c:pt idx="188">
                  <c:v>8.3353100000000016</c:v>
                </c:pt>
                <c:pt idx="189">
                  <c:v>18.298839999999977</c:v>
                </c:pt>
                <c:pt idx="190">
                  <c:v>18.063089999999981</c:v>
                </c:pt>
                <c:pt idx="191">
                  <c:v>14.7164</c:v>
                </c:pt>
                <c:pt idx="192">
                  <c:v>19.40288</c:v>
                </c:pt>
                <c:pt idx="193">
                  <c:v>24.211390000000005</c:v>
                </c:pt>
                <c:pt idx="194">
                  <c:v>25.098529999999979</c:v>
                </c:pt>
                <c:pt idx="195">
                  <c:v>24.599219999999981</c:v>
                </c:pt>
                <c:pt idx="196">
                  <c:v>22.96767999999998</c:v>
                </c:pt>
                <c:pt idx="197">
                  <c:v>20.681190000000001</c:v>
                </c:pt>
                <c:pt idx="198">
                  <c:v>19.518660000000001</c:v>
                </c:pt>
                <c:pt idx="199">
                  <c:v>18.09721</c:v>
                </c:pt>
                <c:pt idx="200">
                  <c:v>18.933389999999989</c:v>
                </c:pt>
                <c:pt idx="201">
                  <c:v>29.06681</c:v>
                </c:pt>
                <c:pt idx="202">
                  <c:v>52.41751</c:v>
                </c:pt>
                <c:pt idx="203">
                  <c:v>44.05874</c:v>
                </c:pt>
                <c:pt idx="204">
                  <c:v>21.782829999999979</c:v>
                </c:pt>
                <c:pt idx="205">
                  <c:v>6.347978999999996</c:v>
                </c:pt>
                <c:pt idx="206">
                  <c:v>3.1192310000000001</c:v>
                </c:pt>
                <c:pt idx="207">
                  <c:v>5.8453839999999975</c:v>
                </c:pt>
                <c:pt idx="208">
                  <c:v>3.5255359999999998</c:v>
                </c:pt>
                <c:pt idx="209">
                  <c:v>4.2390249999999998</c:v>
                </c:pt>
                <c:pt idx="210">
                  <c:v>9.3038380000000007</c:v>
                </c:pt>
                <c:pt idx="211">
                  <c:v>8.5124590000000069</c:v>
                </c:pt>
                <c:pt idx="212">
                  <c:v>7.7739880000000001</c:v>
                </c:pt>
                <c:pt idx="213">
                  <c:v>8.3526850000000117</c:v>
                </c:pt>
                <c:pt idx="214">
                  <c:v>10.16145</c:v>
                </c:pt>
                <c:pt idx="215">
                  <c:v>12.307650000000002</c:v>
                </c:pt>
                <c:pt idx="216">
                  <c:v>24.001519999999989</c:v>
                </c:pt>
                <c:pt idx="217">
                  <c:v>25.01548</c:v>
                </c:pt>
                <c:pt idx="218">
                  <c:v>25.475299999999979</c:v>
                </c:pt>
                <c:pt idx="219">
                  <c:v>21.748919999999977</c:v>
                </c:pt>
                <c:pt idx="220">
                  <c:v>15.572440000000007</c:v>
                </c:pt>
                <c:pt idx="221">
                  <c:v>10.54745</c:v>
                </c:pt>
                <c:pt idx="222">
                  <c:v>7.6318570000000001</c:v>
                </c:pt>
                <c:pt idx="223">
                  <c:v>7.1667169999999958</c:v>
                </c:pt>
                <c:pt idx="224">
                  <c:v>11.347010000000001</c:v>
                </c:pt>
                <c:pt idx="225">
                  <c:v>11.132290000000001</c:v>
                </c:pt>
                <c:pt idx="226">
                  <c:v>7.56067</c:v>
                </c:pt>
                <c:pt idx="227">
                  <c:v>5.2318879999999996</c:v>
                </c:pt>
                <c:pt idx="228">
                  <c:v>3.9195389999999981</c:v>
                </c:pt>
                <c:pt idx="229">
                  <c:v>6.815671</c:v>
                </c:pt>
                <c:pt idx="230">
                  <c:v>7.2834839999999996</c:v>
                </c:pt>
                <c:pt idx="231">
                  <c:v>4.1278259999999927</c:v>
                </c:pt>
                <c:pt idx="232">
                  <c:v>2.6875410000000017</c:v>
                </c:pt>
                <c:pt idx="233">
                  <c:v>3.5822959999999981</c:v>
                </c:pt>
                <c:pt idx="234">
                  <c:v>5.6633459999999962</c:v>
                </c:pt>
                <c:pt idx="235">
                  <c:v>8.1410219999999924</c:v>
                </c:pt>
                <c:pt idx="236">
                  <c:v>7.0984689999999997</c:v>
                </c:pt>
                <c:pt idx="237">
                  <c:v>4.9510160000000001</c:v>
                </c:pt>
                <c:pt idx="238">
                  <c:v>4.1980179999999958</c:v>
                </c:pt>
                <c:pt idx="239">
                  <c:v>3.9744509999999984</c:v>
                </c:pt>
                <c:pt idx="240">
                  <c:v>3.6671600000000018</c:v>
                </c:pt>
                <c:pt idx="241">
                  <c:v>3.618459999999998</c:v>
                </c:pt>
                <c:pt idx="242">
                  <c:v>3.328471</c:v>
                </c:pt>
                <c:pt idx="243">
                  <c:v>3.0681380000000011</c:v>
                </c:pt>
                <c:pt idx="244">
                  <c:v>2.6833200000000019</c:v>
                </c:pt>
                <c:pt idx="245">
                  <c:v>2.5772349999999999</c:v>
                </c:pt>
                <c:pt idx="246">
                  <c:v>2.7826599999999981</c:v>
                </c:pt>
                <c:pt idx="247">
                  <c:v>3.112950999999998</c:v>
                </c:pt>
                <c:pt idx="248">
                  <c:v>5.3758859999999968</c:v>
                </c:pt>
                <c:pt idx="249">
                  <c:v>5.1888549999999958</c:v>
                </c:pt>
                <c:pt idx="250">
                  <c:v>3.5984289999999981</c:v>
                </c:pt>
                <c:pt idx="251">
                  <c:v>2.2221359999999999</c:v>
                </c:pt>
                <c:pt idx="252">
                  <c:v>4.1431749999999958</c:v>
                </c:pt>
                <c:pt idx="253">
                  <c:v>2.1549339999999999</c:v>
                </c:pt>
                <c:pt idx="254">
                  <c:v>1.9500750000000007</c:v>
                </c:pt>
                <c:pt idx="255">
                  <c:v>2.2897330000000018</c:v>
                </c:pt>
                <c:pt idx="256">
                  <c:v>2.2059299999999999</c:v>
                </c:pt>
                <c:pt idx="257">
                  <c:v>2.8982769999999984</c:v>
                </c:pt>
                <c:pt idx="258">
                  <c:v>5.9139859999999969</c:v>
                </c:pt>
                <c:pt idx="259">
                  <c:v>7.9052249999999997</c:v>
                </c:pt>
                <c:pt idx="260">
                  <c:v>6.0624009999999968</c:v>
                </c:pt>
                <c:pt idx="261">
                  <c:v>4.6049399999999947</c:v>
                </c:pt>
                <c:pt idx="262">
                  <c:v>4.3430070000000001</c:v>
                </c:pt>
                <c:pt idx="263">
                  <c:v>3.8041960000000001</c:v>
                </c:pt>
                <c:pt idx="264">
                  <c:v>3.5468439999999979</c:v>
                </c:pt>
                <c:pt idx="265">
                  <c:v>3.2967040000000001</c:v>
                </c:pt>
                <c:pt idx="266">
                  <c:v>3.1538979999999999</c:v>
                </c:pt>
                <c:pt idx="267">
                  <c:v>3.0857060000000001</c:v>
                </c:pt>
                <c:pt idx="268">
                  <c:v>3.100895</c:v>
                </c:pt>
                <c:pt idx="269">
                  <c:v>7.2701929999999999</c:v>
                </c:pt>
                <c:pt idx="270">
                  <c:v>5.2192360000000004</c:v>
                </c:pt>
                <c:pt idx="271">
                  <c:v>7.1696619999999998</c:v>
                </c:pt>
                <c:pt idx="272">
                  <c:v>17.445119999999971</c:v>
                </c:pt>
                <c:pt idx="273">
                  <c:v>18.25052999999998</c:v>
                </c:pt>
                <c:pt idx="274">
                  <c:v>10.878490000000006</c:v>
                </c:pt>
                <c:pt idx="275">
                  <c:v>5.3975009999999948</c:v>
                </c:pt>
                <c:pt idx="276">
                  <c:v>4.3815809999999962</c:v>
                </c:pt>
                <c:pt idx="277">
                  <c:v>2.5003069999999998</c:v>
                </c:pt>
                <c:pt idx="278">
                  <c:v>1.7761720000000003</c:v>
                </c:pt>
                <c:pt idx="279">
                  <c:v>2.1574970000000002</c:v>
                </c:pt>
                <c:pt idx="280">
                  <c:v>2.06914</c:v>
                </c:pt>
                <c:pt idx="281">
                  <c:v>2.4972459999999979</c:v>
                </c:pt>
                <c:pt idx="282">
                  <c:v>3.0405270000000018</c:v>
                </c:pt>
                <c:pt idx="283">
                  <c:v>5.6486109999999963</c:v>
                </c:pt>
                <c:pt idx="284">
                  <c:v>4.8920620000000001</c:v>
                </c:pt>
                <c:pt idx="285">
                  <c:v>4.6128499999999963</c:v>
                </c:pt>
                <c:pt idx="286">
                  <c:v>4.1091889999999962</c:v>
                </c:pt>
                <c:pt idx="287">
                  <c:v>3.622433</c:v>
                </c:pt>
                <c:pt idx="288">
                  <c:v>3.4719619999999987</c:v>
                </c:pt>
                <c:pt idx="289">
                  <c:v>3.034056999999998</c:v>
                </c:pt>
                <c:pt idx="290">
                  <c:v>2.9452370000000001</c:v>
                </c:pt>
                <c:pt idx="291">
                  <c:v>3.4186089999999973</c:v>
                </c:pt>
                <c:pt idx="292">
                  <c:v>3.4079290000000002</c:v>
                </c:pt>
                <c:pt idx="293">
                  <c:v>3.0313870000000001</c:v>
                </c:pt>
                <c:pt idx="294">
                  <c:v>3.423432</c:v>
                </c:pt>
                <c:pt idx="295">
                  <c:v>4.4649529999999968</c:v>
                </c:pt>
                <c:pt idx="296">
                  <c:v>7.7702330000000037</c:v>
                </c:pt>
                <c:pt idx="297">
                  <c:v>14.825480000000011</c:v>
                </c:pt>
                <c:pt idx="298">
                  <c:v>11.6578</c:v>
                </c:pt>
                <c:pt idx="299">
                  <c:v>8.1976900000000015</c:v>
                </c:pt>
                <c:pt idx="300">
                  <c:v>7.2095979999999997</c:v>
                </c:pt>
                <c:pt idx="301">
                  <c:v>3.4730659999999984</c:v>
                </c:pt>
                <c:pt idx="302">
                  <c:v>1.9501740000000001</c:v>
                </c:pt>
                <c:pt idx="303">
                  <c:v>1.7768259999999998</c:v>
                </c:pt>
                <c:pt idx="304">
                  <c:v>2.4353609999999981</c:v>
                </c:pt>
                <c:pt idx="305">
                  <c:v>12.942910000000001</c:v>
                </c:pt>
                <c:pt idx="306">
                  <c:v>12.79532</c:v>
                </c:pt>
                <c:pt idx="307">
                  <c:v>8.0001200000000008</c:v>
                </c:pt>
                <c:pt idx="308">
                  <c:v>5.4875689999999997</c:v>
                </c:pt>
                <c:pt idx="309">
                  <c:v>4.685037999999996</c:v>
                </c:pt>
                <c:pt idx="310">
                  <c:v>4.2555290000000001</c:v>
                </c:pt>
                <c:pt idx="311">
                  <c:v>3.918956999999998</c:v>
                </c:pt>
                <c:pt idx="312">
                  <c:v>3.5400070000000001</c:v>
                </c:pt>
                <c:pt idx="313">
                  <c:v>3.0621309999999999</c:v>
                </c:pt>
                <c:pt idx="314">
                  <c:v>2.7690449999999998</c:v>
                </c:pt>
                <c:pt idx="315">
                  <c:v>4.1175309999999925</c:v>
                </c:pt>
                <c:pt idx="316">
                  <c:v>3.7255970000000018</c:v>
                </c:pt>
                <c:pt idx="317">
                  <c:v>3.532760999999998</c:v>
                </c:pt>
                <c:pt idx="318">
                  <c:v>3.813705999999998</c:v>
                </c:pt>
                <c:pt idx="319">
                  <c:v>8.0874270000000035</c:v>
                </c:pt>
                <c:pt idx="320">
                  <c:v>15.680630000000004</c:v>
                </c:pt>
                <c:pt idx="321">
                  <c:v>12.49713</c:v>
                </c:pt>
                <c:pt idx="322">
                  <c:v>8.7485569999999999</c:v>
                </c:pt>
                <c:pt idx="323">
                  <c:v>5.0495099999999997</c:v>
                </c:pt>
                <c:pt idx="324">
                  <c:v>3.4116489999999966</c:v>
                </c:pt>
                <c:pt idx="325">
                  <c:v>2.6020589999999979</c:v>
                </c:pt>
                <c:pt idx="326">
                  <c:v>2.1900449999999987</c:v>
                </c:pt>
                <c:pt idx="327">
                  <c:v>2.109467</c:v>
                </c:pt>
                <c:pt idx="328">
                  <c:v>4.7615619999999996</c:v>
                </c:pt>
                <c:pt idx="329">
                  <c:v>7.4946910000000004</c:v>
                </c:pt>
                <c:pt idx="330">
                  <c:v>5.5293749999999964</c:v>
                </c:pt>
                <c:pt idx="331">
                  <c:v>5.9586139999999999</c:v>
                </c:pt>
                <c:pt idx="332">
                  <c:v>6.7774520000000003</c:v>
                </c:pt>
                <c:pt idx="333">
                  <c:v>5.3836250000000003</c:v>
                </c:pt>
                <c:pt idx="334">
                  <c:v>5.6171579999999937</c:v>
                </c:pt>
                <c:pt idx="335">
                  <c:v>5.0863180000000003</c:v>
                </c:pt>
                <c:pt idx="336">
                  <c:v>5.0313759999999998</c:v>
                </c:pt>
                <c:pt idx="337">
                  <c:v>4.2469929999999998</c:v>
                </c:pt>
                <c:pt idx="338">
                  <c:v>4.2970509999999962</c:v>
                </c:pt>
                <c:pt idx="339">
                  <c:v>3.649505</c:v>
                </c:pt>
                <c:pt idx="340">
                  <c:v>3.2983739999999999</c:v>
                </c:pt>
                <c:pt idx="341">
                  <c:v>3.3629409999999984</c:v>
                </c:pt>
                <c:pt idx="342">
                  <c:v>5.5147299999999975</c:v>
                </c:pt>
                <c:pt idx="343">
                  <c:v>6.1424979999999962</c:v>
                </c:pt>
                <c:pt idx="344">
                  <c:v>12.147</c:v>
                </c:pt>
                <c:pt idx="345">
                  <c:v>10.837020000000001</c:v>
                </c:pt>
                <c:pt idx="346">
                  <c:v>6.815508999999996</c:v>
                </c:pt>
                <c:pt idx="347">
                  <c:v>4.8214299999999986</c:v>
                </c:pt>
                <c:pt idx="348">
                  <c:v>3.2707869999999999</c:v>
                </c:pt>
                <c:pt idx="349">
                  <c:v>3.1229</c:v>
                </c:pt>
                <c:pt idx="350">
                  <c:v>3.1753369999999999</c:v>
                </c:pt>
                <c:pt idx="351">
                  <c:v>4.0809259999999963</c:v>
                </c:pt>
                <c:pt idx="352">
                  <c:v>4.928655</c:v>
                </c:pt>
                <c:pt idx="353">
                  <c:v>5.4582970000000035</c:v>
                </c:pt>
                <c:pt idx="354">
                  <c:v>9.2658700000000014</c:v>
                </c:pt>
                <c:pt idx="355">
                  <c:v>18.161709999999989</c:v>
                </c:pt>
                <c:pt idx="356">
                  <c:v>14.63944</c:v>
                </c:pt>
                <c:pt idx="357">
                  <c:v>8.3551610000000007</c:v>
                </c:pt>
                <c:pt idx="358">
                  <c:v>5.6275069999999925</c:v>
                </c:pt>
                <c:pt idx="359">
                  <c:v>5.5166040000000001</c:v>
                </c:pt>
                <c:pt idx="360">
                  <c:v>4.4823740000000001</c:v>
                </c:pt>
                <c:pt idx="361">
                  <c:v>3.8964599999999963</c:v>
                </c:pt>
                <c:pt idx="362">
                  <c:v>3.5385960000000001</c:v>
                </c:pt>
                <c:pt idx="363">
                  <c:v>3.4687329999999998</c:v>
                </c:pt>
                <c:pt idx="364">
                  <c:v>4.3928889999999958</c:v>
                </c:pt>
                <c:pt idx="365">
                  <c:v>3.3738129999999984</c:v>
                </c:pt>
                <c:pt idx="366">
                  <c:v>3.102306</c:v>
                </c:pt>
                <c:pt idx="367">
                  <c:v>5.1256869999999948</c:v>
                </c:pt>
                <c:pt idx="368">
                  <c:v>9.2137650000000004</c:v>
                </c:pt>
                <c:pt idx="369">
                  <c:v>18.569389999999981</c:v>
                </c:pt>
                <c:pt idx="370">
                  <c:v>7.3255879999999927</c:v>
                </c:pt>
                <c:pt idx="371">
                  <c:v>6.0132490000000036</c:v>
                </c:pt>
                <c:pt idx="372">
                  <c:v>5.6407090000000002</c:v>
                </c:pt>
                <c:pt idx="373">
                  <c:v>11.19436</c:v>
                </c:pt>
                <c:pt idx="374">
                  <c:v>5.7843660000000003</c:v>
                </c:pt>
                <c:pt idx="375">
                  <c:v>3.4363319999999997</c:v>
                </c:pt>
                <c:pt idx="376">
                  <c:v>5.844858999999996</c:v>
                </c:pt>
                <c:pt idx="377">
                  <c:v>8.9548840000000069</c:v>
                </c:pt>
                <c:pt idx="378">
                  <c:v>13.513950000000001</c:v>
                </c:pt>
                <c:pt idx="379">
                  <c:v>9.3817590000000006</c:v>
                </c:pt>
                <c:pt idx="380">
                  <c:v>7.4887100000000002</c:v>
                </c:pt>
                <c:pt idx="381">
                  <c:v>6.4193509999999998</c:v>
                </c:pt>
                <c:pt idx="382">
                  <c:v>4.7391269999999999</c:v>
                </c:pt>
                <c:pt idx="383">
                  <c:v>5.0143999999999975</c:v>
                </c:pt>
                <c:pt idx="384">
                  <c:v>4.8236020000000002</c:v>
                </c:pt>
                <c:pt idx="385">
                  <c:v>4.2394520000000036</c:v>
                </c:pt>
                <c:pt idx="386">
                  <c:v>3.974225999999998</c:v>
                </c:pt>
                <c:pt idx="387">
                  <c:v>4.6091899999999963</c:v>
                </c:pt>
                <c:pt idx="388">
                  <c:v>4.0085730000000002</c:v>
                </c:pt>
                <c:pt idx="389">
                  <c:v>3.6744689999999984</c:v>
                </c:pt>
                <c:pt idx="390">
                  <c:v>3.8185639999999981</c:v>
                </c:pt>
                <c:pt idx="391">
                  <c:v>5.8460729999999996</c:v>
                </c:pt>
                <c:pt idx="392">
                  <c:v>12.601150000000001</c:v>
                </c:pt>
                <c:pt idx="393">
                  <c:v>13.563230000000004</c:v>
                </c:pt>
                <c:pt idx="394">
                  <c:v>8.6130340000000007</c:v>
                </c:pt>
                <c:pt idx="395">
                  <c:v>5.3729559999999958</c:v>
                </c:pt>
                <c:pt idx="396">
                  <c:v>4.3539139999999961</c:v>
                </c:pt>
                <c:pt idx="397">
                  <c:v>3.1126049999999981</c:v>
                </c:pt>
                <c:pt idx="398">
                  <c:v>1.5179539999999998</c:v>
                </c:pt>
                <c:pt idx="399">
                  <c:v>1.497854999999999</c:v>
                </c:pt>
                <c:pt idx="400">
                  <c:v>4.4755830000000003</c:v>
                </c:pt>
                <c:pt idx="401">
                  <c:v>5.3893709999999997</c:v>
                </c:pt>
                <c:pt idx="402">
                  <c:v>5.5827220000000004</c:v>
                </c:pt>
                <c:pt idx="403">
                  <c:v>9.430498</c:v>
                </c:pt>
                <c:pt idx="404">
                  <c:v>6.8475379999999957</c:v>
                </c:pt>
                <c:pt idx="405">
                  <c:v>5.5563440000000002</c:v>
                </c:pt>
                <c:pt idx="406">
                  <c:v>4.6684209999999968</c:v>
                </c:pt>
                <c:pt idx="407">
                  <c:v>4.0725799999999985</c:v>
                </c:pt>
                <c:pt idx="408">
                  <c:v>3.816917999999998</c:v>
                </c:pt>
                <c:pt idx="409">
                  <c:v>3.5689479999999998</c:v>
                </c:pt>
                <c:pt idx="410">
                  <c:v>4.0887620000000036</c:v>
                </c:pt>
                <c:pt idx="411">
                  <c:v>4.2592809999999997</c:v>
                </c:pt>
                <c:pt idx="412">
                  <c:v>4.0342440000000002</c:v>
                </c:pt>
                <c:pt idx="413">
                  <c:v>3.9633120000000002</c:v>
                </c:pt>
                <c:pt idx="414">
                  <c:v>5.7474410000000002</c:v>
                </c:pt>
                <c:pt idx="415">
                  <c:v>4.5560510000000001</c:v>
                </c:pt>
                <c:pt idx="416">
                  <c:v>5.6903049999999968</c:v>
                </c:pt>
                <c:pt idx="417">
                  <c:v>4.9140420000000002</c:v>
                </c:pt>
                <c:pt idx="418">
                  <c:v>5.2521949999999968</c:v>
                </c:pt>
                <c:pt idx="419">
                  <c:v>4.2430050000000001</c:v>
                </c:pt>
                <c:pt idx="420">
                  <c:v>3.3197639999999984</c:v>
                </c:pt>
                <c:pt idx="421">
                  <c:v>3.3122969999999978</c:v>
                </c:pt>
                <c:pt idx="422">
                  <c:v>3.4962689999999963</c:v>
                </c:pt>
                <c:pt idx="423">
                  <c:v>3.70248</c:v>
                </c:pt>
                <c:pt idx="424">
                  <c:v>4.0629329999999957</c:v>
                </c:pt>
                <c:pt idx="425">
                  <c:v>4.6116139999999985</c:v>
                </c:pt>
                <c:pt idx="426">
                  <c:v>5.3014890000000001</c:v>
                </c:pt>
                <c:pt idx="427">
                  <c:v>5.0093310000000004</c:v>
                </c:pt>
                <c:pt idx="428">
                  <c:v>4.9610269999999996</c:v>
                </c:pt>
                <c:pt idx="429">
                  <c:v>4.7558879999999961</c:v>
                </c:pt>
                <c:pt idx="430">
                  <c:v>5.0814990000000035</c:v>
                </c:pt>
                <c:pt idx="431">
                  <c:v>5.4089780000000003</c:v>
                </c:pt>
                <c:pt idx="432">
                  <c:v>4.8464139999999976</c:v>
                </c:pt>
                <c:pt idx="433">
                  <c:v>5.1969019999999961</c:v>
                </c:pt>
                <c:pt idx="434">
                  <c:v>4.6831859999999947</c:v>
                </c:pt>
                <c:pt idx="435">
                  <c:v>5.1800099999999976</c:v>
                </c:pt>
                <c:pt idx="436">
                  <c:v>6.8359939999999995</c:v>
                </c:pt>
                <c:pt idx="437">
                  <c:v>6.3217780000000001</c:v>
                </c:pt>
                <c:pt idx="438">
                  <c:v>10.825680000000007</c:v>
                </c:pt>
                <c:pt idx="439">
                  <c:v>7.7661769999999963</c:v>
                </c:pt>
                <c:pt idx="440">
                  <c:v>7.3984629999999996</c:v>
                </c:pt>
                <c:pt idx="441">
                  <c:v>5.8324839999999964</c:v>
                </c:pt>
                <c:pt idx="442">
                  <c:v>7.4415220000000035</c:v>
                </c:pt>
                <c:pt idx="443">
                  <c:v>8.0402880000000003</c:v>
                </c:pt>
                <c:pt idx="444">
                  <c:v>7.2276569999999962</c:v>
                </c:pt>
                <c:pt idx="445">
                  <c:v>7.1601309999999936</c:v>
                </c:pt>
                <c:pt idx="446">
                  <c:v>7.4389719999999997</c:v>
                </c:pt>
                <c:pt idx="447">
                  <c:v>9.8607100000000028</c:v>
                </c:pt>
                <c:pt idx="448">
                  <c:v>8.5122510000000009</c:v>
                </c:pt>
                <c:pt idx="449">
                  <c:v>7.471619000000004</c:v>
                </c:pt>
                <c:pt idx="450">
                  <c:v>7.3190189999999964</c:v>
                </c:pt>
                <c:pt idx="451">
                  <c:v>7.9576159999999962</c:v>
                </c:pt>
                <c:pt idx="452">
                  <c:v>9.3396190000000008</c:v>
                </c:pt>
                <c:pt idx="453">
                  <c:v>9.4662410000000001</c:v>
                </c:pt>
                <c:pt idx="454">
                  <c:v>7.3766889999999998</c:v>
                </c:pt>
                <c:pt idx="455">
                  <c:v>6.0850229999999996</c:v>
                </c:pt>
                <c:pt idx="456">
                  <c:v>5.3098299999999998</c:v>
                </c:pt>
                <c:pt idx="457">
                  <c:v>5.6968430000000003</c:v>
                </c:pt>
                <c:pt idx="458">
                  <c:v>5.4122729999999999</c:v>
                </c:pt>
                <c:pt idx="459">
                  <c:v>4.8207199999999961</c:v>
                </c:pt>
                <c:pt idx="460">
                  <c:v>6.8342869999999962</c:v>
                </c:pt>
                <c:pt idx="461">
                  <c:v>6.1106449999999963</c:v>
                </c:pt>
                <c:pt idx="462">
                  <c:v>6.021579</c:v>
                </c:pt>
                <c:pt idx="463">
                  <c:v>5.4276730000000004</c:v>
                </c:pt>
                <c:pt idx="464">
                  <c:v>12.005710000000002</c:v>
                </c:pt>
                <c:pt idx="465">
                  <c:v>9.9918279999999999</c:v>
                </c:pt>
                <c:pt idx="466">
                  <c:v>10.77962</c:v>
                </c:pt>
                <c:pt idx="467">
                  <c:v>10.83794</c:v>
                </c:pt>
                <c:pt idx="468">
                  <c:v>10.76765</c:v>
                </c:pt>
                <c:pt idx="469">
                  <c:v>21.249659999999981</c:v>
                </c:pt>
                <c:pt idx="470">
                  <c:v>10.211379999999998</c:v>
                </c:pt>
                <c:pt idx="471">
                  <c:v>11.53276</c:v>
                </c:pt>
                <c:pt idx="472">
                  <c:v>23.386310000000002</c:v>
                </c:pt>
                <c:pt idx="473">
                  <c:v>21.610050000000019</c:v>
                </c:pt>
                <c:pt idx="474">
                  <c:v>15.39165</c:v>
                </c:pt>
                <c:pt idx="475">
                  <c:v>7.8985819999999958</c:v>
                </c:pt>
                <c:pt idx="476">
                  <c:v>6.4005749999999964</c:v>
                </c:pt>
                <c:pt idx="477">
                  <c:v>5.1580359999999947</c:v>
                </c:pt>
                <c:pt idx="478">
                  <c:v>5.2500439999999999</c:v>
                </c:pt>
                <c:pt idx="479">
                  <c:v>4.9122950000000003</c:v>
                </c:pt>
                <c:pt idx="480">
                  <c:v>8.3854710000000008</c:v>
                </c:pt>
                <c:pt idx="481">
                  <c:v>5.2263349999999962</c:v>
                </c:pt>
                <c:pt idx="482">
                  <c:v>4.606808</c:v>
                </c:pt>
                <c:pt idx="483">
                  <c:v>6.7054919999999996</c:v>
                </c:pt>
                <c:pt idx="484">
                  <c:v>4.6007149999999948</c:v>
                </c:pt>
                <c:pt idx="485">
                  <c:v>5.3195610000000002</c:v>
                </c:pt>
                <c:pt idx="486">
                  <c:v>6.1201029999999959</c:v>
                </c:pt>
                <c:pt idx="487">
                  <c:v>7.2312080000000041</c:v>
                </c:pt>
                <c:pt idx="488">
                  <c:v>9.1630660000000006</c:v>
                </c:pt>
                <c:pt idx="489">
                  <c:v>7.001188</c:v>
                </c:pt>
                <c:pt idx="490">
                  <c:v>8.0212259999999986</c:v>
                </c:pt>
                <c:pt idx="491">
                  <c:v>11.714090000000001</c:v>
                </c:pt>
                <c:pt idx="492">
                  <c:v>11.450990000000004</c:v>
                </c:pt>
                <c:pt idx="493">
                  <c:v>6.2532389999999998</c:v>
                </c:pt>
                <c:pt idx="494">
                  <c:v>6.3961549999999958</c:v>
                </c:pt>
                <c:pt idx="495">
                  <c:v>21.195139999999981</c:v>
                </c:pt>
                <c:pt idx="496">
                  <c:v>7.7608410000000001</c:v>
                </c:pt>
                <c:pt idx="497">
                  <c:v>6.7972869999999963</c:v>
                </c:pt>
                <c:pt idx="498">
                  <c:v>8.7761830000000014</c:v>
                </c:pt>
                <c:pt idx="499">
                  <c:v>9.0434150000000013</c:v>
                </c:pt>
                <c:pt idx="500">
                  <c:v>10.28651</c:v>
                </c:pt>
                <c:pt idx="501">
                  <c:v>7.7477390000000002</c:v>
                </c:pt>
                <c:pt idx="502">
                  <c:v>5.0305470000000003</c:v>
                </c:pt>
                <c:pt idx="503">
                  <c:v>5.3184209999999963</c:v>
                </c:pt>
                <c:pt idx="504">
                  <c:v>3.4542689999999978</c:v>
                </c:pt>
                <c:pt idx="505">
                  <c:v>2.8412229999999981</c:v>
                </c:pt>
                <c:pt idx="506">
                  <c:v>3.7426300000000001</c:v>
                </c:pt>
                <c:pt idx="507">
                  <c:v>2.6893549999999999</c:v>
                </c:pt>
                <c:pt idx="508">
                  <c:v>2.2926779999999987</c:v>
                </c:pt>
                <c:pt idx="509">
                  <c:v>2.4387110000000001</c:v>
                </c:pt>
                <c:pt idx="510">
                  <c:v>2.782978</c:v>
                </c:pt>
                <c:pt idx="511">
                  <c:v>5.4468540000000001</c:v>
                </c:pt>
                <c:pt idx="512">
                  <c:v>6.3805630000000004</c:v>
                </c:pt>
                <c:pt idx="513">
                  <c:v>9.6238290000000006</c:v>
                </c:pt>
                <c:pt idx="514">
                  <c:v>9.456576000000009</c:v>
                </c:pt>
                <c:pt idx="515">
                  <c:v>8.3524780000000067</c:v>
                </c:pt>
                <c:pt idx="516">
                  <c:v>6.1846169999999958</c:v>
                </c:pt>
                <c:pt idx="517">
                  <c:v>4.9438789999999999</c:v>
                </c:pt>
                <c:pt idx="518">
                  <c:v>7.8291939999999975</c:v>
                </c:pt>
                <c:pt idx="519">
                  <c:v>12.304210000000001</c:v>
                </c:pt>
                <c:pt idx="520">
                  <c:v>19.08814999999997</c:v>
                </c:pt>
                <c:pt idx="521">
                  <c:v>10.95823</c:v>
                </c:pt>
                <c:pt idx="522">
                  <c:v>11.407080000000002</c:v>
                </c:pt>
                <c:pt idx="523">
                  <c:v>14.71752</c:v>
                </c:pt>
                <c:pt idx="524">
                  <c:v>19.65231</c:v>
                </c:pt>
                <c:pt idx="525">
                  <c:v>17.20082</c:v>
                </c:pt>
                <c:pt idx="526">
                  <c:v>15.887530000000007</c:v>
                </c:pt>
                <c:pt idx="527">
                  <c:v>12.853470000000007</c:v>
                </c:pt>
                <c:pt idx="528">
                  <c:v>6.7685469999999963</c:v>
                </c:pt>
                <c:pt idx="529">
                  <c:v>4.3384619999999998</c:v>
                </c:pt>
                <c:pt idx="530">
                  <c:v>4.6734339999999985</c:v>
                </c:pt>
                <c:pt idx="531">
                  <c:v>6.2705830000000002</c:v>
                </c:pt>
                <c:pt idx="532">
                  <c:v>8.348141</c:v>
                </c:pt>
                <c:pt idx="533">
                  <c:v>7.7364119999999996</c:v>
                </c:pt>
                <c:pt idx="534">
                  <c:v>8.9735550000000028</c:v>
                </c:pt>
                <c:pt idx="535">
                  <c:v>10.52929</c:v>
                </c:pt>
                <c:pt idx="536">
                  <c:v>11.110750000000001</c:v>
                </c:pt>
                <c:pt idx="537">
                  <c:v>13.842600000000004</c:v>
                </c:pt>
                <c:pt idx="538">
                  <c:v>16.35829</c:v>
                </c:pt>
                <c:pt idx="539">
                  <c:v>10.451780000000007</c:v>
                </c:pt>
                <c:pt idx="540">
                  <c:v>12.63794</c:v>
                </c:pt>
                <c:pt idx="541">
                  <c:v>10.65602</c:v>
                </c:pt>
                <c:pt idx="542">
                  <c:v>9.3932390000000048</c:v>
                </c:pt>
                <c:pt idx="543">
                  <c:v>8.0700950000000002</c:v>
                </c:pt>
                <c:pt idx="544">
                  <c:v>7.7425680000000003</c:v>
                </c:pt>
                <c:pt idx="545">
                  <c:v>6.0797720000000037</c:v>
                </c:pt>
                <c:pt idx="546">
                  <c:v>7.2469659999999996</c:v>
                </c:pt>
                <c:pt idx="547">
                  <c:v>8.9941079999999989</c:v>
                </c:pt>
                <c:pt idx="548">
                  <c:v>9.2626500000000007</c:v>
                </c:pt>
                <c:pt idx="549">
                  <c:v>16.53819</c:v>
                </c:pt>
                <c:pt idx="550">
                  <c:v>14.46991</c:v>
                </c:pt>
                <c:pt idx="551">
                  <c:v>10.125870000000001</c:v>
                </c:pt>
                <c:pt idx="552">
                  <c:v>10.64141</c:v>
                </c:pt>
                <c:pt idx="553">
                  <c:v>14.350810000000006</c:v>
                </c:pt>
                <c:pt idx="554">
                  <c:v>17.384960000000014</c:v>
                </c:pt>
                <c:pt idx="555">
                  <c:v>17.23565</c:v>
                </c:pt>
                <c:pt idx="556">
                  <c:v>15.919170000000001</c:v>
                </c:pt>
                <c:pt idx="557">
                  <c:v>12.042620000000001</c:v>
                </c:pt>
                <c:pt idx="558">
                  <c:v>10.30476</c:v>
                </c:pt>
                <c:pt idx="559">
                  <c:v>10.776070000000001</c:v>
                </c:pt>
                <c:pt idx="560">
                  <c:v>10.74095</c:v>
                </c:pt>
                <c:pt idx="561">
                  <c:v>15.889740000000007</c:v>
                </c:pt>
                <c:pt idx="562">
                  <c:v>22.191240000000001</c:v>
                </c:pt>
                <c:pt idx="563">
                  <c:v>31.094360000000005</c:v>
                </c:pt>
                <c:pt idx="564">
                  <c:v>15.4299</c:v>
                </c:pt>
                <c:pt idx="565">
                  <c:v>9.6493679999999973</c:v>
                </c:pt>
                <c:pt idx="566">
                  <c:v>18.34759</c:v>
                </c:pt>
                <c:pt idx="567">
                  <c:v>22.52557999999998</c:v>
                </c:pt>
                <c:pt idx="568">
                  <c:v>8.046189</c:v>
                </c:pt>
                <c:pt idx="569">
                  <c:v>6.7439669999999996</c:v>
                </c:pt>
                <c:pt idx="570">
                  <c:v>8.2895240000000001</c:v>
                </c:pt>
                <c:pt idx="571">
                  <c:v>10.519130000000002</c:v>
                </c:pt>
                <c:pt idx="572">
                  <c:v>12.688090000000001</c:v>
                </c:pt>
                <c:pt idx="573">
                  <c:v>11.69885</c:v>
                </c:pt>
                <c:pt idx="574">
                  <c:v>13.99737</c:v>
                </c:pt>
                <c:pt idx="575">
                  <c:v>13.71087</c:v>
                </c:pt>
                <c:pt idx="576">
                  <c:v>9.9888440000000003</c:v>
                </c:pt>
                <c:pt idx="577">
                  <c:v>9.1383749999999999</c:v>
                </c:pt>
                <c:pt idx="578">
                  <c:v>12.2964</c:v>
                </c:pt>
                <c:pt idx="579">
                  <c:v>9.4665930000000067</c:v>
                </c:pt>
                <c:pt idx="580">
                  <c:v>10.352520000000007</c:v>
                </c:pt>
                <c:pt idx="581">
                  <c:v>9.1933719999999983</c:v>
                </c:pt>
                <c:pt idx="582">
                  <c:v>6.2406509999999997</c:v>
                </c:pt>
                <c:pt idx="583">
                  <c:v>9.2116539999999993</c:v>
                </c:pt>
                <c:pt idx="584">
                  <c:v>10.20651</c:v>
                </c:pt>
                <c:pt idx="585">
                  <c:v>13.11045</c:v>
                </c:pt>
                <c:pt idx="586">
                  <c:v>17.062789999999978</c:v>
                </c:pt>
                <c:pt idx="587">
                  <c:v>10.535680000000006</c:v>
                </c:pt>
                <c:pt idx="588">
                  <c:v>9.9980060000000002</c:v>
                </c:pt>
                <c:pt idx="589">
                  <c:v>5.0648459999999957</c:v>
                </c:pt>
                <c:pt idx="590">
                  <c:v>3.5205109999999999</c:v>
                </c:pt>
                <c:pt idx="591">
                  <c:v>2.7312489999999978</c:v>
                </c:pt>
                <c:pt idx="592">
                  <c:v>3.555707</c:v>
                </c:pt>
                <c:pt idx="593">
                  <c:v>3.9750759999999978</c:v>
                </c:pt>
                <c:pt idx="594">
                  <c:v>4.0718110000000003</c:v>
                </c:pt>
                <c:pt idx="595">
                  <c:v>5.8458189999999961</c:v>
                </c:pt>
                <c:pt idx="596">
                  <c:v>7.6033239999999997</c:v>
                </c:pt>
                <c:pt idx="597">
                  <c:v>7.8460320000000001</c:v>
                </c:pt>
                <c:pt idx="598">
                  <c:v>8.4678550000000001</c:v>
                </c:pt>
                <c:pt idx="599">
                  <c:v>7.9710950000000036</c:v>
                </c:pt>
                <c:pt idx="600">
                  <c:v>9.937106</c:v>
                </c:pt>
                <c:pt idx="601">
                  <c:v>16.893160000000005</c:v>
                </c:pt>
                <c:pt idx="602">
                  <c:v>15.905830000000007</c:v>
                </c:pt>
                <c:pt idx="603">
                  <c:v>16.034490000000005</c:v>
                </c:pt>
                <c:pt idx="604">
                  <c:v>12.036570000000001</c:v>
                </c:pt>
                <c:pt idx="605">
                  <c:v>8.7028770000000009</c:v>
                </c:pt>
                <c:pt idx="606">
                  <c:v>7.9596790000000039</c:v>
                </c:pt>
                <c:pt idx="607">
                  <c:v>11.985180000000007</c:v>
                </c:pt>
                <c:pt idx="608">
                  <c:v>11.756220000000001</c:v>
                </c:pt>
                <c:pt idx="609">
                  <c:v>14.14504</c:v>
                </c:pt>
                <c:pt idx="610">
                  <c:v>19.45598</c:v>
                </c:pt>
                <c:pt idx="611">
                  <c:v>19.164470000000001</c:v>
                </c:pt>
                <c:pt idx="612">
                  <c:v>10.64555</c:v>
                </c:pt>
                <c:pt idx="613">
                  <c:v>6.2001609999999996</c:v>
                </c:pt>
                <c:pt idx="614">
                  <c:v>6.7011050000000001</c:v>
                </c:pt>
                <c:pt idx="615">
                  <c:v>6.4509819999999962</c:v>
                </c:pt>
                <c:pt idx="616">
                  <c:v>4.2789289999999998</c:v>
                </c:pt>
                <c:pt idx="617">
                  <c:v>5.2272959999999964</c:v>
                </c:pt>
                <c:pt idx="618">
                  <c:v>12.078050000000001</c:v>
                </c:pt>
                <c:pt idx="619">
                  <c:v>17.827870000000015</c:v>
                </c:pt>
                <c:pt idx="620">
                  <c:v>16.194019999999988</c:v>
                </c:pt>
                <c:pt idx="621">
                  <c:v>13.797219999999999</c:v>
                </c:pt>
                <c:pt idx="622">
                  <c:v>9.8207650000000015</c:v>
                </c:pt>
                <c:pt idx="623">
                  <c:v>8.7723040000000001</c:v>
                </c:pt>
                <c:pt idx="624">
                  <c:v>8.0651220000000006</c:v>
                </c:pt>
                <c:pt idx="625">
                  <c:v>6.8793899999999999</c:v>
                </c:pt>
                <c:pt idx="626">
                  <c:v>7.0823470000000004</c:v>
                </c:pt>
                <c:pt idx="627">
                  <c:v>6.7016290000000041</c:v>
                </c:pt>
                <c:pt idx="628">
                  <c:v>6.7693159999999963</c:v>
                </c:pt>
                <c:pt idx="629">
                  <c:v>5.8884610000000004</c:v>
                </c:pt>
                <c:pt idx="630">
                  <c:v>5.3262879999999964</c:v>
                </c:pt>
                <c:pt idx="631">
                  <c:v>5.3835939999999995</c:v>
                </c:pt>
                <c:pt idx="632">
                  <c:v>5.9077500000000001</c:v>
                </c:pt>
                <c:pt idx="633">
                  <c:v>7.7097870000000004</c:v>
                </c:pt>
                <c:pt idx="634">
                  <c:v>13.649430000000002</c:v>
                </c:pt>
                <c:pt idx="635">
                  <c:v>9.6068940000000005</c:v>
                </c:pt>
                <c:pt idx="636">
                  <c:v>5.0947519999999962</c:v>
                </c:pt>
                <c:pt idx="637">
                  <c:v>5.0294460000000001</c:v>
                </c:pt>
                <c:pt idx="638">
                  <c:v>10.062000000000006</c:v>
                </c:pt>
                <c:pt idx="639">
                  <c:v>13.812850000000006</c:v>
                </c:pt>
                <c:pt idx="640">
                  <c:v>7.3323549999999962</c:v>
                </c:pt>
                <c:pt idx="641">
                  <c:v>5.8104589999999963</c:v>
                </c:pt>
                <c:pt idx="642">
                  <c:v>15.12434</c:v>
                </c:pt>
                <c:pt idx="643">
                  <c:v>19.318339999999989</c:v>
                </c:pt>
                <c:pt idx="644">
                  <c:v>18.795929999999977</c:v>
                </c:pt>
                <c:pt idx="645">
                  <c:v>18.825659999999989</c:v>
                </c:pt>
                <c:pt idx="646">
                  <c:v>15.68439</c:v>
                </c:pt>
                <c:pt idx="647">
                  <c:v>14.8292</c:v>
                </c:pt>
                <c:pt idx="648">
                  <c:v>9.9829650000000001</c:v>
                </c:pt>
                <c:pt idx="649">
                  <c:v>8.1783159999999988</c:v>
                </c:pt>
                <c:pt idx="650">
                  <c:v>7.8054339999999964</c:v>
                </c:pt>
                <c:pt idx="651">
                  <c:v>9.0113050000000001</c:v>
                </c:pt>
                <c:pt idx="652">
                  <c:v>9.7823700000000002</c:v>
                </c:pt>
                <c:pt idx="653">
                  <c:v>9.5441070000000003</c:v>
                </c:pt>
                <c:pt idx="654">
                  <c:v>7.0112610000000037</c:v>
                </c:pt>
                <c:pt idx="655">
                  <c:v>8.2904090000000004</c:v>
                </c:pt>
                <c:pt idx="656">
                  <c:v>9.8130580000000016</c:v>
                </c:pt>
                <c:pt idx="657">
                  <c:v>12.02595</c:v>
                </c:pt>
                <c:pt idx="658">
                  <c:v>19.726189999999981</c:v>
                </c:pt>
                <c:pt idx="659">
                  <c:v>19.298570000000002</c:v>
                </c:pt>
                <c:pt idx="660">
                  <c:v>10.091890000000001</c:v>
                </c:pt>
                <c:pt idx="661">
                  <c:v>6.3468359999999961</c:v>
                </c:pt>
                <c:pt idx="662">
                  <c:v>9.6488959999999988</c:v>
                </c:pt>
                <c:pt idx="663">
                  <c:v>13.314310000000001</c:v>
                </c:pt>
                <c:pt idx="664">
                  <c:v>15.20866</c:v>
                </c:pt>
                <c:pt idx="665">
                  <c:v>14.08792</c:v>
                </c:pt>
                <c:pt idx="666">
                  <c:v>15.53145</c:v>
                </c:pt>
                <c:pt idx="667">
                  <c:v>19.179749999999981</c:v>
                </c:pt>
                <c:pt idx="668">
                  <c:v>23.392410000000002</c:v>
                </c:pt>
                <c:pt idx="669">
                  <c:v>32.352229999999999</c:v>
                </c:pt>
                <c:pt idx="670">
                  <c:v>26.885679999999979</c:v>
                </c:pt>
                <c:pt idx="671">
                  <c:v>23.22691</c:v>
                </c:pt>
                <c:pt idx="672">
                  <c:v>15.44491</c:v>
                </c:pt>
                <c:pt idx="673">
                  <c:v>6.0252220000000003</c:v>
                </c:pt>
                <c:pt idx="674">
                  <c:v>14.073030000000006</c:v>
                </c:pt>
                <c:pt idx="675">
                  <c:v>16.932419999999979</c:v>
                </c:pt>
                <c:pt idx="676">
                  <c:v>14.059830000000007</c:v>
                </c:pt>
                <c:pt idx="677">
                  <c:v>11.71041</c:v>
                </c:pt>
                <c:pt idx="678">
                  <c:v>14.68445</c:v>
                </c:pt>
                <c:pt idx="679">
                  <c:v>16.96983999999998</c:v>
                </c:pt>
                <c:pt idx="680">
                  <c:v>21.266470000000002</c:v>
                </c:pt>
                <c:pt idx="681">
                  <c:v>29.422889999999981</c:v>
                </c:pt>
                <c:pt idx="682">
                  <c:v>43.458280000000002</c:v>
                </c:pt>
                <c:pt idx="683">
                  <c:v>28.622820000000001</c:v>
                </c:pt>
                <c:pt idx="684">
                  <c:v>21.420169999999981</c:v>
                </c:pt>
                <c:pt idx="685">
                  <c:v>23.802969999999988</c:v>
                </c:pt>
                <c:pt idx="686">
                  <c:v>24.771080000000001</c:v>
                </c:pt>
                <c:pt idx="687">
                  <c:v>43.552910000000011</c:v>
                </c:pt>
                <c:pt idx="688">
                  <c:v>34.574200000000005</c:v>
                </c:pt>
                <c:pt idx="689">
                  <c:v>23.86576999999998</c:v>
                </c:pt>
                <c:pt idx="690">
                  <c:v>22.992029999999982</c:v>
                </c:pt>
                <c:pt idx="691">
                  <c:v>15.572080000000007</c:v>
                </c:pt>
                <c:pt idx="692">
                  <c:v>14.86627</c:v>
                </c:pt>
                <c:pt idx="693">
                  <c:v>13.750430000000007</c:v>
                </c:pt>
                <c:pt idx="694">
                  <c:v>10.96072</c:v>
                </c:pt>
                <c:pt idx="695">
                  <c:v>9.2587350000000015</c:v>
                </c:pt>
                <c:pt idx="696">
                  <c:v>9.6847340000000006</c:v>
                </c:pt>
                <c:pt idx="697">
                  <c:v>13.35791</c:v>
                </c:pt>
                <c:pt idx="698">
                  <c:v>26.410450000000001</c:v>
                </c:pt>
                <c:pt idx="699">
                  <c:v>26.356639999999981</c:v>
                </c:pt>
                <c:pt idx="700">
                  <c:v>17.380050000000001</c:v>
                </c:pt>
                <c:pt idx="701">
                  <c:v>19.383749999999971</c:v>
                </c:pt>
                <c:pt idx="702">
                  <c:v>12.3172</c:v>
                </c:pt>
                <c:pt idx="703">
                  <c:v>11.375130000000008</c:v>
                </c:pt>
                <c:pt idx="704">
                  <c:v>11.94769</c:v>
                </c:pt>
                <c:pt idx="705">
                  <c:v>20.171389999999999</c:v>
                </c:pt>
                <c:pt idx="706">
                  <c:v>34.549660000000003</c:v>
                </c:pt>
                <c:pt idx="707">
                  <c:v>21.773289999999989</c:v>
                </c:pt>
                <c:pt idx="708">
                  <c:v>14.469930000000007</c:v>
                </c:pt>
                <c:pt idx="709">
                  <c:v>7.3605209999999959</c:v>
                </c:pt>
                <c:pt idx="710">
                  <c:v>16.600570000000001</c:v>
                </c:pt>
                <c:pt idx="711">
                  <c:v>17.42292999999998</c:v>
                </c:pt>
                <c:pt idx="712">
                  <c:v>10.802770000000002</c:v>
                </c:pt>
                <c:pt idx="713">
                  <c:v>20.710619999999981</c:v>
                </c:pt>
                <c:pt idx="714">
                  <c:v>13.079000000000002</c:v>
                </c:pt>
                <c:pt idx="715">
                  <c:v>11.34329</c:v>
                </c:pt>
                <c:pt idx="716">
                  <c:v>10.900640000000006</c:v>
                </c:pt>
                <c:pt idx="717">
                  <c:v>10.42539</c:v>
                </c:pt>
                <c:pt idx="718">
                  <c:v>9.7366970000000013</c:v>
                </c:pt>
                <c:pt idx="719">
                  <c:v>7.3080799999999995</c:v>
                </c:pt>
              </c:numCache>
            </c:numRef>
          </c:val>
        </c:ser>
        <c:marker val="1"/>
        <c:axId val="94683904"/>
        <c:axId val="94685440"/>
      </c:lineChart>
      <c:catAx>
        <c:axId val="94683904"/>
        <c:scaling>
          <c:orientation val="minMax"/>
        </c:scaling>
        <c:axPos val="b"/>
        <c:numFmt formatCode="@" sourceLinked="1"/>
        <c:tickLblPos val="nextTo"/>
        <c:spPr>
          <a:ln w="3175">
            <a:solidFill>
              <a:srgbClr val="000000"/>
            </a:solidFill>
            <a:prstDash val="solid"/>
          </a:ln>
        </c:spPr>
        <c:txPr>
          <a:bodyPr rot="-2700000" vert="horz"/>
          <a:lstStyle/>
          <a:p>
            <a:pPr>
              <a:defRPr/>
            </a:pPr>
            <a:endParaRPr lang="en-US"/>
          </a:p>
        </c:txPr>
        <c:crossAx val="94685440"/>
        <c:crosses val="autoZero"/>
        <c:auto val="1"/>
        <c:lblAlgn val="ctr"/>
        <c:lblOffset val="100"/>
        <c:tickLblSkip val="2"/>
        <c:tickMarkSkip val="1"/>
      </c:catAx>
      <c:valAx>
        <c:axId val="94685440"/>
        <c:scaling>
          <c:orientation val="minMax"/>
        </c:scaling>
        <c:axPos val="l"/>
        <c:majorGridlines>
          <c:spPr>
            <a:ln w="3175">
              <a:solidFill>
                <a:srgbClr val="000000"/>
              </a:solidFill>
              <a:prstDash val="solid"/>
            </a:ln>
          </c:spPr>
        </c:majorGridlines>
        <c:title>
          <c:tx>
            <c:rich>
              <a:bodyPr/>
              <a:lstStyle/>
              <a:p>
                <a:pPr>
                  <a:defRPr b="1"/>
                </a:pPr>
                <a:r>
                  <a:rPr lang="en-US" b="1"/>
                  <a:t>Concentratia (µg/mc)</a:t>
                </a:r>
              </a:p>
            </c:rich>
          </c:tx>
          <c:layout>
            <c:manualLayout>
              <c:xMode val="edge"/>
              <c:yMode val="edge"/>
              <c:x val="8.9624267493967815E-3"/>
              <c:y val="0.30621468926553724"/>
            </c:manualLayout>
          </c:layout>
          <c:spPr>
            <a:noFill/>
            <a:ln w="25400">
              <a:noFill/>
            </a:ln>
          </c:spPr>
        </c:title>
        <c:numFmt formatCode="0" sourceLinked="0"/>
        <c:tickLblPos val="nextTo"/>
        <c:spPr>
          <a:ln w="3175">
            <a:solidFill>
              <a:srgbClr val="000000"/>
            </a:solidFill>
            <a:prstDash val="solid"/>
          </a:ln>
        </c:spPr>
        <c:txPr>
          <a:bodyPr rot="0" vert="horz"/>
          <a:lstStyle/>
          <a:p>
            <a:pPr>
              <a:defRPr/>
            </a:pPr>
            <a:endParaRPr lang="en-US"/>
          </a:p>
        </c:txPr>
        <c:crossAx val="94683904"/>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4E-2"/>
          <c:y val="0.92711864406779654"/>
          <c:w val="0.98552223371251257"/>
          <c:h val="6.1016949152542466E-2"/>
        </c:manualLayout>
      </c:layout>
      <c:spPr>
        <a:solidFill>
          <a:srgbClr val="FFFFFF"/>
        </a:solidFill>
        <a:ln w="25400">
          <a:noFill/>
        </a:ln>
      </c:spPr>
    </c:legend>
    <c:plotVisOnly val="1"/>
    <c:dispBlanksAs val="gap"/>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b="0"/>
            </a:pPr>
            <a:r>
              <a:rPr lang="en-US" sz="1200" b="0">
                <a:latin typeface="Arial" pitchFamily="34" charset="0"/>
                <a:cs typeface="Arial" pitchFamily="34" charset="0"/>
              </a:rPr>
              <a:t>AMONIAC</a:t>
            </a:r>
            <a:r>
              <a:rPr lang="en-US" b="0" baseline="0"/>
              <a:t> </a:t>
            </a:r>
            <a:r>
              <a:rPr lang="en-US" sz="1200" b="0" baseline="0">
                <a:latin typeface="Arial" pitchFamily="34" charset="0"/>
                <a:cs typeface="Arial" pitchFamily="34" charset="0"/>
              </a:rPr>
              <a:t>PIATRA NEAM</a:t>
            </a:r>
            <a:r>
              <a:rPr lang="ro-RO" sz="1200" b="0" baseline="0">
                <a:latin typeface="Arial" pitchFamily="34" charset="0"/>
                <a:cs typeface="Arial" pitchFamily="34" charset="0"/>
              </a:rPr>
              <a:t>Ț</a:t>
            </a:r>
            <a:endParaRPr lang="en-US" sz="1200" b="0">
              <a:latin typeface="Arial" pitchFamily="34" charset="0"/>
              <a:cs typeface="Arial" pitchFamily="34" charset="0"/>
            </a:endParaRPr>
          </a:p>
        </c:rich>
      </c:tx>
      <c:layout>
        <c:manualLayout>
          <c:xMode val="edge"/>
          <c:yMode val="edge"/>
          <c:x val="0.14344444444444474"/>
          <c:y val="4.2115601026969575E-2"/>
        </c:manualLayout>
      </c:layout>
    </c:title>
    <c:plotArea>
      <c:layout>
        <c:manualLayout>
          <c:layoutTarget val="inner"/>
          <c:xMode val="edge"/>
          <c:yMode val="edge"/>
          <c:x val="0.12136351706036745"/>
          <c:y val="0.1995339729211715"/>
          <c:w val="0.85146981627296592"/>
          <c:h val="0.51293966494067489"/>
        </c:manualLayout>
      </c:layout>
      <c:lineChart>
        <c:grouping val="standard"/>
        <c:ser>
          <c:idx val="0"/>
          <c:order val="0"/>
          <c:tx>
            <c:strRef>
              <c:f>'09'!$C$5</c:f>
              <c:strCache>
                <c:ptCount val="1"/>
                <c:pt idx="0">
                  <c:v>Conc. man.(µg/mc)</c:v>
                </c:pt>
              </c:strCache>
            </c:strRef>
          </c:tx>
          <c:spPr>
            <a:ln>
              <a:solidFill>
                <a:srgbClr val="002060">
                  <a:alpha val="99000"/>
                </a:srgbClr>
              </a:solidFill>
            </a:ln>
            <a:effectLst>
              <a:outerShdw blurRad="50800" dist="50800" dir="5400000" algn="ctr" rotWithShape="0">
                <a:schemeClr val="tx2"/>
              </a:outerShdw>
            </a:effectLst>
          </c:spPr>
          <c:marker>
            <c:symbol val="diamond"/>
            <c:size val="5"/>
            <c:spPr>
              <a:solidFill>
                <a:srgbClr val="002060"/>
              </a:solidFill>
              <a:ln>
                <a:solidFill>
                  <a:srgbClr val="002060">
                    <a:alpha val="97000"/>
                  </a:srgbClr>
                </a:solidFill>
              </a:ln>
              <a:effectLst>
                <a:outerShdw blurRad="50800" dist="50800" dir="5400000" algn="ctr" rotWithShape="0">
                  <a:schemeClr val="tx2"/>
                </a:outerShdw>
              </a:effectLst>
            </c:spPr>
          </c:marker>
          <c:cat>
            <c:numRef>
              <c:f>'09'!$B$6:$B$29</c:f>
              <c:numCache>
                <c:formatCode>m/d/yyyy;@</c:formatCode>
                <c:ptCount val="24"/>
                <c:pt idx="0">
                  <c:v>42614</c:v>
                </c:pt>
                <c:pt idx="1">
                  <c:v>42616</c:v>
                </c:pt>
                <c:pt idx="2">
                  <c:v>42617</c:v>
                </c:pt>
                <c:pt idx="3">
                  <c:v>42618</c:v>
                </c:pt>
                <c:pt idx="4">
                  <c:v>42619</c:v>
                </c:pt>
                <c:pt idx="5">
                  <c:v>42620</c:v>
                </c:pt>
                <c:pt idx="6">
                  <c:v>42621</c:v>
                </c:pt>
                <c:pt idx="7">
                  <c:v>42622</c:v>
                </c:pt>
                <c:pt idx="8">
                  <c:v>42626</c:v>
                </c:pt>
                <c:pt idx="9">
                  <c:v>42627</c:v>
                </c:pt>
                <c:pt idx="10">
                  <c:v>42628</c:v>
                </c:pt>
                <c:pt idx="11">
                  <c:v>42629</c:v>
                </c:pt>
                <c:pt idx="12">
                  <c:v>42630</c:v>
                </c:pt>
                <c:pt idx="13">
                  <c:v>42631</c:v>
                </c:pt>
                <c:pt idx="14">
                  <c:v>42632</c:v>
                </c:pt>
                <c:pt idx="15">
                  <c:v>42633</c:v>
                </c:pt>
                <c:pt idx="16">
                  <c:v>42635</c:v>
                </c:pt>
                <c:pt idx="17">
                  <c:v>42636</c:v>
                </c:pt>
                <c:pt idx="18">
                  <c:v>42637</c:v>
                </c:pt>
                <c:pt idx="19">
                  <c:v>42638</c:v>
                </c:pt>
                <c:pt idx="20">
                  <c:v>42639</c:v>
                </c:pt>
                <c:pt idx="21">
                  <c:v>42640</c:v>
                </c:pt>
                <c:pt idx="22">
                  <c:v>42641</c:v>
                </c:pt>
                <c:pt idx="23">
                  <c:v>42642</c:v>
                </c:pt>
              </c:numCache>
            </c:numRef>
          </c:cat>
          <c:val>
            <c:numRef>
              <c:f>'09'!$C$6:$C$29</c:f>
              <c:numCache>
                <c:formatCode>0.00</c:formatCode>
                <c:ptCount val="24"/>
                <c:pt idx="0">
                  <c:v>3.3</c:v>
                </c:pt>
                <c:pt idx="1">
                  <c:v>12.16</c:v>
                </c:pt>
                <c:pt idx="2">
                  <c:v>18.690000000000001</c:v>
                </c:pt>
                <c:pt idx="3">
                  <c:v>10.06</c:v>
                </c:pt>
                <c:pt idx="4">
                  <c:v>14.61</c:v>
                </c:pt>
                <c:pt idx="5">
                  <c:v>21.82</c:v>
                </c:pt>
                <c:pt idx="6">
                  <c:v>15.26</c:v>
                </c:pt>
                <c:pt idx="7">
                  <c:v>22.1</c:v>
                </c:pt>
                <c:pt idx="8">
                  <c:v>2.9899999999999998</c:v>
                </c:pt>
                <c:pt idx="9">
                  <c:v>6.58</c:v>
                </c:pt>
                <c:pt idx="10">
                  <c:v>5.73</c:v>
                </c:pt>
                <c:pt idx="11">
                  <c:v>13.69</c:v>
                </c:pt>
                <c:pt idx="12">
                  <c:v>11.139999999999999</c:v>
                </c:pt>
                <c:pt idx="13">
                  <c:v>15.07</c:v>
                </c:pt>
                <c:pt idx="14">
                  <c:v>50.190000000000005</c:v>
                </c:pt>
                <c:pt idx="15">
                  <c:v>3.18</c:v>
                </c:pt>
                <c:pt idx="16">
                  <c:v>7.5</c:v>
                </c:pt>
                <c:pt idx="17">
                  <c:v>10.83</c:v>
                </c:pt>
                <c:pt idx="18">
                  <c:v>13.04</c:v>
                </c:pt>
                <c:pt idx="19">
                  <c:v>13.47</c:v>
                </c:pt>
                <c:pt idx="20">
                  <c:v>10.11</c:v>
                </c:pt>
                <c:pt idx="21">
                  <c:v>13.12</c:v>
                </c:pt>
                <c:pt idx="22">
                  <c:v>11.38</c:v>
                </c:pt>
                <c:pt idx="23">
                  <c:v>9.51</c:v>
                </c:pt>
              </c:numCache>
            </c:numRef>
          </c:val>
        </c:ser>
        <c:ser>
          <c:idx val="1"/>
          <c:order val="1"/>
          <c:tx>
            <c:strRef>
              <c:f>'09'!$D$5</c:f>
              <c:strCache>
                <c:ptCount val="1"/>
                <c:pt idx="0">
                  <c:v>CMA (µg/mc)</c:v>
                </c:pt>
              </c:strCache>
            </c:strRef>
          </c:tx>
          <c:spPr>
            <a:ln w="31750">
              <a:solidFill>
                <a:srgbClr val="FF0000"/>
              </a:solidFill>
            </a:ln>
          </c:spPr>
          <c:marker>
            <c:symbol val="diamond"/>
            <c:size val="5"/>
            <c:spPr>
              <a:solidFill>
                <a:srgbClr val="FF0000"/>
              </a:solidFill>
              <a:ln>
                <a:solidFill>
                  <a:srgbClr val="FF0000"/>
                </a:solidFill>
              </a:ln>
            </c:spPr>
          </c:marker>
          <c:cat>
            <c:numRef>
              <c:f>'09'!$B$6:$B$29</c:f>
              <c:numCache>
                <c:formatCode>m/d/yyyy;@</c:formatCode>
                <c:ptCount val="24"/>
                <c:pt idx="0">
                  <c:v>42614</c:v>
                </c:pt>
                <c:pt idx="1">
                  <c:v>42616</c:v>
                </c:pt>
                <c:pt idx="2">
                  <c:v>42617</c:v>
                </c:pt>
                <c:pt idx="3">
                  <c:v>42618</c:v>
                </c:pt>
                <c:pt idx="4">
                  <c:v>42619</c:v>
                </c:pt>
                <c:pt idx="5">
                  <c:v>42620</c:v>
                </c:pt>
                <c:pt idx="6">
                  <c:v>42621</c:v>
                </c:pt>
                <c:pt idx="7">
                  <c:v>42622</c:v>
                </c:pt>
                <c:pt idx="8">
                  <c:v>42626</c:v>
                </c:pt>
                <c:pt idx="9">
                  <c:v>42627</c:v>
                </c:pt>
                <c:pt idx="10">
                  <c:v>42628</c:v>
                </c:pt>
                <c:pt idx="11">
                  <c:v>42629</c:v>
                </c:pt>
                <c:pt idx="12">
                  <c:v>42630</c:v>
                </c:pt>
                <c:pt idx="13">
                  <c:v>42631</c:v>
                </c:pt>
                <c:pt idx="14">
                  <c:v>42632</c:v>
                </c:pt>
                <c:pt idx="15">
                  <c:v>42633</c:v>
                </c:pt>
                <c:pt idx="16">
                  <c:v>42635</c:v>
                </c:pt>
                <c:pt idx="17">
                  <c:v>42636</c:v>
                </c:pt>
                <c:pt idx="18">
                  <c:v>42637</c:v>
                </c:pt>
                <c:pt idx="19">
                  <c:v>42638</c:v>
                </c:pt>
                <c:pt idx="20">
                  <c:v>42639</c:v>
                </c:pt>
                <c:pt idx="21">
                  <c:v>42640</c:v>
                </c:pt>
                <c:pt idx="22">
                  <c:v>42641</c:v>
                </c:pt>
                <c:pt idx="23">
                  <c:v>42642</c:v>
                </c:pt>
              </c:numCache>
            </c:numRef>
          </c:cat>
          <c:val>
            <c:numRef>
              <c:f>'09'!$D$6:$D$29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numCache>
            </c:numRef>
          </c:val>
        </c:ser>
        <c:marker val="1"/>
        <c:axId val="95154560"/>
        <c:axId val="95156480"/>
      </c:lineChart>
      <c:catAx>
        <c:axId val="95154560"/>
        <c:scaling>
          <c:orientation val="minMax"/>
        </c:scaling>
        <c:axPos val="b"/>
        <c:numFmt formatCode="m/d/yyyy;@" sourceLinked="1"/>
        <c:majorTickMark val="none"/>
        <c:tickLblPos val="nextTo"/>
        <c:txPr>
          <a:bodyPr/>
          <a:lstStyle/>
          <a:p>
            <a:pPr>
              <a:defRPr sz="1200">
                <a:latin typeface="Arial" pitchFamily="34" charset="0"/>
                <a:cs typeface="Arial" pitchFamily="34" charset="0"/>
              </a:defRPr>
            </a:pPr>
            <a:endParaRPr lang="en-US"/>
          </a:p>
        </c:txPr>
        <c:crossAx val="95156480"/>
        <c:crosses val="autoZero"/>
        <c:lblAlgn val="ctr"/>
        <c:lblOffset val="100"/>
        <c:tickLblSkip val="2"/>
      </c:catAx>
      <c:valAx>
        <c:axId val="95156480"/>
        <c:scaling>
          <c:orientation val="minMax"/>
        </c:scaling>
        <c:axPos val="l"/>
        <c:majorGridlines/>
        <c:title>
          <c:tx>
            <c:rich>
              <a:bodyPr/>
              <a:lstStyle/>
              <a:p>
                <a:pPr>
                  <a:defRPr sz="1200" b="0">
                    <a:latin typeface="Arial" pitchFamily="34" charset="0"/>
                    <a:cs typeface="Arial" pitchFamily="34" charset="0"/>
                  </a:defRPr>
                </a:pPr>
                <a:r>
                  <a:rPr lang="en-US" sz="1200" b="0">
                    <a:latin typeface="Arial" pitchFamily="34" charset="0"/>
                    <a:cs typeface="Arial" pitchFamily="34" charset="0"/>
                  </a:rPr>
                  <a:t>C</a:t>
                </a:r>
                <a:r>
                  <a:rPr lang="ro-RO" sz="1200" b="0">
                    <a:latin typeface="Arial" pitchFamily="34" charset="0"/>
                    <a:cs typeface="Arial" pitchFamily="34" charset="0"/>
                  </a:rPr>
                  <a:t>oncentrație</a:t>
                </a:r>
                <a:endParaRPr lang="en-US" sz="1200" b="0">
                  <a:latin typeface="Arial" pitchFamily="34" charset="0"/>
                  <a:cs typeface="Arial" pitchFamily="34" charset="0"/>
                </a:endParaRPr>
              </a:p>
            </c:rich>
          </c:tx>
        </c:title>
        <c:numFmt formatCode="0" sourceLinked="0"/>
        <c:majorTickMark val="none"/>
        <c:tickLblPos val="nextTo"/>
        <c:crossAx val="95154560"/>
        <c:crosses val="autoZero"/>
        <c:crossBetween val="between"/>
      </c:valAx>
      <c:spPr>
        <a:ln>
          <a:solidFill>
            <a:sysClr val="windowText" lastClr="000000">
              <a:alpha val="95000"/>
            </a:sysClr>
          </a:solidFill>
        </a:ln>
      </c:spPr>
    </c:plotArea>
    <c:legend>
      <c:legendPos val="r"/>
      <c:layout>
        <c:manualLayout>
          <c:xMode val="edge"/>
          <c:yMode val="edge"/>
          <c:x val="0.68394444444444502"/>
          <c:y val="5.69176392575984E-2"/>
          <c:w val="0.29938888888888943"/>
          <c:h val="0.12143856852601036"/>
        </c:manualLayout>
      </c:layout>
      <c:spPr>
        <a:ln>
          <a:solidFill>
            <a:schemeClr val="tx1"/>
          </a:solidFill>
        </a:ln>
      </c:sp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cdr:x>
      <cdr:y>0.11675</cdr:y>
    </cdr:from>
    <cdr:to>
      <cdr:x>0.9855</cdr:x>
      <cdr:y>0.176</cdr:y>
    </cdr:to>
    <cdr:sp macro="" textlink="">
      <cdr:nvSpPr>
        <cdr:cNvPr id="1027" name="Casella"/>
        <cdr:cNvSpPr txBox="1">
          <a:spLocks xmlns:a="http://schemas.openxmlformats.org/drawingml/2006/main" noChangeArrowheads="1"/>
        </cdr:cNvSpPr>
      </cdr:nvSpPr>
      <cdr:spPr bwMode="auto">
        <a:xfrm xmlns:a="http://schemas.openxmlformats.org/drawingml/2006/main">
          <a:off x="0" y="656106"/>
          <a:ext cx="9077120" cy="33297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4294962780</TotalTime>
  <Pages>17</Pages>
  <Words>2592</Words>
  <Characters>14776</Characters>
  <Application>Microsoft Office Word</Application>
  <DocSecurity>0</DocSecurity>
  <Lines>123</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lpstr>
    </vt:vector>
  </TitlesOfParts>
  <Company/>
  <LinksUpToDate>false</LinksUpToDate>
  <CharactersWithSpaces>17334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4</cp:revision>
  <dcterms:created xsi:type="dcterms:W3CDTF">2016-08-03T08:38:00Z</dcterms:created>
  <dcterms:modified xsi:type="dcterms:W3CDTF">2016-10-17T09:30:00Z</dcterms:modified>
</cp:coreProperties>
</file>