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4048CA" w:rsidRDefault="006510DB" w:rsidP="004048CA">
      <w:pPr>
        <w:jc w:val="both"/>
        <w:rPr>
          <w:rFonts w:ascii="Times New Roman" w:hAnsi="Times New Roman"/>
          <w:b/>
          <w:color w:val="00214E"/>
          <w:sz w:val="28"/>
          <w:szCs w:val="36"/>
        </w:rPr>
      </w:pPr>
    </w:p>
    <w:p w:rsidR="006510DB" w:rsidRPr="00473AD8" w:rsidRDefault="005C285A" w:rsidP="002C2D78">
      <w:pPr>
        <w:pStyle w:val="Header"/>
        <w:tabs>
          <w:tab w:val="left" w:pos="9000"/>
        </w:tabs>
        <w:jc w:val="center"/>
        <w:rPr>
          <w:rFonts w:ascii="Times New Roman" w:hAnsi="Times New Roman"/>
          <w:color w:val="00214E"/>
          <w:sz w:val="36"/>
          <w:szCs w:val="36"/>
          <w:lang w:val="ro-RO"/>
        </w:rPr>
      </w:pPr>
      <w:r w:rsidRPr="005C285A">
        <w:rPr>
          <w:rFonts w:ascii="Times New Roman" w:hAnsi="Times New Roman"/>
          <w:b/>
          <w:noProof/>
          <w:color w:val="00214E"/>
          <w:sz w:val="36"/>
          <w:szCs w:val="36"/>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0;text-align:left;margin-left:438pt;margin-top:5.9pt;width:47.9pt;height:39.4pt;z-index:-251659264">
            <v:imagedata r:id="rId8" o:title=""/>
          </v:shape>
          <o:OLEObject Type="Embed" ProgID="CorelDRAW.Graphic.13" ShapeID="_x0000_s1161" DrawAspect="Content" ObjectID="_1577605301" r:id="rId9"/>
        </w:pict>
      </w:r>
      <w:r w:rsidR="006D606F">
        <w:rPr>
          <w:rFonts w:ascii="Times New Roman" w:hAnsi="Times New Roman"/>
          <w:b/>
          <w:noProof/>
          <w:color w:val="00214E"/>
          <w:sz w:val="36"/>
          <w:szCs w:val="36"/>
          <w:lang w:val="en-GB" w:eastAsia="en-GB"/>
        </w:rPr>
        <w:drawing>
          <wp:anchor distT="0" distB="0" distL="114300" distR="114300" simplePos="0" relativeHeight="251656192" behindDoc="0" locked="0" layoutInCell="1" allowOverlap="1">
            <wp:simplePos x="0" y="0"/>
            <wp:positionH relativeFrom="column">
              <wp:posOffset>0</wp:posOffset>
            </wp:positionH>
            <wp:positionV relativeFrom="paragraph">
              <wp:posOffset>74930</wp:posOffset>
            </wp:positionV>
            <wp:extent cx="612775" cy="628015"/>
            <wp:effectExtent l="19050" t="0" r="0" b="0"/>
            <wp:wrapNone/>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r="75635"/>
                    <a:stretch>
                      <a:fillRect/>
                    </a:stretch>
                  </pic:blipFill>
                  <pic:spPr bwMode="auto">
                    <a:xfrm>
                      <a:off x="0" y="0"/>
                      <a:ext cx="612775" cy="628015"/>
                    </a:xfrm>
                    <a:prstGeom prst="rect">
                      <a:avLst/>
                    </a:prstGeom>
                    <a:noFill/>
                    <a:ln w="9525" algn="ctr">
                      <a:noFill/>
                      <a:miter lim="800000"/>
                      <a:headEnd/>
                      <a:tailEnd/>
                    </a:ln>
                    <a:effectLst/>
                  </pic:spPr>
                </pic:pic>
              </a:graphicData>
            </a:graphic>
          </wp:anchor>
        </w:drawing>
      </w:r>
      <w:r w:rsidR="000A6678">
        <w:rPr>
          <w:rFonts w:ascii="Times New Roman" w:hAnsi="Times New Roman"/>
          <w:b/>
          <w:color w:val="00214E"/>
          <w:sz w:val="36"/>
          <w:szCs w:val="36"/>
          <w:lang w:val="pt-BR"/>
        </w:rPr>
        <w:t>Ministerul Mediului</w:t>
      </w:r>
    </w:p>
    <w:p w:rsidR="006510DB" w:rsidRPr="00AB2EF2" w:rsidRDefault="006510DB" w:rsidP="002C2D78">
      <w:pPr>
        <w:pStyle w:val="Header"/>
        <w:jc w:val="center"/>
        <w:rPr>
          <w:rFonts w:ascii="Times New Roman" w:hAnsi="Times New Roman"/>
          <w:b/>
          <w:sz w:val="36"/>
          <w:szCs w:val="36"/>
          <w:lang w:val="pt-BR" w:eastAsia="ar-SA"/>
        </w:rPr>
      </w:pPr>
      <w:r w:rsidRPr="00AB2EF2">
        <w:rPr>
          <w:rFonts w:ascii="Times New Roman" w:hAnsi="Times New Roman"/>
          <w:b/>
          <w:color w:val="00214E"/>
          <w:sz w:val="36"/>
          <w:szCs w:val="36"/>
          <w:lang w:val="pt-BR"/>
        </w:rPr>
        <w:t>Agen</w:t>
      </w:r>
      <w:r w:rsidRPr="002C2D78">
        <w:rPr>
          <w:rFonts w:ascii="Times New Roman" w:hAnsi="Times New Roman"/>
          <w:b/>
          <w:color w:val="00214E"/>
          <w:sz w:val="36"/>
          <w:szCs w:val="36"/>
          <w:lang w:val="ro-RO"/>
        </w:rPr>
        <w:t>ţia Naţională pentru Protecţia Mediului</w:t>
      </w:r>
    </w:p>
    <w:p w:rsidR="006510DB" w:rsidRPr="00AB2EF2" w:rsidRDefault="006510DB" w:rsidP="002C2D78">
      <w:pPr>
        <w:pStyle w:val="Header"/>
        <w:rPr>
          <w:rFonts w:ascii="Times New Roman" w:hAnsi="Times New Roman"/>
          <w:b/>
          <w:sz w:val="36"/>
          <w:szCs w:val="36"/>
          <w:lang w:val="pt-BR" w:eastAsia="ar-SA"/>
        </w:rPr>
      </w:pPr>
    </w:p>
    <w:p w:rsidR="006510DB" w:rsidRPr="00AB2EF2" w:rsidRDefault="006510DB" w:rsidP="002C2D78">
      <w:pPr>
        <w:pStyle w:val="Head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2C2D78" w:rsidRDefault="006510DB" w:rsidP="002C2D78">
            <w:pPr>
              <w:pStyle w:val="Header"/>
              <w:spacing w:before="120"/>
              <w:jc w:val="center"/>
              <w:rPr>
                <w:rFonts w:ascii="Times New Roman" w:hAnsi="Times New Roman"/>
                <w:b/>
                <w:bCs/>
                <w:color w:val="00214E"/>
                <w:sz w:val="36"/>
                <w:szCs w:val="36"/>
                <w:lang w:val="ro-RO"/>
              </w:rPr>
            </w:pPr>
            <w:r w:rsidRPr="002C2D78">
              <w:rPr>
                <w:rFonts w:ascii="Times New Roman" w:hAnsi="Times New Roman"/>
                <w:b/>
                <w:bCs/>
                <w:color w:val="00214E"/>
                <w:sz w:val="36"/>
                <w:szCs w:val="36"/>
                <w:lang w:val="ro-RO"/>
              </w:rPr>
              <w:t>Agenţia pentru Protecţia Mediului Neamţ</w:t>
            </w:r>
          </w:p>
        </w:tc>
      </w:tr>
    </w:tbl>
    <w:p w:rsidR="00674443" w:rsidRDefault="00674443" w:rsidP="002C2D78">
      <w:pPr>
        <w:rPr>
          <w:rFonts w:ascii="Times New Roman" w:hAnsi="Times New Roman"/>
          <w:sz w:val="36"/>
          <w:szCs w:val="36"/>
          <w:lang w:val="pt-BR"/>
        </w:rPr>
      </w:pP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986BBC" w:rsidP="002C2D78">
      <w:pPr>
        <w:pStyle w:val="Heading2"/>
        <w:rPr>
          <w:rFonts w:ascii="Times New Roman" w:hAnsi="Times New Roman"/>
          <w:b/>
          <w:sz w:val="36"/>
          <w:szCs w:val="36"/>
        </w:rPr>
      </w:pPr>
      <w:r w:rsidRPr="002C2D78">
        <w:rPr>
          <w:rFonts w:ascii="Times New Roman" w:hAnsi="Times New Roman"/>
          <w:b/>
          <w:sz w:val="36"/>
          <w:szCs w:val="36"/>
        </w:rPr>
        <w:t xml:space="preserve">R A P O R T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E9436F">
        <w:rPr>
          <w:rFonts w:ascii="Times New Roman" w:hAnsi="Times New Roman"/>
          <w:b/>
          <w:sz w:val="36"/>
          <w:szCs w:val="36"/>
        </w:rPr>
        <w:t xml:space="preserve">              DECE</w:t>
      </w:r>
      <w:r w:rsidR="002578F2">
        <w:rPr>
          <w:rFonts w:ascii="Times New Roman" w:hAnsi="Times New Roman"/>
          <w:b/>
          <w:sz w:val="36"/>
          <w:szCs w:val="36"/>
        </w:rPr>
        <w:t>MBRIE</w:t>
      </w:r>
      <w:r w:rsidR="00D71FF5">
        <w:rPr>
          <w:rFonts w:ascii="Times New Roman" w:hAnsi="Times New Roman"/>
          <w:b/>
          <w:sz w:val="36"/>
          <w:szCs w:val="36"/>
        </w:rPr>
        <w:t xml:space="preserve"> </w:t>
      </w:r>
      <w:r w:rsidR="00903410">
        <w:rPr>
          <w:rFonts w:ascii="Times New Roman" w:hAnsi="Times New Roman"/>
          <w:b/>
          <w:sz w:val="36"/>
          <w:szCs w:val="36"/>
        </w:rPr>
        <w:t>2017</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5C285A" w:rsidP="002C2D78">
      <w:pPr>
        <w:rPr>
          <w:rFonts w:ascii="Times New Roman" w:hAnsi="Times New Roman"/>
          <w:b/>
          <w:sz w:val="28"/>
          <w:szCs w:val="28"/>
        </w:rPr>
      </w:pPr>
      <w:r w:rsidRPr="005C285A">
        <w:rPr>
          <w:rFonts w:ascii="Times New Roman" w:hAnsi="Times New Roman"/>
          <w:b/>
          <w:noProof/>
          <w:sz w:val="28"/>
          <w:szCs w:val="28"/>
        </w:rPr>
        <w:pict>
          <v:shape id="_x0000_s1164" type="#_x0000_t75" style="position:absolute;margin-left:-27pt;margin-top:12.55pt;width:41.9pt;height:34.45pt;z-index:-251657216">
            <v:imagedata r:id="rId8" o:title=""/>
          </v:shape>
          <o:OLEObject Type="Embed" ProgID="CorelDRAW.Graphic.13" ShapeID="_x0000_s1164" DrawAspect="Content" ObjectID="_1577605302" r:id="rId11"/>
        </w:pict>
      </w:r>
    </w:p>
    <w:p w:rsidR="00986BBC" w:rsidRPr="002C2D78" w:rsidRDefault="00986BBC" w:rsidP="002C2D78">
      <w:pPr>
        <w:rPr>
          <w:rFonts w:ascii="Times New Roman" w:hAnsi="Times New Roman"/>
          <w:b/>
          <w:sz w:val="28"/>
          <w:szCs w:val="28"/>
        </w:rPr>
      </w:pPr>
    </w:p>
    <w:p w:rsidR="006510DB" w:rsidRPr="00AB2EF2" w:rsidRDefault="005C285A" w:rsidP="002C2D78">
      <w:pPr>
        <w:pStyle w:val="Header"/>
        <w:jc w:val="center"/>
        <w:rPr>
          <w:rFonts w:ascii="Times New Roman" w:hAnsi="Times New Roman"/>
          <w:b/>
          <w:color w:val="00214E"/>
          <w:szCs w:val="24"/>
          <w:lang w:val="pt-BR"/>
        </w:rPr>
      </w:pPr>
      <w:r w:rsidRPr="005C285A">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6510DB" w:rsidRPr="00AB2EF2" w:rsidRDefault="006510DB" w:rsidP="007403DD">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x/ NO2), monoxid de carbon (CO), ozon (O3), compuşi organici volatili din clasa hidrocarburilor aromate (benzen, toluen, o-xilen, m-xilen, p-xilen şi etil benzen), pulberi în suspensie (PM 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5865A7"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5865A7" w:rsidRPr="002F3093" w:rsidRDefault="005865A7" w:rsidP="009A6B12">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din Piatra Neamţ, Roman şi Taşca în luna </w:t>
            </w:r>
            <w:r w:rsidR="00E9436F">
              <w:rPr>
                <w:rFonts w:ascii="Times New Roman" w:hAnsi="Times New Roman"/>
                <w:bCs/>
                <w:sz w:val="28"/>
                <w:szCs w:val="28"/>
              </w:rPr>
              <w:t>decembrie</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6A2C23" w:rsidP="009A6B12">
            <w:pPr>
              <w:jc w:val="center"/>
              <w:rPr>
                <w:rFonts w:ascii="Times New Roman" w:hAnsi="Times New Roman"/>
                <w:sz w:val="28"/>
                <w:szCs w:val="28"/>
              </w:rPr>
            </w:pPr>
            <w:r>
              <w:rPr>
                <w:rFonts w:ascii="Times New Roman" w:hAnsi="Times New Roman"/>
                <w:sz w:val="28"/>
                <w:szCs w:val="28"/>
              </w:rPr>
              <w:t>5</w:t>
            </w:r>
            <w:r w:rsidR="00DA25EF">
              <w:rPr>
                <w:rFonts w:ascii="Times New Roman" w:hAnsi="Times New Roman"/>
                <w:sz w:val="28"/>
                <w:szCs w:val="28"/>
              </w:rPr>
              <w:t>,</w:t>
            </w:r>
            <w:r w:rsidR="00E9436F">
              <w:rPr>
                <w:rFonts w:ascii="Times New Roman" w:hAnsi="Times New Roman"/>
                <w:sz w:val="28"/>
                <w:szCs w:val="28"/>
              </w:rPr>
              <w:t>94</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E9436F" w:rsidP="009A6B12">
            <w:pPr>
              <w:jc w:val="center"/>
              <w:rPr>
                <w:rFonts w:ascii="Times New Roman" w:hAnsi="Times New Roman"/>
                <w:bCs/>
                <w:sz w:val="28"/>
                <w:szCs w:val="28"/>
              </w:rPr>
            </w:pPr>
            <w:r>
              <w:rPr>
                <w:rFonts w:ascii="Times New Roman" w:hAnsi="Times New Roman"/>
                <w:bCs/>
                <w:sz w:val="28"/>
                <w:szCs w:val="28"/>
              </w:rPr>
              <w:t>94</w:t>
            </w:r>
            <w:r w:rsidR="00BB70A8">
              <w:rPr>
                <w:rFonts w:ascii="Times New Roman" w:hAnsi="Times New Roman"/>
                <w:bCs/>
                <w:sz w:val="28"/>
                <w:szCs w:val="28"/>
              </w:rPr>
              <w:t>,</w:t>
            </w:r>
            <w:r>
              <w:rPr>
                <w:rFonts w:ascii="Times New Roman" w:hAnsi="Times New Roman"/>
                <w:bCs/>
                <w:sz w:val="28"/>
                <w:szCs w:val="28"/>
              </w:rPr>
              <w:t>22</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E9436F" w:rsidP="009A6B12">
            <w:pPr>
              <w:jc w:val="center"/>
              <w:rPr>
                <w:rFonts w:ascii="Times New Roman" w:hAnsi="Times New Roman"/>
                <w:sz w:val="28"/>
                <w:szCs w:val="28"/>
              </w:rPr>
            </w:pPr>
            <w:r>
              <w:rPr>
                <w:rFonts w:ascii="Times New Roman" w:hAnsi="Times New Roman"/>
                <w:sz w:val="28"/>
                <w:szCs w:val="28"/>
              </w:rPr>
              <w:t>17</w:t>
            </w:r>
            <w:r w:rsidR="002F3093" w:rsidRPr="002F3093">
              <w:rPr>
                <w:rFonts w:ascii="Times New Roman" w:hAnsi="Times New Roman"/>
                <w:sz w:val="28"/>
                <w:szCs w:val="28"/>
              </w:rPr>
              <w:t>,</w:t>
            </w:r>
            <w:r w:rsidR="006A2C23">
              <w:rPr>
                <w:rFonts w:ascii="Times New Roman" w:hAnsi="Times New Roman"/>
                <w:sz w:val="28"/>
                <w:szCs w:val="28"/>
              </w:rPr>
              <w:t>3</w:t>
            </w:r>
            <w:r>
              <w:rPr>
                <w:rFonts w:ascii="Times New Roman" w:hAnsi="Times New Roman"/>
                <w:sz w:val="28"/>
                <w:szCs w:val="28"/>
              </w:rPr>
              <w:t>8</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5D0365" w:rsidP="009A6B12">
            <w:pPr>
              <w:jc w:val="center"/>
              <w:rPr>
                <w:rFonts w:ascii="Times New Roman" w:hAnsi="Times New Roman"/>
                <w:bCs/>
                <w:sz w:val="28"/>
                <w:szCs w:val="28"/>
              </w:rPr>
            </w:pPr>
            <w:r>
              <w:rPr>
                <w:rFonts w:ascii="Times New Roman" w:hAnsi="Times New Roman"/>
                <w:bCs/>
                <w:sz w:val="28"/>
                <w:szCs w:val="28"/>
              </w:rPr>
              <w:t>90</w:t>
            </w:r>
            <w:r w:rsidR="00124BD0">
              <w:rPr>
                <w:rFonts w:ascii="Times New Roman" w:hAnsi="Times New Roman"/>
                <w:bCs/>
                <w:sz w:val="28"/>
                <w:szCs w:val="28"/>
              </w:rPr>
              <w:t>,</w:t>
            </w:r>
            <w:r>
              <w:rPr>
                <w:rFonts w:ascii="Times New Roman" w:hAnsi="Times New Roman"/>
                <w:bCs/>
                <w:sz w:val="28"/>
                <w:szCs w:val="28"/>
              </w:rPr>
              <w:t>86</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6A2C23" w:rsidP="009A6B12">
            <w:pPr>
              <w:jc w:val="center"/>
              <w:rPr>
                <w:rFonts w:ascii="Times New Roman" w:hAnsi="Times New Roman"/>
                <w:bCs/>
                <w:sz w:val="28"/>
                <w:szCs w:val="28"/>
              </w:rPr>
            </w:pPr>
            <w:r>
              <w:rPr>
                <w:rFonts w:ascii="Times New Roman" w:hAnsi="Times New Roman"/>
                <w:bCs/>
                <w:sz w:val="28"/>
                <w:szCs w:val="28"/>
              </w:rPr>
              <w:t>0,</w:t>
            </w:r>
            <w:r w:rsidR="00E9436F">
              <w:rPr>
                <w:rFonts w:ascii="Times New Roman" w:hAnsi="Times New Roman"/>
                <w:bCs/>
                <w:sz w:val="28"/>
                <w:szCs w:val="28"/>
              </w:rPr>
              <w:t>22</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5D0365" w:rsidP="009A6B12">
            <w:pPr>
              <w:jc w:val="center"/>
              <w:rPr>
                <w:rFonts w:ascii="Times New Roman" w:hAnsi="Times New Roman"/>
                <w:bCs/>
                <w:sz w:val="28"/>
                <w:szCs w:val="28"/>
              </w:rPr>
            </w:pPr>
            <w:r>
              <w:rPr>
                <w:rFonts w:ascii="Times New Roman" w:hAnsi="Times New Roman"/>
                <w:bCs/>
                <w:sz w:val="28"/>
                <w:szCs w:val="28"/>
              </w:rPr>
              <w:t>92</w:t>
            </w:r>
            <w:r w:rsidR="00BB70A8">
              <w:rPr>
                <w:rFonts w:ascii="Times New Roman" w:hAnsi="Times New Roman"/>
                <w:bCs/>
                <w:sz w:val="28"/>
                <w:szCs w:val="28"/>
              </w:rPr>
              <w:t>,</w:t>
            </w:r>
            <w:r>
              <w:rPr>
                <w:rFonts w:ascii="Times New Roman" w:hAnsi="Times New Roman"/>
                <w:bCs/>
                <w:sz w:val="28"/>
                <w:szCs w:val="28"/>
              </w:rPr>
              <w:t>47</w:t>
            </w:r>
          </w:p>
        </w:tc>
      </w:tr>
      <w:tr w:rsidR="002F3093" w:rsidRPr="002F3093" w:rsidTr="00C93215">
        <w:trPr>
          <w:trHeight w:val="420"/>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E9436F" w:rsidP="009A6B12">
            <w:pPr>
              <w:jc w:val="center"/>
              <w:rPr>
                <w:rFonts w:ascii="Times New Roman" w:hAnsi="Times New Roman"/>
                <w:bCs/>
                <w:sz w:val="28"/>
                <w:szCs w:val="28"/>
              </w:rPr>
            </w:pPr>
            <w:r>
              <w:rPr>
                <w:rFonts w:ascii="Times New Roman" w:hAnsi="Times New Roman"/>
                <w:sz w:val="28"/>
                <w:szCs w:val="28"/>
              </w:rPr>
              <w:t>30</w:t>
            </w:r>
            <w:r w:rsidR="00124BD0">
              <w:rPr>
                <w:rFonts w:ascii="Times New Roman" w:hAnsi="Times New Roman"/>
                <w:sz w:val="28"/>
                <w:szCs w:val="28"/>
              </w:rPr>
              <w:t>,</w:t>
            </w:r>
            <w:r>
              <w:rPr>
                <w:rFonts w:ascii="Times New Roman" w:hAnsi="Times New Roman"/>
                <w:sz w:val="28"/>
                <w:szCs w:val="28"/>
              </w:rPr>
              <w:t>33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C93215"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5D0365" w:rsidP="009A6B12">
            <w:pPr>
              <w:jc w:val="center"/>
              <w:rPr>
                <w:rFonts w:ascii="Times New Roman" w:hAnsi="Times New Roman"/>
                <w:bCs/>
                <w:sz w:val="28"/>
                <w:szCs w:val="28"/>
              </w:rPr>
            </w:pPr>
            <w:r>
              <w:rPr>
                <w:rFonts w:ascii="Times New Roman" w:hAnsi="Times New Roman"/>
                <w:bCs/>
                <w:sz w:val="28"/>
                <w:szCs w:val="28"/>
              </w:rPr>
              <w:t>94</w:t>
            </w:r>
            <w:r w:rsidR="00BB70A8">
              <w:rPr>
                <w:rFonts w:ascii="Times New Roman" w:hAnsi="Times New Roman"/>
                <w:bCs/>
                <w:sz w:val="28"/>
                <w:szCs w:val="28"/>
              </w:rPr>
              <w:t>,</w:t>
            </w:r>
            <w:r>
              <w:rPr>
                <w:rFonts w:ascii="Times New Roman" w:hAnsi="Times New Roman"/>
                <w:bCs/>
                <w:sz w:val="28"/>
                <w:szCs w:val="28"/>
              </w:rPr>
              <w:t>76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E9436F" w:rsidP="009A6B12">
            <w:pPr>
              <w:jc w:val="center"/>
              <w:rPr>
                <w:rFonts w:ascii="Times New Roman" w:hAnsi="Times New Roman"/>
                <w:bCs/>
                <w:sz w:val="28"/>
                <w:szCs w:val="28"/>
              </w:rPr>
            </w:pPr>
            <w:r>
              <w:rPr>
                <w:rFonts w:ascii="Times New Roman" w:hAnsi="Times New Roman"/>
                <w:bCs/>
                <w:sz w:val="28"/>
                <w:szCs w:val="28"/>
              </w:rPr>
              <w:t>23</w:t>
            </w:r>
            <w:r w:rsidR="00BB70A8" w:rsidRPr="002F3093">
              <w:rPr>
                <w:rFonts w:ascii="Times New Roman" w:hAnsi="Times New Roman"/>
                <w:bCs/>
                <w:sz w:val="28"/>
                <w:szCs w:val="28"/>
              </w:rPr>
              <w:t>,</w:t>
            </w:r>
            <w:r w:rsidR="006A2C23">
              <w:rPr>
                <w:rFonts w:ascii="Times New Roman" w:hAnsi="Times New Roman"/>
                <w:bCs/>
                <w:sz w:val="28"/>
                <w:szCs w:val="28"/>
              </w:rPr>
              <w:t>9</w:t>
            </w:r>
            <w:r>
              <w:rPr>
                <w:rFonts w:ascii="Times New Roman" w:hAnsi="Times New Roman"/>
                <w:bCs/>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E00554"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6A2C23" w:rsidP="009A6B12">
            <w:pPr>
              <w:jc w:val="center"/>
              <w:rPr>
                <w:rFonts w:ascii="Times New Roman" w:hAnsi="Times New Roman"/>
                <w:bCs/>
                <w:sz w:val="28"/>
                <w:szCs w:val="28"/>
              </w:rPr>
            </w:pPr>
            <w:r>
              <w:rPr>
                <w:rFonts w:ascii="Times New Roman" w:hAnsi="Times New Roman"/>
                <w:bCs/>
                <w:sz w:val="28"/>
                <w:szCs w:val="28"/>
              </w:rPr>
              <w:t>7</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3D5510" w:rsidP="009A6B12">
            <w:pPr>
              <w:jc w:val="center"/>
              <w:rPr>
                <w:rFonts w:ascii="Times New Roman" w:hAnsi="Times New Roman"/>
                <w:bCs/>
                <w:sz w:val="28"/>
                <w:szCs w:val="28"/>
              </w:rPr>
            </w:pPr>
            <w:r>
              <w:rPr>
                <w:rFonts w:ascii="Times New Roman" w:hAnsi="Times New Roman"/>
                <w:bCs/>
                <w:sz w:val="28"/>
                <w:szCs w:val="28"/>
              </w:rPr>
              <w:t>95</w:t>
            </w:r>
            <w:r w:rsidR="00F02600">
              <w:rPr>
                <w:rFonts w:ascii="Times New Roman" w:hAnsi="Times New Roman"/>
                <w:bCs/>
                <w:sz w:val="28"/>
                <w:szCs w:val="28"/>
              </w:rPr>
              <w:t>,</w:t>
            </w:r>
            <w:r w:rsidR="005D0365">
              <w:rPr>
                <w:rFonts w:ascii="Times New Roman" w:hAnsi="Times New Roman"/>
                <w:bCs/>
                <w:sz w:val="28"/>
                <w:szCs w:val="28"/>
              </w:rPr>
              <w:t>30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E9436F" w:rsidP="009A6B12">
            <w:pPr>
              <w:jc w:val="center"/>
              <w:rPr>
                <w:rFonts w:ascii="Times New Roman" w:hAnsi="Times New Roman"/>
                <w:bCs/>
                <w:sz w:val="28"/>
                <w:szCs w:val="28"/>
              </w:rPr>
            </w:pPr>
            <w:r>
              <w:rPr>
                <w:rFonts w:ascii="Times New Roman" w:hAnsi="Times New Roman"/>
                <w:bCs/>
                <w:sz w:val="28"/>
                <w:szCs w:val="28"/>
              </w:rPr>
              <w:t>25</w:t>
            </w:r>
            <w:r w:rsidR="008B6872">
              <w:rPr>
                <w:rFonts w:ascii="Times New Roman" w:hAnsi="Times New Roman"/>
                <w:bCs/>
                <w:sz w:val="28"/>
                <w:szCs w:val="28"/>
              </w:rPr>
              <w:t>,</w:t>
            </w:r>
            <w:r>
              <w:rPr>
                <w:rFonts w:ascii="Times New Roman" w:hAnsi="Times New Roman"/>
                <w:bCs/>
                <w:sz w:val="28"/>
                <w:szCs w:val="28"/>
              </w:rPr>
              <w:t>18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E00554"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6A2C23" w:rsidP="009A6B12">
            <w:pPr>
              <w:jc w:val="center"/>
              <w:rPr>
                <w:rFonts w:ascii="Times New Roman" w:hAnsi="Times New Roman"/>
                <w:bCs/>
                <w:sz w:val="28"/>
                <w:szCs w:val="28"/>
              </w:rPr>
            </w:pPr>
            <w:r>
              <w:rPr>
                <w:rFonts w:ascii="Times New Roman" w:hAnsi="Times New Roman"/>
                <w:bCs/>
                <w:sz w:val="28"/>
                <w:szCs w:val="28"/>
              </w:rPr>
              <w:t>8</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5D0365" w:rsidP="009A6B12">
            <w:pPr>
              <w:jc w:val="center"/>
              <w:rPr>
                <w:rFonts w:ascii="Times New Roman" w:hAnsi="Times New Roman"/>
                <w:bCs/>
                <w:sz w:val="28"/>
                <w:szCs w:val="28"/>
              </w:rPr>
            </w:pPr>
            <w:r>
              <w:rPr>
                <w:rFonts w:ascii="Times New Roman" w:hAnsi="Times New Roman"/>
                <w:bCs/>
                <w:sz w:val="28"/>
                <w:szCs w:val="28"/>
              </w:rPr>
              <w:t>96,76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PM2,5</w:t>
            </w:r>
            <w:r w:rsidR="00631067">
              <w:rPr>
                <w:rFonts w:ascii="Times New Roman" w:hAnsi="Times New Roman"/>
                <w:bCs/>
                <w:sz w:val="28"/>
                <w:szCs w:val="28"/>
              </w:rPr>
              <w:t xml:space="preserve"> </w:t>
            </w:r>
            <w:r>
              <w:rPr>
                <w:rFonts w:ascii="Times New Roman" w:hAnsi="Times New Roman"/>
                <w:bCs/>
                <w:sz w:val="28"/>
                <w:szCs w:val="28"/>
              </w:rPr>
              <w:t>g</w:t>
            </w:r>
            <w:r w:rsidRPr="002F3093">
              <w:rPr>
                <w:rFonts w:ascii="Times New Roman" w:hAnsi="Times New Roman"/>
                <w:bCs/>
                <w:sz w:val="28"/>
                <w:szCs w:val="28"/>
              </w:rPr>
              <w:t>rav</w:t>
            </w:r>
            <w:r>
              <w:rPr>
                <w:rFonts w:ascii="Times New Roman" w:hAnsi="Times New Roman"/>
                <w:bCs/>
                <w:sz w:val="28"/>
                <w:szCs w:val="28"/>
              </w:rPr>
              <w:t>.</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D372F0" w:rsidRDefault="00E9436F" w:rsidP="009A6B12">
            <w:pPr>
              <w:jc w:val="center"/>
              <w:rPr>
                <w:rFonts w:ascii="Times New Roman" w:hAnsi="Times New Roman"/>
                <w:bCs/>
                <w:sz w:val="28"/>
                <w:szCs w:val="28"/>
              </w:rPr>
            </w:pPr>
            <w:r>
              <w:rPr>
                <w:rFonts w:ascii="Times New Roman" w:hAnsi="Times New Roman"/>
                <w:bCs/>
                <w:sz w:val="28"/>
                <w:szCs w:val="28"/>
              </w:rPr>
              <w:t>12</w:t>
            </w:r>
            <w:r w:rsidR="00BB70A8" w:rsidRPr="00D372F0">
              <w:rPr>
                <w:rFonts w:ascii="Times New Roman" w:hAnsi="Times New Roman"/>
                <w:bCs/>
                <w:sz w:val="28"/>
                <w:szCs w:val="28"/>
              </w:rPr>
              <w:t>,</w:t>
            </w:r>
            <w:r>
              <w:rPr>
                <w:rFonts w:ascii="Times New Roman" w:hAnsi="Times New Roman"/>
                <w:bCs/>
                <w:sz w:val="28"/>
                <w:szCs w:val="28"/>
              </w:rPr>
              <w:t>25</w:t>
            </w:r>
          </w:p>
        </w:tc>
        <w:tc>
          <w:tcPr>
            <w:tcW w:w="992" w:type="dxa"/>
            <w:tcBorders>
              <w:top w:val="nil"/>
              <w:left w:val="nil"/>
              <w:bottom w:val="single" w:sz="4" w:space="0" w:color="auto"/>
              <w:right w:val="single" w:sz="4" w:space="0" w:color="auto"/>
            </w:tcBorders>
            <w:shd w:val="clear" w:color="auto" w:fill="auto"/>
            <w:vAlign w:val="bottom"/>
          </w:tcPr>
          <w:p w:rsidR="00BB70A8" w:rsidRPr="00D372F0" w:rsidRDefault="00BB70A8" w:rsidP="009A6B12">
            <w:pPr>
              <w:jc w:val="center"/>
              <w:rPr>
                <w:rFonts w:ascii="Times New Roman" w:hAnsi="Times New Roman"/>
                <w:bCs/>
                <w:sz w:val="28"/>
                <w:szCs w:val="28"/>
              </w:rPr>
            </w:pPr>
            <w:r w:rsidRPr="00D372F0">
              <w:rPr>
                <w:rFonts w:ascii="Times New Roman" w:hAnsi="Times New Roman"/>
                <w:bCs/>
                <w:sz w:val="28"/>
                <w:szCs w:val="28"/>
              </w:rPr>
              <w:t>25</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BB70A8" w:rsidP="009A6B12">
            <w:pPr>
              <w:jc w:val="center"/>
              <w:rPr>
                <w:rFonts w:ascii="Times New Roman" w:hAnsi="Times New Roman"/>
                <w:bCs/>
                <w:sz w:val="28"/>
                <w:szCs w:val="28"/>
              </w:rPr>
            </w:pPr>
            <w:r w:rsidRPr="00D372F0">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BB70A8" w:rsidP="009A6B12">
            <w:pPr>
              <w:jc w:val="center"/>
              <w:rPr>
                <w:rFonts w:ascii="Times New Roman" w:hAnsi="Times New Roman"/>
                <w:bCs/>
                <w:sz w:val="28"/>
                <w:szCs w:val="28"/>
              </w:rPr>
            </w:pPr>
            <w:r w:rsidRPr="00D372F0">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5D0365" w:rsidP="009A6B12">
            <w:pPr>
              <w:jc w:val="center"/>
              <w:rPr>
                <w:rFonts w:ascii="Times New Roman" w:hAnsi="Times New Roman"/>
                <w:bCs/>
                <w:sz w:val="28"/>
                <w:szCs w:val="28"/>
              </w:rPr>
            </w:pPr>
            <w:r>
              <w:rPr>
                <w:rFonts w:ascii="Times New Roman" w:hAnsi="Times New Roman"/>
                <w:bCs/>
                <w:sz w:val="28"/>
                <w:szCs w:val="28"/>
              </w:rPr>
              <w:t>96,76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6A2C23" w:rsidP="009A6B12">
            <w:pPr>
              <w:jc w:val="center"/>
              <w:rPr>
                <w:rFonts w:ascii="Times New Roman" w:hAnsi="Times New Roman"/>
                <w:bCs/>
                <w:sz w:val="28"/>
                <w:szCs w:val="28"/>
              </w:rPr>
            </w:pPr>
            <w:r>
              <w:rPr>
                <w:rFonts w:ascii="Times New Roman" w:hAnsi="Times New Roman"/>
                <w:bCs/>
                <w:sz w:val="28"/>
                <w:szCs w:val="28"/>
              </w:rPr>
              <w:t>3</w:t>
            </w:r>
            <w:r w:rsidR="008B6872">
              <w:rPr>
                <w:rFonts w:ascii="Times New Roman" w:hAnsi="Times New Roman"/>
                <w:bCs/>
                <w:sz w:val="28"/>
                <w:szCs w:val="28"/>
              </w:rPr>
              <w:t>,</w:t>
            </w:r>
            <w:r w:rsidR="005D0365">
              <w:rPr>
                <w:rFonts w:ascii="Times New Roman" w:hAnsi="Times New Roman"/>
                <w:bCs/>
                <w:sz w:val="28"/>
                <w:szCs w:val="28"/>
              </w:rPr>
              <w:t>36</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B6872" w:rsidP="009A6B12">
            <w:pPr>
              <w:jc w:val="center"/>
              <w:rPr>
                <w:rFonts w:ascii="Times New Roman" w:hAnsi="Times New Roman"/>
                <w:bCs/>
                <w:sz w:val="28"/>
                <w:szCs w:val="28"/>
              </w:rPr>
            </w:pPr>
            <w:r>
              <w:rPr>
                <w:rFonts w:ascii="Times New Roman" w:hAnsi="Times New Roman"/>
                <w:bCs/>
                <w:sz w:val="28"/>
                <w:szCs w:val="28"/>
              </w:rPr>
              <w:t>98</w:t>
            </w:r>
            <w:r w:rsidR="00BB70A8">
              <w:rPr>
                <w:rFonts w:ascii="Times New Roman" w:hAnsi="Times New Roman"/>
                <w:bCs/>
                <w:sz w:val="28"/>
                <w:szCs w:val="28"/>
              </w:rPr>
              <w:t>,</w:t>
            </w:r>
            <w:r w:rsidR="005D0365">
              <w:rPr>
                <w:rFonts w:ascii="Times New Roman" w:hAnsi="Times New Roman"/>
                <w:bCs/>
                <w:sz w:val="28"/>
                <w:szCs w:val="28"/>
              </w:rPr>
              <w:t>52</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6A2C23" w:rsidP="009A6B12">
            <w:pPr>
              <w:jc w:val="center"/>
              <w:rPr>
                <w:rFonts w:ascii="Times New Roman" w:hAnsi="Times New Roman"/>
                <w:sz w:val="28"/>
                <w:szCs w:val="28"/>
              </w:rPr>
            </w:pPr>
            <w:r>
              <w:rPr>
                <w:rFonts w:ascii="Times New Roman" w:hAnsi="Times New Roman"/>
                <w:sz w:val="28"/>
                <w:szCs w:val="28"/>
              </w:rPr>
              <w:t>6</w:t>
            </w:r>
            <w:r w:rsidR="00BB70A8" w:rsidRPr="002F3093">
              <w:rPr>
                <w:rFonts w:ascii="Times New Roman" w:hAnsi="Times New Roman"/>
                <w:sz w:val="28"/>
                <w:szCs w:val="28"/>
              </w:rPr>
              <w:t>,</w:t>
            </w:r>
            <w:r w:rsidR="005D0365">
              <w:rPr>
                <w:rFonts w:ascii="Times New Roman" w:hAnsi="Times New Roman"/>
                <w:sz w:val="28"/>
                <w:szCs w:val="28"/>
              </w:rPr>
              <w:t>64</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3D5510" w:rsidP="009A6B12">
            <w:pPr>
              <w:jc w:val="center"/>
              <w:rPr>
                <w:rFonts w:ascii="Times New Roman" w:hAnsi="Times New Roman"/>
                <w:bCs/>
                <w:sz w:val="28"/>
                <w:szCs w:val="28"/>
              </w:rPr>
            </w:pPr>
            <w:r>
              <w:rPr>
                <w:rFonts w:ascii="Times New Roman" w:hAnsi="Times New Roman"/>
                <w:bCs/>
                <w:sz w:val="28"/>
                <w:szCs w:val="28"/>
              </w:rPr>
              <w:t>88</w:t>
            </w:r>
            <w:r w:rsidR="00BB70A8">
              <w:rPr>
                <w:rFonts w:ascii="Times New Roman" w:hAnsi="Times New Roman"/>
                <w:bCs/>
                <w:sz w:val="28"/>
                <w:szCs w:val="28"/>
              </w:rPr>
              <w:t>,</w:t>
            </w:r>
            <w:r>
              <w:rPr>
                <w:rFonts w:ascii="Times New Roman" w:hAnsi="Times New Roman"/>
                <w:bCs/>
                <w:sz w:val="28"/>
                <w:szCs w:val="28"/>
              </w:rPr>
              <w:t>61</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5D0365" w:rsidP="009A6B12">
            <w:pPr>
              <w:jc w:val="center"/>
              <w:rPr>
                <w:rFonts w:ascii="Times New Roman" w:hAnsi="Times New Roman"/>
                <w:sz w:val="28"/>
                <w:szCs w:val="28"/>
              </w:rPr>
            </w:pPr>
            <w:r>
              <w:rPr>
                <w:rFonts w:ascii="Times New Roman" w:hAnsi="Times New Roman"/>
                <w:sz w:val="28"/>
                <w:szCs w:val="28"/>
              </w:rPr>
              <w:t>24,48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3D5510" w:rsidP="009A6B12">
            <w:pPr>
              <w:jc w:val="center"/>
              <w:rPr>
                <w:rFonts w:ascii="Times New Roman" w:hAnsi="Times New Roman"/>
                <w:bCs/>
                <w:sz w:val="28"/>
                <w:szCs w:val="28"/>
              </w:rPr>
            </w:pPr>
            <w:r>
              <w:rPr>
                <w:rFonts w:ascii="Times New Roman" w:hAnsi="Times New Roman"/>
                <w:bCs/>
                <w:sz w:val="28"/>
                <w:szCs w:val="28"/>
              </w:rPr>
              <w:t>90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B6872" w:rsidP="009A6B12">
            <w:pPr>
              <w:jc w:val="center"/>
              <w:rPr>
                <w:rFonts w:ascii="Times New Roman" w:hAnsi="Times New Roman"/>
                <w:sz w:val="28"/>
                <w:szCs w:val="28"/>
              </w:rPr>
            </w:pPr>
            <w:r>
              <w:rPr>
                <w:rFonts w:ascii="Times New Roman" w:hAnsi="Times New Roman"/>
                <w:sz w:val="28"/>
                <w:szCs w:val="28"/>
              </w:rPr>
              <w:t>0,</w:t>
            </w:r>
            <w:r w:rsidR="005D0365">
              <w:rPr>
                <w:rFonts w:ascii="Times New Roman" w:hAnsi="Times New Roman"/>
                <w:sz w:val="28"/>
                <w:szCs w:val="28"/>
              </w:rPr>
              <w:t>71</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124BD0" w:rsidP="009A6B12">
            <w:pPr>
              <w:jc w:val="center"/>
              <w:rPr>
                <w:rFonts w:ascii="Times New Roman" w:hAnsi="Times New Roman"/>
                <w:bCs/>
                <w:sz w:val="28"/>
                <w:szCs w:val="28"/>
              </w:rPr>
            </w:pPr>
            <w:r>
              <w:rPr>
                <w:rFonts w:ascii="Times New Roman" w:hAnsi="Times New Roman"/>
                <w:bCs/>
                <w:sz w:val="28"/>
                <w:szCs w:val="28"/>
              </w:rPr>
              <w:t>9</w:t>
            </w:r>
            <w:r w:rsidR="003D5510">
              <w:rPr>
                <w:rFonts w:ascii="Times New Roman" w:hAnsi="Times New Roman"/>
                <w:bCs/>
                <w:sz w:val="28"/>
                <w:szCs w:val="28"/>
              </w:rPr>
              <w:t>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5D0365" w:rsidP="009A6B12">
            <w:pPr>
              <w:jc w:val="center"/>
              <w:rPr>
                <w:rFonts w:ascii="Times New Roman" w:hAnsi="Times New Roman"/>
                <w:sz w:val="28"/>
                <w:szCs w:val="28"/>
              </w:rPr>
            </w:pPr>
            <w:r>
              <w:rPr>
                <w:rFonts w:ascii="Times New Roman" w:hAnsi="Times New Roman"/>
                <w:sz w:val="28"/>
                <w:szCs w:val="28"/>
              </w:rPr>
              <w:t>17</w:t>
            </w:r>
            <w:r w:rsidR="00BB70A8" w:rsidRPr="002F3093">
              <w:rPr>
                <w:rFonts w:ascii="Times New Roman" w:hAnsi="Times New Roman"/>
                <w:sz w:val="28"/>
                <w:szCs w:val="28"/>
              </w:rPr>
              <w:t>,</w:t>
            </w:r>
            <w:r>
              <w:rPr>
                <w:rFonts w:ascii="Times New Roman" w:hAnsi="Times New Roman"/>
                <w:sz w:val="28"/>
                <w:szCs w:val="28"/>
              </w:rPr>
              <w:t>18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3D5510" w:rsidP="009A6B12">
            <w:pPr>
              <w:jc w:val="center"/>
              <w:rPr>
                <w:rFonts w:ascii="Times New Roman" w:hAnsi="Times New Roman"/>
                <w:bCs/>
                <w:sz w:val="28"/>
                <w:szCs w:val="28"/>
              </w:rPr>
            </w:pPr>
            <w:r>
              <w:rPr>
                <w:rFonts w:ascii="Times New Roman" w:hAnsi="Times New Roman"/>
                <w:bCs/>
                <w:sz w:val="28"/>
                <w:szCs w:val="28"/>
              </w:rPr>
              <w:t>90</w:t>
            </w:r>
            <w:r w:rsidR="00BB70A8">
              <w:rPr>
                <w:rFonts w:ascii="Times New Roman" w:hAnsi="Times New Roman"/>
                <w:bCs/>
                <w:sz w:val="28"/>
                <w:szCs w:val="28"/>
              </w:rPr>
              <w:t>,</w:t>
            </w:r>
            <w:r>
              <w:rPr>
                <w:rFonts w:ascii="Times New Roman" w:hAnsi="Times New Roman"/>
                <w:bCs/>
                <w:sz w:val="28"/>
                <w:szCs w:val="28"/>
              </w:rPr>
              <w:t>28</w:t>
            </w:r>
          </w:p>
        </w:tc>
      </w:tr>
      <w:tr w:rsidR="00BB70A8"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5D0365" w:rsidP="009A6B12">
            <w:pPr>
              <w:jc w:val="center"/>
              <w:rPr>
                <w:rFonts w:ascii="Times New Roman" w:hAnsi="Times New Roman"/>
                <w:sz w:val="28"/>
                <w:szCs w:val="28"/>
              </w:rPr>
            </w:pPr>
            <w:r>
              <w:rPr>
                <w:rFonts w:ascii="Times New Roman" w:hAnsi="Times New Roman"/>
                <w:sz w:val="28"/>
                <w:szCs w:val="28"/>
              </w:rPr>
              <w:t>30</w:t>
            </w:r>
            <w:r w:rsidR="008B6872">
              <w:rPr>
                <w:rFonts w:ascii="Times New Roman" w:hAnsi="Times New Roman"/>
                <w:sz w:val="28"/>
                <w:szCs w:val="28"/>
              </w:rPr>
              <w:t>,</w:t>
            </w:r>
            <w:r>
              <w:rPr>
                <w:rFonts w:ascii="Times New Roman" w:hAnsi="Times New Roman"/>
                <w:sz w:val="28"/>
                <w:szCs w:val="28"/>
              </w:rPr>
              <w:t>58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F02600" w:rsidP="00C93215">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4420F" w:rsidP="009A6B12">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6A2C23" w:rsidP="009A6B12">
            <w:pPr>
              <w:jc w:val="center"/>
              <w:rPr>
                <w:rFonts w:ascii="Times New Roman" w:hAnsi="Times New Roman"/>
                <w:bCs/>
                <w:sz w:val="28"/>
                <w:szCs w:val="28"/>
              </w:rPr>
            </w:pPr>
            <w:r w:rsidRPr="00F37B7D">
              <w:rPr>
                <w:rFonts w:ascii="Times New Roman" w:hAnsi="Times New Roman"/>
                <w:bCs/>
                <w:sz w:val="28"/>
                <w:szCs w:val="28"/>
              </w:rPr>
              <w:t>2</w:t>
            </w:r>
            <w:r w:rsidR="0084420F" w:rsidRPr="00F37B7D">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3D5510" w:rsidP="009A6B12">
            <w:pPr>
              <w:jc w:val="center"/>
              <w:rPr>
                <w:rFonts w:ascii="Times New Roman" w:hAnsi="Times New Roman"/>
                <w:bCs/>
                <w:sz w:val="28"/>
                <w:szCs w:val="28"/>
              </w:rPr>
            </w:pPr>
            <w:r>
              <w:rPr>
                <w:rFonts w:ascii="Times New Roman" w:hAnsi="Times New Roman"/>
                <w:bCs/>
                <w:sz w:val="28"/>
                <w:szCs w:val="28"/>
              </w:rPr>
              <w:t>91</w:t>
            </w:r>
            <w:r w:rsidR="00F02600">
              <w:rPr>
                <w:rFonts w:ascii="Times New Roman" w:hAnsi="Times New Roman"/>
                <w:bCs/>
                <w:sz w:val="28"/>
                <w:szCs w:val="28"/>
              </w:rPr>
              <w:t>,</w:t>
            </w:r>
            <w:r>
              <w:rPr>
                <w:rFonts w:ascii="Times New Roman" w:hAnsi="Times New Roman"/>
                <w:bCs/>
                <w:sz w:val="28"/>
                <w:szCs w:val="28"/>
              </w:rPr>
              <w:t>25</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6A2C23" w:rsidP="009A6B12">
            <w:pPr>
              <w:jc w:val="center"/>
              <w:rPr>
                <w:rFonts w:ascii="Times New Roman" w:hAnsi="Times New Roman"/>
                <w:sz w:val="28"/>
                <w:szCs w:val="28"/>
              </w:rPr>
            </w:pPr>
            <w:r>
              <w:rPr>
                <w:rFonts w:ascii="Times New Roman" w:hAnsi="Times New Roman"/>
                <w:sz w:val="28"/>
                <w:szCs w:val="28"/>
              </w:rPr>
              <w:t>2</w:t>
            </w:r>
            <w:r w:rsidR="00BB70A8" w:rsidRPr="002F3093">
              <w:rPr>
                <w:rFonts w:ascii="Times New Roman" w:hAnsi="Times New Roman"/>
                <w:sz w:val="28"/>
                <w:szCs w:val="28"/>
              </w:rPr>
              <w:t>,</w:t>
            </w:r>
            <w:r w:rsidR="00124BD0">
              <w:rPr>
                <w:rFonts w:ascii="Times New Roman" w:hAnsi="Times New Roman"/>
                <w:sz w:val="28"/>
                <w:szCs w:val="28"/>
              </w:rPr>
              <w:t>7</w:t>
            </w:r>
            <w:r w:rsidR="005D0365">
              <w:rPr>
                <w:rFonts w:ascii="Times New Roman" w:hAnsi="Times New Roman"/>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9A6B12">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3D5510" w:rsidP="00BB70A8">
            <w:pPr>
              <w:jc w:val="center"/>
              <w:rPr>
                <w:rFonts w:ascii="Times New Roman" w:hAnsi="Times New Roman"/>
                <w:bCs/>
                <w:sz w:val="28"/>
                <w:szCs w:val="28"/>
              </w:rPr>
            </w:pPr>
            <w:r>
              <w:rPr>
                <w:rFonts w:ascii="Times New Roman" w:hAnsi="Times New Roman"/>
                <w:bCs/>
                <w:sz w:val="28"/>
                <w:szCs w:val="28"/>
              </w:rPr>
              <w:t>92</w:t>
            </w:r>
            <w:r w:rsidR="00BB70A8">
              <w:rPr>
                <w:rFonts w:ascii="Times New Roman" w:hAnsi="Times New Roman"/>
                <w:bCs/>
                <w:sz w:val="28"/>
                <w:szCs w:val="28"/>
              </w:rPr>
              <w:t>,</w:t>
            </w:r>
            <w:r>
              <w:rPr>
                <w:rFonts w:ascii="Times New Roman" w:hAnsi="Times New Roman"/>
                <w:bCs/>
                <w:sz w:val="28"/>
                <w:szCs w:val="28"/>
              </w:rPr>
              <w:t>50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5D0365" w:rsidP="009A6B12">
            <w:pPr>
              <w:jc w:val="center"/>
              <w:rPr>
                <w:rFonts w:ascii="Times New Roman" w:hAnsi="Times New Roman"/>
                <w:sz w:val="28"/>
                <w:szCs w:val="28"/>
              </w:rPr>
            </w:pPr>
            <w:r>
              <w:rPr>
                <w:rFonts w:ascii="Times New Roman" w:hAnsi="Times New Roman"/>
                <w:sz w:val="28"/>
                <w:szCs w:val="28"/>
              </w:rPr>
              <w:t>6</w:t>
            </w:r>
            <w:r w:rsidR="00BB70A8" w:rsidRPr="002F3093">
              <w:rPr>
                <w:rFonts w:ascii="Times New Roman" w:hAnsi="Times New Roman"/>
                <w:sz w:val="28"/>
                <w:szCs w:val="28"/>
              </w:rPr>
              <w:t>,</w:t>
            </w:r>
            <w:r w:rsidR="007C6B82">
              <w:rPr>
                <w:rFonts w:ascii="Times New Roman" w:hAnsi="Times New Roman"/>
                <w:sz w:val="28"/>
                <w:szCs w:val="28"/>
              </w:rPr>
              <w:t>1</w:t>
            </w:r>
            <w:r>
              <w:rPr>
                <w:rFonts w:ascii="Times New Roman" w:hAnsi="Times New Roman"/>
                <w:sz w:val="28"/>
                <w:szCs w:val="28"/>
              </w:rPr>
              <w:t>7</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9A6B12">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4420F" w:rsidP="009A6B12">
            <w:pPr>
              <w:jc w:val="center"/>
              <w:rPr>
                <w:rFonts w:ascii="Times New Roman" w:hAnsi="Times New Roman"/>
                <w:bCs/>
                <w:sz w:val="28"/>
                <w:szCs w:val="28"/>
              </w:rPr>
            </w:pPr>
            <w:r>
              <w:rPr>
                <w:rFonts w:ascii="Times New Roman" w:hAnsi="Times New Roman"/>
                <w:bCs/>
                <w:sz w:val="28"/>
                <w:szCs w:val="28"/>
              </w:rPr>
              <w:t>95</w:t>
            </w:r>
            <w:r w:rsidR="008B6872">
              <w:rPr>
                <w:rFonts w:ascii="Times New Roman" w:hAnsi="Times New Roman"/>
                <w:bCs/>
                <w:sz w:val="28"/>
                <w:szCs w:val="28"/>
              </w:rPr>
              <w:t>,</w:t>
            </w:r>
            <w:r>
              <w:rPr>
                <w:rFonts w:ascii="Times New Roman" w:hAnsi="Times New Roman"/>
                <w:bCs/>
                <w:sz w:val="28"/>
                <w:szCs w:val="28"/>
              </w:rPr>
              <w:t>56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6A2C23" w:rsidP="009A6B12">
            <w:pPr>
              <w:jc w:val="center"/>
              <w:rPr>
                <w:rFonts w:ascii="Times New Roman" w:hAnsi="Times New Roman"/>
                <w:sz w:val="28"/>
                <w:szCs w:val="28"/>
              </w:rPr>
            </w:pPr>
            <w:r>
              <w:rPr>
                <w:rFonts w:ascii="Times New Roman" w:hAnsi="Times New Roman"/>
                <w:sz w:val="28"/>
                <w:szCs w:val="28"/>
              </w:rPr>
              <w:t>14</w:t>
            </w:r>
            <w:r w:rsidR="00BB70A8" w:rsidRPr="002F3093">
              <w:rPr>
                <w:rFonts w:ascii="Times New Roman" w:hAnsi="Times New Roman"/>
                <w:sz w:val="28"/>
                <w:szCs w:val="28"/>
              </w:rPr>
              <w:t>,</w:t>
            </w:r>
            <w:r w:rsidR="005D0365">
              <w:rPr>
                <w:rFonts w:ascii="Times New Roman" w:hAnsi="Times New Roman"/>
                <w:sz w:val="28"/>
                <w:szCs w:val="28"/>
              </w:rPr>
              <w:t>81</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9A6B12">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4420F" w:rsidP="008B6872">
            <w:pPr>
              <w:jc w:val="center"/>
              <w:rPr>
                <w:rFonts w:ascii="Times New Roman" w:hAnsi="Times New Roman"/>
                <w:bCs/>
                <w:sz w:val="28"/>
                <w:szCs w:val="28"/>
              </w:rPr>
            </w:pPr>
            <w:r>
              <w:rPr>
                <w:rFonts w:ascii="Times New Roman" w:hAnsi="Times New Roman"/>
                <w:bCs/>
                <w:sz w:val="28"/>
                <w:szCs w:val="28"/>
              </w:rPr>
              <w:t>87</w:t>
            </w:r>
            <w:r w:rsidR="00BB70A8">
              <w:rPr>
                <w:rFonts w:ascii="Times New Roman" w:hAnsi="Times New Roman"/>
                <w:bCs/>
                <w:sz w:val="28"/>
                <w:szCs w:val="28"/>
              </w:rPr>
              <w:t>,</w:t>
            </w:r>
            <w:r>
              <w:rPr>
                <w:rFonts w:ascii="Times New Roman" w:hAnsi="Times New Roman"/>
                <w:bCs/>
                <w:sz w:val="28"/>
                <w:szCs w:val="28"/>
              </w:rPr>
              <w:t>77</w:t>
            </w:r>
          </w:p>
        </w:tc>
      </w:tr>
      <w:tr w:rsidR="006A2C23" w:rsidRPr="002F3093" w:rsidTr="00AD730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6A2C23" w:rsidRPr="002F3093" w:rsidRDefault="005D0365" w:rsidP="00456603">
            <w:pPr>
              <w:jc w:val="center"/>
              <w:rPr>
                <w:rFonts w:ascii="Times New Roman" w:hAnsi="Times New Roman"/>
                <w:bCs/>
                <w:sz w:val="28"/>
                <w:szCs w:val="28"/>
              </w:rPr>
            </w:pPr>
            <w:r>
              <w:rPr>
                <w:rFonts w:ascii="Times New Roman" w:hAnsi="Times New Roman"/>
                <w:bCs/>
                <w:sz w:val="28"/>
                <w:szCs w:val="28"/>
              </w:rPr>
              <w:t>30</w:t>
            </w:r>
            <w:r w:rsidR="006A2C23" w:rsidRPr="002F3093">
              <w:rPr>
                <w:rFonts w:ascii="Times New Roman" w:hAnsi="Times New Roman"/>
                <w:bCs/>
                <w:sz w:val="28"/>
                <w:szCs w:val="28"/>
              </w:rPr>
              <w:t>,</w:t>
            </w:r>
            <w:r>
              <w:rPr>
                <w:rFonts w:ascii="Times New Roman" w:hAnsi="Times New Roman"/>
                <w:bCs/>
                <w:sz w:val="28"/>
                <w:szCs w:val="28"/>
              </w:rPr>
              <w:t>66</w:t>
            </w:r>
          </w:p>
        </w:tc>
        <w:tc>
          <w:tcPr>
            <w:tcW w:w="992"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84420F" w:rsidP="00456603">
            <w:pPr>
              <w:jc w:val="center"/>
              <w:rPr>
                <w:rFonts w:ascii="Times New Roman" w:hAnsi="Times New Roman"/>
                <w:bCs/>
                <w:sz w:val="28"/>
                <w:szCs w:val="28"/>
              </w:rPr>
            </w:pPr>
            <w:r>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6A2C23" w:rsidRPr="00F37B7D" w:rsidRDefault="0084420F" w:rsidP="00456603">
            <w:pPr>
              <w:jc w:val="center"/>
              <w:rPr>
                <w:rFonts w:ascii="Times New Roman" w:hAnsi="Times New Roman"/>
                <w:bCs/>
                <w:sz w:val="28"/>
                <w:szCs w:val="28"/>
              </w:rPr>
            </w:pPr>
            <w:r w:rsidRPr="00F37B7D">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84420F" w:rsidP="00456603">
            <w:pPr>
              <w:jc w:val="center"/>
              <w:rPr>
                <w:rFonts w:ascii="Times New Roman" w:hAnsi="Times New Roman"/>
                <w:bCs/>
                <w:sz w:val="28"/>
                <w:szCs w:val="28"/>
              </w:rPr>
            </w:pPr>
            <w:r>
              <w:rPr>
                <w:rFonts w:ascii="Times New Roman" w:hAnsi="Times New Roman"/>
                <w:bCs/>
                <w:sz w:val="28"/>
                <w:szCs w:val="28"/>
              </w:rPr>
              <w:t>95</w:t>
            </w:r>
            <w:r w:rsidR="006A2C23">
              <w:rPr>
                <w:rFonts w:ascii="Times New Roman" w:hAnsi="Times New Roman"/>
                <w:bCs/>
                <w:sz w:val="28"/>
                <w:szCs w:val="28"/>
              </w:rPr>
              <w:t>,</w:t>
            </w:r>
            <w:r>
              <w:rPr>
                <w:rFonts w:ascii="Times New Roman" w:hAnsi="Times New Roman"/>
                <w:bCs/>
                <w:sz w:val="28"/>
                <w:szCs w:val="28"/>
              </w:rPr>
              <w:t>5</w:t>
            </w:r>
            <w:r w:rsidR="003D5510">
              <w:rPr>
                <w:rFonts w:ascii="Times New Roman" w:hAnsi="Times New Roman"/>
                <w:bCs/>
                <w:sz w:val="28"/>
                <w:szCs w:val="28"/>
              </w:rPr>
              <w:t>6</w:t>
            </w:r>
          </w:p>
        </w:tc>
      </w:tr>
      <w:tr w:rsidR="006A2C23" w:rsidRPr="002F3093" w:rsidTr="00AD730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6A2C23" w:rsidRPr="002F3093" w:rsidRDefault="005D0365" w:rsidP="00456603">
            <w:pPr>
              <w:jc w:val="center"/>
              <w:rPr>
                <w:rFonts w:ascii="Times New Roman" w:hAnsi="Times New Roman"/>
                <w:bCs/>
                <w:sz w:val="28"/>
                <w:szCs w:val="28"/>
              </w:rPr>
            </w:pPr>
            <w:r>
              <w:rPr>
                <w:rFonts w:ascii="Times New Roman" w:hAnsi="Times New Roman"/>
                <w:bCs/>
                <w:sz w:val="28"/>
                <w:szCs w:val="28"/>
              </w:rPr>
              <w:t>29,</w:t>
            </w:r>
            <w:r w:rsidR="006A2C23">
              <w:rPr>
                <w:rFonts w:ascii="Times New Roman" w:hAnsi="Times New Roman"/>
                <w:bCs/>
                <w:sz w:val="28"/>
                <w:szCs w:val="28"/>
              </w:rPr>
              <w:t>2</w:t>
            </w:r>
            <w:r>
              <w:rPr>
                <w:rFonts w:ascii="Times New Roman" w:hAnsi="Times New Roman"/>
                <w:bCs/>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84420F" w:rsidP="00456603">
            <w:pPr>
              <w:jc w:val="center"/>
              <w:rPr>
                <w:rFonts w:ascii="Times New Roman" w:hAnsi="Times New Roman"/>
                <w:bCs/>
                <w:sz w:val="28"/>
                <w:szCs w:val="28"/>
              </w:rPr>
            </w:pPr>
            <w:r>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6A2C23" w:rsidRPr="00F37B7D" w:rsidRDefault="006A2C23" w:rsidP="00456603">
            <w:pPr>
              <w:jc w:val="center"/>
              <w:rPr>
                <w:rFonts w:ascii="Times New Roman" w:hAnsi="Times New Roman"/>
                <w:bCs/>
                <w:sz w:val="28"/>
                <w:szCs w:val="28"/>
              </w:rPr>
            </w:pPr>
            <w:r w:rsidRPr="00F37B7D">
              <w:rPr>
                <w:rFonts w:ascii="Times New Roman" w:hAnsi="Times New Roman"/>
                <w:bCs/>
                <w:sz w:val="28"/>
                <w:szCs w:val="28"/>
              </w:rPr>
              <w:t>1</w:t>
            </w:r>
            <w:r w:rsidR="0084420F" w:rsidRPr="00F37B7D">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8960C6" w:rsidP="00456603">
            <w:pPr>
              <w:jc w:val="center"/>
              <w:rPr>
                <w:rFonts w:ascii="Times New Roman" w:hAnsi="Times New Roman"/>
                <w:bCs/>
                <w:sz w:val="28"/>
                <w:szCs w:val="28"/>
              </w:rPr>
            </w:pPr>
            <w:r>
              <w:rPr>
                <w:rFonts w:ascii="Times New Roman" w:hAnsi="Times New Roman"/>
                <w:bCs/>
                <w:sz w:val="28"/>
                <w:szCs w:val="28"/>
              </w:rPr>
              <w:t>46,6</w:t>
            </w:r>
            <w:r w:rsidR="006A2C23">
              <w:rPr>
                <w:rFonts w:ascii="Times New Roman" w:hAnsi="Times New Roman"/>
                <w:bCs/>
                <w:sz w:val="28"/>
                <w:szCs w:val="28"/>
              </w:rPr>
              <w:t>7</w:t>
            </w:r>
          </w:p>
        </w:tc>
      </w:tr>
      <w:tr w:rsidR="006A2C23" w:rsidRPr="002F3093" w:rsidTr="00F02600">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9A6B12">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6A2C23" w:rsidRPr="002F3093" w:rsidRDefault="006A2C23" w:rsidP="00C93215">
            <w:pPr>
              <w:jc w:val="center"/>
              <w:rPr>
                <w:rFonts w:ascii="Times New Roman" w:hAnsi="Times New Roman"/>
                <w:bCs/>
                <w:sz w:val="28"/>
                <w:szCs w:val="28"/>
              </w:rPr>
            </w:pPr>
            <w:r>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C9321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6A2C23" w:rsidRPr="002F3093" w:rsidRDefault="005D0365" w:rsidP="009A6B12">
            <w:pPr>
              <w:jc w:val="center"/>
              <w:rPr>
                <w:rFonts w:ascii="Times New Roman" w:hAnsi="Times New Roman"/>
                <w:sz w:val="28"/>
                <w:szCs w:val="28"/>
              </w:rPr>
            </w:pPr>
            <w:r>
              <w:rPr>
                <w:rFonts w:ascii="Times New Roman" w:hAnsi="Times New Roman"/>
                <w:sz w:val="28"/>
                <w:szCs w:val="28"/>
              </w:rPr>
              <w:t>36</w:t>
            </w:r>
            <w:r w:rsidR="006A2C23">
              <w:rPr>
                <w:rFonts w:ascii="Times New Roman" w:hAnsi="Times New Roman"/>
                <w:sz w:val="28"/>
                <w:szCs w:val="28"/>
              </w:rPr>
              <w:t>,</w:t>
            </w:r>
            <w:r>
              <w:rPr>
                <w:rFonts w:ascii="Times New Roman" w:hAnsi="Times New Roman"/>
                <w:sz w:val="28"/>
                <w:szCs w:val="28"/>
              </w:rPr>
              <w:t>75</w:t>
            </w:r>
          </w:p>
        </w:tc>
        <w:tc>
          <w:tcPr>
            <w:tcW w:w="992" w:type="dxa"/>
            <w:tcBorders>
              <w:top w:val="nil"/>
              <w:left w:val="nil"/>
              <w:bottom w:val="single" w:sz="4" w:space="0" w:color="auto"/>
              <w:right w:val="single" w:sz="4" w:space="0" w:color="auto"/>
            </w:tcBorders>
            <w:shd w:val="clear" w:color="auto" w:fill="auto"/>
            <w:vAlign w:val="center"/>
          </w:tcPr>
          <w:p w:rsidR="006A2C23" w:rsidRDefault="006A2C23" w:rsidP="00F02600">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84420F" w:rsidP="00F02600">
            <w:pPr>
              <w:jc w:val="center"/>
              <w:rPr>
                <w:rFonts w:ascii="Times New Roman" w:hAnsi="Times New Roman"/>
                <w:bCs/>
                <w:sz w:val="28"/>
                <w:szCs w:val="28"/>
              </w:rPr>
            </w:pPr>
            <w:r>
              <w:rPr>
                <w:rFonts w:ascii="Times New Roman" w:hAnsi="Times New Roman"/>
                <w:bCs/>
                <w:sz w:val="28"/>
                <w:szCs w:val="28"/>
              </w:rPr>
              <w:t>73</w:t>
            </w:r>
            <w:r w:rsidR="003D5510">
              <w:rPr>
                <w:rFonts w:ascii="Times New Roman" w:hAnsi="Times New Roman"/>
                <w:bCs/>
                <w:sz w:val="28"/>
                <w:szCs w:val="28"/>
              </w:rPr>
              <w:t>,</w:t>
            </w:r>
            <w:r>
              <w:rPr>
                <w:rFonts w:ascii="Times New Roman" w:hAnsi="Times New Roman"/>
                <w:bCs/>
                <w:sz w:val="28"/>
                <w:szCs w:val="28"/>
              </w:rPr>
              <w:t>9</w:t>
            </w:r>
          </w:p>
        </w:tc>
      </w:tr>
      <w:tr w:rsidR="006A2C23" w:rsidRPr="002F3093" w:rsidTr="00F02600">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9A6B12">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6A2C23" w:rsidRPr="002F3093" w:rsidRDefault="006A2C23" w:rsidP="00C93215">
            <w:pPr>
              <w:jc w:val="center"/>
              <w:rPr>
                <w:rFonts w:ascii="Times New Roman" w:hAnsi="Times New Roman"/>
                <w:bCs/>
                <w:sz w:val="28"/>
                <w:szCs w:val="28"/>
              </w:rPr>
            </w:pPr>
            <w:r>
              <w:rPr>
                <w:rFonts w:ascii="Times New Roman" w:hAnsi="Times New Roman"/>
                <w:bCs/>
                <w:sz w:val="28"/>
                <w:szCs w:val="28"/>
              </w:rPr>
              <w:t>NH3</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C9321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6A2C23" w:rsidRPr="002F3093" w:rsidRDefault="005D0365" w:rsidP="009A6B12">
            <w:pPr>
              <w:jc w:val="center"/>
              <w:rPr>
                <w:rFonts w:ascii="Times New Roman" w:hAnsi="Times New Roman"/>
                <w:sz w:val="28"/>
                <w:szCs w:val="28"/>
              </w:rPr>
            </w:pPr>
            <w:r>
              <w:rPr>
                <w:rFonts w:ascii="Times New Roman" w:hAnsi="Times New Roman"/>
                <w:sz w:val="28"/>
                <w:szCs w:val="28"/>
              </w:rPr>
              <w:t>15</w:t>
            </w:r>
            <w:r w:rsidR="006A2C23">
              <w:rPr>
                <w:rFonts w:ascii="Times New Roman" w:hAnsi="Times New Roman"/>
                <w:sz w:val="28"/>
                <w:szCs w:val="28"/>
              </w:rPr>
              <w:t>,0</w:t>
            </w:r>
            <w:r>
              <w:rPr>
                <w:rFonts w:ascii="Times New Roman" w:hAnsi="Times New Roman"/>
                <w:sz w:val="28"/>
                <w:szCs w:val="28"/>
              </w:rPr>
              <w:t>8</w:t>
            </w:r>
          </w:p>
        </w:tc>
        <w:tc>
          <w:tcPr>
            <w:tcW w:w="992" w:type="dxa"/>
            <w:tcBorders>
              <w:top w:val="nil"/>
              <w:left w:val="nil"/>
              <w:bottom w:val="single" w:sz="4" w:space="0" w:color="auto"/>
              <w:right w:val="single" w:sz="4" w:space="0" w:color="auto"/>
            </w:tcBorders>
            <w:shd w:val="clear" w:color="auto" w:fill="auto"/>
            <w:vAlign w:val="center"/>
          </w:tcPr>
          <w:p w:rsidR="006A2C23" w:rsidRPr="002F3093" w:rsidRDefault="006A2C23" w:rsidP="00F02600">
            <w:pPr>
              <w:jc w:val="center"/>
              <w:rPr>
                <w:rFonts w:ascii="Times New Roman" w:hAnsi="Times New Roman"/>
                <w:bCs/>
                <w:sz w:val="28"/>
                <w:szCs w:val="28"/>
              </w:rPr>
            </w:pPr>
            <w:r>
              <w:rPr>
                <w:rFonts w:ascii="Times New Roman" w:hAnsi="Times New Roman"/>
                <w:bCs/>
                <w:sz w:val="28"/>
                <w:szCs w:val="28"/>
              </w:rPr>
              <w:t>100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84420F" w:rsidP="00F02600">
            <w:pPr>
              <w:jc w:val="center"/>
              <w:rPr>
                <w:rFonts w:ascii="Times New Roman" w:hAnsi="Times New Roman"/>
                <w:bCs/>
                <w:sz w:val="28"/>
                <w:szCs w:val="28"/>
              </w:rPr>
            </w:pPr>
            <w:r>
              <w:rPr>
                <w:rFonts w:ascii="Times New Roman" w:hAnsi="Times New Roman"/>
                <w:bCs/>
                <w:sz w:val="28"/>
                <w:szCs w:val="28"/>
              </w:rPr>
              <w:t>73</w:t>
            </w:r>
            <w:r w:rsidR="003D5510">
              <w:rPr>
                <w:rFonts w:ascii="Times New Roman" w:hAnsi="Times New Roman"/>
                <w:bCs/>
                <w:sz w:val="28"/>
                <w:szCs w:val="28"/>
              </w:rPr>
              <w:t>,</w:t>
            </w:r>
            <w:r>
              <w:rPr>
                <w:rFonts w:ascii="Times New Roman" w:hAnsi="Times New Roman"/>
                <w:bCs/>
                <w:sz w:val="28"/>
                <w:szCs w:val="28"/>
              </w:rPr>
              <w:t>9</w:t>
            </w:r>
          </w:p>
        </w:tc>
      </w:tr>
    </w:tbl>
    <w:p w:rsidR="00335D92" w:rsidRDefault="00335D92" w:rsidP="00BB70A8">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986BBC" w:rsidRDefault="0090248C" w:rsidP="00BB70A8">
      <w:pPr>
        <w:jc w:val="both"/>
        <w:rPr>
          <w:rFonts w:ascii="Times New Roman" w:hAnsi="Times New Roman"/>
          <w:sz w:val="28"/>
          <w:szCs w:val="28"/>
        </w:rPr>
      </w:pPr>
      <w:r w:rsidRPr="0034684F">
        <w:rPr>
          <w:rFonts w:ascii="Times New Roman" w:hAnsi="Times New Roman"/>
          <w:sz w:val="28"/>
          <w:szCs w:val="28"/>
        </w:rPr>
        <w:lastRenderedPageBreak/>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F77558">
        <w:rPr>
          <w:rFonts w:ascii="Times New Roman" w:hAnsi="Times New Roman"/>
          <w:sz w:val="28"/>
          <w:szCs w:val="28"/>
        </w:rPr>
        <w:t>, NO2</w:t>
      </w:r>
      <w:r w:rsidR="00AC29A1">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SO2</w:t>
      </w:r>
      <w:r w:rsidR="00AC29A1">
        <w:rPr>
          <w:rFonts w:ascii="Times New Roman" w:hAnsi="Times New Roman"/>
          <w:sz w:val="28"/>
          <w:szCs w:val="28"/>
        </w:rPr>
        <w:t>, PM10</w:t>
      </w:r>
      <w:r w:rsidR="00AD5083" w:rsidRPr="0034684F">
        <w:rPr>
          <w:rFonts w:ascii="Times New Roman" w:hAnsi="Times New Roman"/>
          <w:sz w:val="28"/>
          <w:szCs w:val="28"/>
        </w:rPr>
        <w:t xml:space="preserve"> </w:t>
      </w:r>
      <w:r w:rsidR="00AC29A1" w:rsidRPr="0034684F">
        <w:rPr>
          <w:rFonts w:ascii="Times New Roman" w:hAnsi="Times New Roman"/>
          <w:sz w:val="28"/>
          <w:szCs w:val="28"/>
        </w:rPr>
        <w:t xml:space="preserve">şi </w:t>
      </w:r>
      <w:r w:rsidR="00AC29A1">
        <w:rPr>
          <w:rFonts w:ascii="Times New Roman" w:hAnsi="Times New Roman"/>
          <w:sz w:val="28"/>
          <w:szCs w:val="28"/>
        </w:rPr>
        <w:t xml:space="preserve">benzen,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p>
    <w:p w:rsidR="00CF566B" w:rsidRDefault="00CF566B" w:rsidP="002C2D78">
      <w:pPr>
        <w:tabs>
          <w:tab w:val="left" w:pos="5715"/>
        </w:tabs>
        <w:jc w:val="both"/>
        <w:rPr>
          <w:rFonts w:ascii="Times New Roman" w:hAnsi="Times New Roman"/>
          <w:sz w:val="28"/>
          <w:szCs w:val="28"/>
        </w:rPr>
      </w:pPr>
    </w:p>
    <w:p w:rsidR="00CF566B" w:rsidRDefault="00CF566B" w:rsidP="002578F2">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Neamț - Variația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r w:rsidR="000A08B3">
        <w:rPr>
          <w:rFonts w:ascii="Times New Roman" w:hAnsi="Times New Roman"/>
          <w:bCs/>
          <w:sz w:val="28"/>
          <w:szCs w:val="28"/>
          <w:lang w:val="en-GB" w:eastAsia="en-GB"/>
        </w:rPr>
        <w:t xml:space="preserve">medii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F37B7D" w:rsidRDefault="00F37B7D" w:rsidP="002578F2">
      <w:pPr>
        <w:jc w:val="center"/>
        <w:rPr>
          <w:rFonts w:ascii="Times New Roman" w:hAnsi="Times New Roman"/>
          <w:bCs/>
          <w:sz w:val="28"/>
          <w:szCs w:val="28"/>
          <w:lang w:val="en-GB" w:eastAsia="en-GB"/>
        </w:rPr>
      </w:pPr>
    </w:p>
    <w:p w:rsidR="00CF566B" w:rsidRPr="00F37B7D" w:rsidRDefault="00F37B7D" w:rsidP="00F37B7D">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1" cy="2838734"/>
            <wp:effectExtent l="19050" t="0" r="579"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114415" cy="2838708"/>
                    </a:xfrm>
                    <a:prstGeom prst="rect">
                      <a:avLst/>
                    </a:prstGeom>
                    <a:noFill/>
                    <a:ln w="9525">
                      <a:noFill/>
                      <a:miter lim="800000"/>
                      <a:headEnd/>
                      <a:tailEnd/>
                    </a:ln>
                  </pic:spPr>
                </pic:pic>
              </a:graphicData>
            </a:graphic>
          </wp:inline>
        </w:drawing>
      </w:r>
    </w:p>
    <w:p w:rsidR="00CF566B" w:rsidRDefault="00CF566B" w:rsidP="002C2D78">
      <w:pPr>
        <w:tabs>
          <w:tab w:val="left" w:pos="5715"/>
        </w:tabs>
        <w:jc w:val="both"/>
        <w:rPr>
          <w:rFonts w:ascii="Times New Roman" w:hAnsi="Times New Roman"/>
          <w:sz w:val="28"/>
          <w:szCs w:val="28"/>
        </w:rPr>
      </w:pPr>
    </w:p>
    <w:p w:rsidR="00CF566B" w:rsidRDefault="00CF566B" w:rsidP="002578F2">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APM Neamț - Variația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medii mobile</w:t>
      </w:r>
      <w:r w:rsidR="00FF6DAC">
        <w:rPr>
          <w:rFonts w:ascii="Times New Roman" w:hAnsi="Times New Roman"/>
          <w:bCs/>
          <w:sz w:val="28"/>
          <w:szCs w:val="28"/>
          <w:lang w:val="en-GB" w:eastAsia="en-GB"/>
        </w:rPr>
        <w:t>, Val. ținta</w:t>
      </w:r>
      <w:r>
        <w:rPr>
          <w:rFonts w:ascii="Times New Roman" w:hAnsi="Times New Roman"/>
          <w:bCs/>
          <w:sz w:val="28"/>
          <w:szCs w:val="28"/>
          <w:lang w:val="en-GB" w:eastAsia="en-GB"/>
        </w:rPr>
        <w:t>=120  µ</w:t>
      </w:r>
      <w:r w:rsidRPr="00CF566B">
        <w:rPr>
          <w:rFonts w:ascii="Times New Roman" w:hAnsi="Times New Roman"/>
          <w:bCs/>
          <w:sz w:val="28"/>
          <w:szCs w:val="28"/>
          <w:lang w:val="en-GB" w:eastAsia="en-GB"/>
        </w:rPr>
        <w:t>g/mc</w:t>
      </w:r>
    </w:p>
    <w:p w:rsidR="00C3638F" w:rsidRDefault="00C3638F" w:rsidP="002C2D78">
      <w:pPr>
        <w:tabs>
          <w:tab w:val="left" w:pos="5715"/>
        </w:tabs>
        <w:jc w:val="both"/>
        <w:rPr>
          <w:rFonts w:ascii="Times New Roman" w:hAnsi="Times New Roman"/>
          <w:sz w:val="28"/>
          <w:szCs w:val="28"/>
        </w:rPr>
      </w:pPr>
    </w:p>
    <w:p w:rsidR="00E854C1" w:rsidRPr="00FD634D" w:rsidRDefault="00F37B7D" w:rsidP="00FD634D">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4474" cy="2702257"/>
            <wp:effectExtent l="19050" t="0" r="576"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6114415" cy="2702231"/>
                    </a:xfrm>
                    <a:prstGeom prst="rect">
                      <a:avLst/>
                    </a:prstGeom>
                    <a:noFill/>
                    <a:ln w="9525">
                      <a:noFill/>
                      <a:miter lim="800000"/>
                      <a:headEnd/>
                      <a:tailEnd/>
                    </a:ln>
                  </pic:spPr>
                </pic:pic>
              </a:graphicData>
            </a:graphic>
          </wp:inline>
        </w:drawing>
      </w:r>
    </w:p>
    <w:p w:rsidR="00FD634D" w:rsidRDefault="00FD634D"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D5600C" w:rsidRDefault="00D5600C" w:rsidP="00A528B9">
      <w:pPr>
        <w:jc w:val="both"/>
        <w:rPr>
          <w:rFonts w:ascii="Times New Roman" w:hAnsi="Times New Roman"/>
          <w:bCs/>
          <w:sz w:val="28"/>
          <w:szCs w:val="28"/>
          <w:lang w:val="en-GB" w:eastAsia="en-GB"/>
        </w:rPr>
      </w:pPr>
    </w:p>
    <w:p w:rsidR="00D5600C" w:rsidRDefault="00D5600C"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A528B9" w:rsidRDefault="00A528B9" w:rsidP="002578F2">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Neamț - Variația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O2 medii zilnice</w:t>
      </w:r>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D5600C" w:rsidRPr="00A528B9" w:rsidRDefault="00D5600C" w:rsidP="002578F2">
      <w:pPr>
        <w:jc w:val="center"/>
        <w:rPr>
          <w:rFonts w:ascii="Times New Roman" w:hAnsi="Times New Roman"/>
          <w:bCs/>
          <w:sz w:val="28"/>
          <w:szCs w:val="28"/>
          <w:lang w:val="en-GB" w:eastAsia="en-GB"/>
        </w:rPr>
      </w:pPr>
    </w:p>
    <w:p w:rsidR="003A53AD" w:rsidRDefault="00F37B7D"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4474" cy="2231409"/>
            <wp:effectExtent l="19050" t="0" r="576"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114415" cy="2231388"/>
                    </a:xfrm>
                    <a:prstGeom prst="rect">
                      <a:avLst/>
                    </a:prstGeom>
                    <a:noFill/>
                    <a:ln w="9525">
                      <a:noFill/>
                      <a:miter lim="800000"/>
                      <a:headEnd/>
                      <a:tailEnd/>
                    </a:ln>
                  </pic:spPr>
                </pic:pic>
              </a:graphicData>
            </a:graphic>
          </wp:inline>
        </w:drawing>
      </w:r>
    </w:p>
    <w:p w:rsidR="003A53AD" w:rsidRDefault="003A53AD" w:rsidP="002C2D78">
      <w:pPr>
        <w:tabs>
          <w:tab w:val="left" w:pos="5715"/>
        </w:tabs>
        <w:jc w:val="both"/>
        <w:rPr>
          <w:rFonts w:ascii="Times New Roman" w:hAnsi="Times New Roman"/>
          <w:sz w:val="28"/>
          <w:szCs w:val="28"/>
        </w:rPr>
      </w:pPr>
    </w:p>
    <w:p w:rsidR="00FF6CDE" w:rsidRPr="00FF6CDE" w:rsidRDefault="00FF6CDE" w:rsidP="002578F2">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APM Neamț - 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 SO2 medii orare</w:t>
      </w:r>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FF6CDE" w:rsidRDefault="00F37B7D"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4474" cy="2565779"/>
            <wp:effectExtent l="19050" t="0" r="576"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6114415" cy="2565754"/>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E25AA4" w:rsidRDefault="00CF566B" w:rsidP="002578F2">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APM Neamț - Variația N</w:t>
      </w:r>
      <w:r w:rsidRPr="00FF6CDE">
        <w:rPr>
          <w:rFonts w:ascii="Times New Roman" w:hAnsi="Times New Roman"/>
          <w:bCs/>
          <w:sz w:val="28"/>
          <w:szCs w:val="28"/>
          <w:lang w:val="en-GB" w:eastAsia="en-GB"/>
        </w:rPr>
        <w:t>O2 medii orare</w:t>
      </w:r>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F37B7D" w:rsidRDefault="00F37B7D" w:rsidP="002578F2">
      <w:pPr>
        <w:tabs>
          <w:tab w:val="left" w:pos="5715"/>
        </w:tabs>
        <w:jc w:val="center"/>
        <w:rPr>
          <w:rFonts w:ascii="Times New Roman" w:hAnsi="Times New Roman"/>
          <w:bCs/>
          <w:sz w:val="28"/>
          <w:szCs w:val="28"/>
          <w:lang w:val="en-GB" w:eastAsia="en-GB"/>
        </w:rPr>
      </w:pPr>
    </w:p>
    <w:p w:rsidR="008A4886" w:rsidRPr="003B3CC1" w:rsidRDefault="00F37B7D" w:rsidP="00065464">
      <w:pPr>
        <w:tabs>
          <w:tab w:val="left" w:pos="5715"/>
        </w:tabs>
        <w:jc w:val="center"/>
        <w:rPr>
          <w:rFonts w:ascii="Times New Roman" w:hAnsi="Times New Roman"/>
          <w:sz w:val="28"/>
          <w:szCs w:val="28"/>
        </w:rPr>
      </w:pPr>
      <w:r>
        <w:rPr>
          <w:rFonts w:ascii="Calibri" w:hAnsi="Calibri" w:cs="Calibri"/>
          <w:noProof/>
          <w:sz w:val="22"/>
          <w:szCs w:val="22"/>
          <w:lang w:val="en-GB" w:eastAsia="en-GB"/>
        </w:rPr>
        <w:drawing>
          <wp:inline distT="0" distB="0" distL="0" distR="0">
            <wp:extent cx="6114474" cy="2497540"/>
            <wp:effectExtent l="19050" t="0" r="576"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6114415" cy="2497516"/>
                    </a:xfrm>
                    <a:prstGeom prst="rect">
                      <a:avLst/>
                    </a:prstGeom>
                    <a:noFill/>
                    <a:ln w="9525">
                      <a:noFill/>
                      <a:miter lim="800000"/>
                      <a:headEnd/>
                      <a:tailEnd/>
                    </a:ln>
                  </pic:spPr>
                </pic:pic>
              </a:graphicData>
            </a:graphic>
          </wp:inline>
        </w:drawing>
      </w:r>
    </w:p>
    <w:p w:rsidR="00950293" w:rsidRDefault="0052009F" w:rsidP="002578F2">
      <w:pPr>
        <w:tabs>
          <w:tab w:val="left" w:pos="5715"/>
        </w:tabs>
        <w:jc w:val="center"/>
        <w:rPr>
          <w:rFonts w:ascii="Times New Roman" w:hAnsi="Times New Roman"/>
          <w:bCs/>
          <w:sz w:val="28"/>
          <w:szCs w:val="28"/>
          <w:lang w:val="en-GB" w:eastAsia="en-GB"/>
        </w:rPr>
      </w:pPr>
      <w:r w:rsidRPr="00890C8C">
        <w:rPr>
          <w:rFonts w:ascii="Times New Roman" w:hAnsi="Times New Roman"/>
          <w:bCs/>
          <w:sz w:val="28"/>
          <w:szCs w:val="28"/>
          <w:lang w:val="en-GB" w:eastAsia="en-GB"/>
        </w:rPr>
        <w:lastRenderedPageBreak/>
        <w:t>APM Neamț - Variația NO, NO2, NOX</w:t>
      </w:r>
      <w:r w:rsidR="002578F2">
        <w:rPr>
          <w:rFonts w:ascii="Times New Roman" w:hAnsi="Times New Roman"/>
          <w:bCs/>
          <w:sz w:val="28"/>
          <w:szCs w:val="28"/>
          <w:lang w:val="en-GB" w:eastAsia="en-GB"/>
        </w:rPr>
        <w:t xml:space="preserve"> medii orare</w:t>
      </w:r>
      <w:r w:rsidRPr="00890C8C">
        <w:rPr>
          <w:rFonts w:ascii="Times New Roman" w:hAnsi="Times New Roman"/>
          <w:bCs/>
          <w:sz w:val="28"/>
          <w:szCs w:val="28"/>
          <w:lang w:val="en-GB" w:eastAsia="en-GB"/>
        </w:rPr>
        <w:t xml:space="preserve"> la NT1</w:t>
      </w:r>
    </w:p>
    <w:p w:rsidR="00F37B7D" w:rsidRDefault="00F37B7D" w:rsidP="002578F2">
      <w:pPr>
        <w:tabs>
          <w:tab w:val="left" w:pos="5715"/>
        </w:tabs>
        <w:jc w:val="center"/>
        <w:rPr>
          <w:rFonts w:ascii="Times New Roman" w:hAnsi="Times New Roman"/>
          <w:bCs/>
          <w:sz w:val="28"/>
          <w:szCs w:val="28"/>
          <w:lang w:val="en-GB" w:eastAsia="en-GB"/>
        </w:rPr>
      </w:pPr>
    </w:p>
    <w:p w:rsidR="00D5600C" w:rsidRDefault="00F37B7D"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4" cy="2599898"/>
            <wp:effectExtent l="19050" t="0" r="576"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6114415" cy="2599873"/>
                    </a:xfrm>
                    <a:prstGeom prst="rect">
                      <a:avLst/>
                    </a:prstGeom>
                    <a:noFill/>
                    <a:ln w="9525">
                      <a:noFill/>
                      <a:miter lim="800000"/>
                      <a:headEnd/>
                      <a:tailEnd/>
                    </a:ln>
                  </pic:spPr>
                </pic:pic>
              </a:graphicData>
            </a:graphic>
          </wp:inline>
        </w:drawing>
      </w:r>
    </w:p>
    <w:p w:rsidR="004330CA" w:rsidRDefault="004330CA" w:rsidP="002C2D78">
      <w:pPr>
        <w:tabs>
          <w:tab w:val="left" w:pos="5715"/>
        </w:tabs>
        <w:jc w:val="both"/>
        <w:rPr>
          <w:rFonts w:ascii="Times New Roman" w:hAnsi="Times New Roman"/>
          <w:noProof/>
          <w:sz w:val="28"/>
          <w:szCs w:val="28"/>
          <w:lang w:val="en-GB" w:eastAsia="en-GB"/>
        </w:rPr>
      </w:pPr>
    </w:p>
    <w:p w:rsidR="004330CA" w:rsidRDefault="004330CA" w:rsidP="002578F2">
      <w:pPr>
        <w:tabs>
          <w:tab w:val="left" w:pos="5715"/>
        </w:tabs>
        <w:jc w:val="center"/>
        <w:rPr>
          <w:rFonts w:ascii="Times New Roman" w:hAnsi="Times New Roman"/>
          <w:bCs/>
          <w:sz w:val="28"/>
          <w:szCs w:val="28"/>
          <w:lang w:val="en-GB" w:eastAsia="en-GB"/>
        </w:rPr>
      </w:pPr>
      <w:r w:rsidRPr="0030369D">
        <w:rPr>
          <w:rFonts w:ascii="Times New Roman" w:hAnsi="Times New Roman"/>
          <w:bCs/>
          <w:sz w:val="28"/>
          <w:szCs w:val="28"/>
          <w:lang w:val="en-GB" w:eastAsia="en-GB"/>
        </w:rPr>
        <w:t>APM Neamț - Variația NO, NO2, NOX</w:t>
      </w:r>
      <w:r w:rsidR="002578F2">
        <w:rPr>
          <w:rFonts w:ascii="Times New Roman" w:hAnsi="Times New Roman"/>
          <w:bCs/>
          <w:sz w:val="28"/>
          <w:szCs w:val="28"/>
          <w:lang w:val="en-GB" w:eastAsia="en-GB"/>
        </w:rPr>
        <w:t xml:space="preserve"> medii orare</w:t>
      </w:r>
      <w:r w:rsidRPr="0030369D">
        <w:rPr>
          <w:rFonts w:ascii="Times New Roman" w:hAnsi="Times New Roman"/>
          <w:bCs/>
          <w:sz w:val="28"/>
          <w:szCs w:val="28"/>
          <w:lang w:val="en-GB" w:eastAsia="en-GB"/>
        </w:rPr>
        <w:t xml:space="preserve"> la NT2</w:t>
      </w:r>
    </w:p>
    <w:p w:rsidR="00BB4F39" w:rsidRPr="00F37B7D" w:rsidRDefault="00F37B7D" w:rsidP="00F37B7D">
      <w:pPr>
        <w:tabs>
          <w:tab w:val="left" w:pos="5715"/>
        </w:tabs>
        <w:jc w:val="center"/>
        <w:rPr>
          <w:rFonts w:ascii="Times New Roman" w:hAnsi="Times New Roman"/>
          <w:sz w:val="28"/>
          <w:szCs w:val="28"/>
        </w:rPr>
      </w:pPr>
      <w:r>
        <w:rPr>
          <w:rFonts w:ascii="Calibri" w:hAnsi="Calibri" w:cs="Calibri"/>
          <w:noProof/>
          <w:sz w:val="22"/>
          <w:szCs w:val="22"/>
          <w:lang w:val="en-GB" w:eastAsia="en-GB"/>
        </w:rPr>
        <w:drawing>
          <wp:inline distT="0" distB="0" distL="0" distR="0">
            <wp:extent cx="6114474" cy="2326943"/>
            <wp:effectExtent l="19050" t="0" r="576"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6114415" cy="2326921"/>
                    </a:xfrm>
                    <a:prstGeom prst="rect">
                      <a:avLst/>
                    </a:prstGeom>
                    <a:noFill/>
                    <a:ln w="9525">
                      <a:noFill/>
                      <a:miter lim="800000"/>
                      <a:headEnd/>
                      <a:tailEnd/>
                    </a:ln>
                  </pic:spPr>
                </pic:pic>
              </a:graphicData>
            </a:graphic>
          </wp:inline>
        </w:drawing>
      </w:r>
    </w:p>
    <w:p w:rsidR="0037444E" w:rsidRDefault="0037444E" w:rsidP="002C2D78">
      <w:pPr>
        <w:tabs>
          <w:tab w:val="left" w:pos="5715"/>
        </w:tabs>
        <w:jc w:val="both"/>
        <w:rPr>
          <w:rFonts w:ascii="Times New Roman" w:hAnsi="Times New Roman"/>
          <w:noProof/>
          <w:sz w:val="28"/>
          <w:szCs w:val="28"/>
          <w:lang w:val="en-GB" w:eastAsia="en-GB"/>
        </w:rPr>
      </w:pPr>
    </w:p>
    <w:p w:rsidR="004330CA" w:rsidRDefault="004330CA" w:rsidP="002578F2">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APM Neamț - Variația NO, NO2, NOX</w:t>
      </w:r>
      <w:r w:rsidR="002578F2">
        <w:rPr>
          <w:rFonts w:ascii="Times New Roman" w:hAnsi="Times New Roman"/>
          <w:bCs/>
          <w:sz w:val="28"/>
          <w:szCs w:val="28"/>
          <w:lang w:val="en-GB" w:eastAsia="en-GB"/>
        </w:rPr>
        <w:t xml:space="preserve"> medii orare</w:t>
      </w:r>
      <w:r w:rsidRPr="00BF74CC">
        <w:rPr>
          <w:rFonts w:ascii="Times New Roman" w:hAnsi="Times New Roman"/>
          <w:bCs/>
          <w:sz w:val="28"/>
          <w:szCs w:val="28"/>
          <w:lang w:val="en-GB" w:eastAsia="en-GB"/>
        </w:rPr>
        <w:t xml:space="preserve"> la NT3</w:t>
      </w:r>
    </w:p>
    <w:p w:rsidR="0037444E" w:rsidRDefault="00F37B7D" w:rsidP="00F37B7D">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4" cy="2647666"/>
            <wp:effectExtent l="19050" t="0" r="576"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6114415" cy="2647641"/>
                    </a:xfrm>
                    <a:prstGeom prst="rect">
                      <a:avLst/>
                    </a:prstGeom>
                    <a:noFill/>
                    <a:ln w="9525">
                      <a:noFill/>
                      <a:miter lim="800000"/>
                      <a:headEnd/>
                      <a:tailEnd/>
                    </a:ln>
                  </pic:spPr>
                </pic:pic>
              </a:graphicData>
            </a:graphic>
          </wp:inline>
        </w:drawing>
      </w: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Neamț - Variația PM10 nefelometric </w:t>
      </w:r>
      <w:r w:rsidR="00CB2CF4" w:rsidRPr="00BF74CC">
        <w:rPr>
          <w:rFonts w:ascii="Times New Roman" w:hAnsi="Times New Roman"/>
          <w:bCs/>
          <w:sz w:val="28"/>
          <w:szCs w:val="28"/>
          <w:lang w:val="en-GB" w:eastAsia="en-GB"/>
        </w:rPr>
        <w:t>NT1</w:t>
      </w:r>
      <w:r w:rsidR="00065464">
        <w:rPr>
          <w:rFonts w:ascii="Times New Roman" w:hAnsi="Times New Roman"/>
          <w:bCs/>
          <w:sz w:val="28"/>
          <w:szCs w:val="28"/>
          <w:lang w:val="en-GB" w:eastAsia="en-GB"/>
        </w:rPr>
        <w:t>, NT2 și NT3</w:t>
      </w:r>
      <w:r w:rsidR="00CB2CF4" w:rsidRPr="00BF74CC">
        <w:rPr>
          <w:rFonts w:ascii="Times New Roman" w:hAnsi="Times New Roman"/>
          <w:bCs/>
          <w:sz w:val="28"/>
          <w:szCs w:val="28"/>
          <w:lang w:val="en-GB" w:eastAsia="en-GB"/>
        </w:rPr>
        <w:t xml:space="preserve"> </w:t>
      </w:r>
      <w:r w:rsidRPr="00BF74CC">
        <w:rPr>
          <w:rFonts w:ascii="Times New Roman" w:hAnsi="Times New Roman"/>
          <w:bCs/>
          <w:sz w:val="28"/>
          <w:szCs w:val="28"/>
          <w:lang w:val="en-GB" w:eastAsia="en-GB"/>
        </w:rPr>
        <w:t>medii zilnice</w:t>
      </w:r>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E25AA4" w:rsidRDefault="00812D83"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4330CA" w:rsidRPr="00F37B7D" w:rsidRDefault="00F37B7D" w:rsidP="00F37B7D">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4" cy="2272352"/>
            <wp:effectExtent l="19050" t="0" r="576"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srcRect/>
                    <a:stretch>
                      <a:fillRect/>
                    </a:stretch>
                  </pic:blipFill>
                  <pic:spPr bwMode="auto">
                    <a:xfrm>
                      <a:off x="0" y="0"/>
                      <a:ext cx="6114415" cy="2272330"/>
                    </a:xfrm>
                    <a:prstGeom prst="rect">
                      <a:avLst/>
                    </a:prstGeom>
                    <a:noFill/>
                    <a:ln w="9525">
                      <a:noFill/>
                      <a:miter lim="800000"/>
                      <a:headEnd/>
                      <a:tailEnd/>
                    </a:ln>
                  </pic:spPr>
                </pic:pic>
              </a:graphicData>
            </a:graphic>
          </wp:inline>
        </w:drawing>
      </w:r>
    </w:p>
    <w:p w:rsidR="0037444E" w:rsidRDefault="0037444E" w:rsidP="002C2D78">
      <w:pPr>
        <w:tabs>
          <w:tab w:val="left" w:pos="5715"/>
        </w:tabs>
        <w:jc w:val="both"/>
        <w:rPr>
          <w:rFonts w:ascii="Times New Roman" w:hAnsi="Times New Roman"/>
          <w:sz w:val="28"/>
          <w:szCs w:val="28"/>
        </w:rPr>
      </w:pPr>
    </w:p>
    <w:p w:rsidR="004330CA" w:rsidRDefault="004330CA" w:rsidP="00983B91">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APM Neamț - Variația PM10 nef</w:t>
      </w:r>
      <w:r w:rsidR="00BB4F39" w:rsidRPr="00D5600C">
        <w:rPr>
          <w:rFonts w:ascii="Times New Roman" w:hAnsi="Times New Roman"/>
          <w:bCs/>
          <w:sz w:val="28"/>
          <w:szCs w:val="28"/>
          <w:lang w:val="en-GB" w:eastAsia="en-GB"/>
        </w:rPr>
        <w:t>.</w:t>
      </w:r>
      <w:r w:rsidRPr="00D5600C">
        <w:rPr>
          <w:rFonts w:ascii="Times New Roman" w:hAnsi="Times New Roman"/>
          <w:bCs/>
          <w:sz w:val="28"/>
          <w:szCs w:val="28"/>
          <w:lang w:val="en-GB" w:eastAsia="en-GB"/>
        </w:rPr>
        <w:t>/</w:t>
      </w:r>
      <w:r w:rsidR="00BB4F39"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PM10 grav</w:t>
      </w:r>
      <w:r w:rsidR="00BB4F39" w:rsidRPr="00D5600C">
        <w:rPr>
          <w:rFonts w:ascii="Times New Roman" w:hAnsi="Times New Roman"/>
          <w:bCs/>
          <w:sz w:val="28"/>
          <w:szCs w:val="28"/>
          <w:lang w:val="en-GB" w:eastAsia="en-GB"/>
        </w:rPr>
        <w:t>.</w:t>
      </w:r>
      <w:r w:rsidR="00FD634D" w:rsidRPr="00D5600C">
        <w:rPr>
          <w:rFonts w:ascii="Times New Roman" w:hAnsi="Times New Roman"/>
          <w:bCs/>
          <w:sz w:val="28"/>
          <w:szCs w:val="28"/>
          <w:lang w:val="en-GB" w:eastAsia="en-GB"/>
        </w:rPr>
        <w:t xml:space="preserve">  medii zilnice </w:t>
      </w:r>
      <w:r w:rsidRPr="00D5600C">
        <w:rPr>
          <w:rFonts w:ascii="Times New Roman" w:hAnsi="Times New Roman"/>
          <w:bCs/>
          <w:sz w:val="28"/>
          <w:szCs w:val="28"/>
          <w:lang w:val="en-GB" w:eastAsia="en-GB"/>
        </w:rPr>
        <w:t xml:space="preserve"> la NT1</w:t>
      </w:r>
      <w:r w:rsidR="002578F2" w:rsidRPr="00D5600C">
        <w:rPr>
          <w:rFonts w:ascii="Times New Roman" w:hAnsi="Times New Roman"/>
          <w:bCs/>
          <w:sz w:val="28"/>
          <w:szCs w:val="28"/>
          <w:lang w:val="en-GB" w:eastAsia="en-GB"/>
        </w:rPr>
        <w:t xml:space="preserve">, </w:t>
      </w:r>
      <w:r w:rsidR="00812D83" w:rsidRPr="00D5600C">
        <w:rPr>
          <w:rFonts w:ascii="Times New Roman" w:hAnsi="Times New Roman"/>
          <w:bCs/>
          <w:sz w:val="28"/>
          <w:szCs w:val="28"/>
          <w:lang w:val="en-GB" w:eastAsia="en-GB"/>
        </w:rPr>
        <w:t>VL= 50 µg/mc</w:t>
      </w:r>
    </w:p>
    <w:p w:rsidR="00D5600C" w:rsidRDefault="00D5600C" w:rsidP="007C7306">
      <w:pPr>
        <w:tabs>
          <w:tab w:val="left" w:pos="5715"/>
        </w:tabs>
        <w:jc w:val="center"/>
        <w:rPr>
          <w:rFonts w:ascii="Times New Roman" w:hAnsi="Times New Roman"/>
          <w:bCs/>
          <w:sz w:val="28"/>
          <w:szCs w:val="28"/>
          <w:lang w:val="en-GB" w:eastAsia="en-GB"/>
        </w:rPr>
      </w:pPr>
    </w:p>
    <w:p w:rsidR="0037444E" w:rsidRDefault="00F37B7D" w:rsidP="007C7306">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5" cy="2258705"/>
            <wp:effectExtent l="19050" t="0" r="575" b="0"/>
            <wp:docPr id="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srcRect/>
                    <a:stretch>
                      <a:fillRect/>
                    </a:stretch>
                  </pic:blipFill>
                  <pic:spPr bwMode="auto">
                    <a:xfrm>
                      <a:off x="0" y="0"/>
                      <a:ext cx="6114415" cy="2258683"/>
                    </a:xfrm>
                    <a:prstGeom prst="rect">
                      <a:avLst/>
                    </a:prstGeom>
                    <a:noFill/>
                    <a:ln w="9525">
                      <a:noFill/>
                      <a:miter lim="800000"/>
                      <a:headEnd/>
                      <a:tailEnd/>
                    </a:ln>
                  </pic:spPr>
                </pic:pic>
              </a:graphicData>
            </a:graphic>
          </wp:inline>
        </w:drawing>
      </w:r>
    </w:p>
    <w:p w:rsidR="0037444E" w:rsidRDefault="0037444E" w:rsidP="007C7306">
      <w:pPr>
        <w:tabs>
          <w:tab w:val="left" w:pos="5715"/>
        </w:tabs>
        <w:jc w:val="center"/>
        <w:rPr>
          <w:rFonts w:ascii="Times New Roman" w:hAnsi="Times New Roman"/>
          <w:bCs/>
          <w:sz w:val="28"/>
          <w:szCs w:val="28"/>
          <w:lang w:val="en-GB" w:eastAsia="en-GB"/>
        </w:rPr>
      </w:pPr>
    </w:p>
    <w:p w:rsidR="0037444E" w:rsidRDefault="0037444E" w:rsidP="007C7306">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APM Neamț - Variația PM10 nef./ P</w:t>
      </w:r>
      <w:r w:rsidR="009470B6">
        <w:rPr>
          <w:rFonts w:ascii="Times New Roman" w:hAnsi="Times New Roman"/>
          <w:bCs/>
          <w:sz w:val="28"/>
          <w:szCs w:val="28"/>
          <w:lang w:val="en-GB" w:eastAsia="en-GB"/>
        </w:rPr>
        <w:t>M10 grav.  medii zilnice  la NT3</w:t>
      </w:r>
      <w:r w:rsidRPr="00D5600C">
        <w:rPr>
          <w:rFonts w:ascii="Times New Roman" w:hAnsi="Times New Roman"/>
          <w:bCs/>
          <w:sz w:val="28"/>
          <w:szCs w:val="28"/>
          <w:lang w:val="en-GB" w:eastAsia="en-GB"/>
        </w:rPr>
        <w:t>, VL= 50 µg/mc</w:t>
      </w:r>
    </w:p>
    <w:p w:rsidR="009470B6" w:rsidRDefault="009470B6" w:rsidP="0037444E">
      <w:pPr>
        <w:tabs>
          <w:tab w:val="left" w:pos="5715"/>
        </w:tabs>
        <w:jc w:val="center"/>
        <w:rPr>
          <w:rFonts w:ascii="Calibri" w:hAnsi="Calibri" w:cs="Calibri"/>
          <w:noProof/>
          <w:sz w:val="22"/>
          <w:szCs w:val="22"/>
          <w:lang w:val="en-GB" w:eastAsia="en-GB"/>
        </w:rPr>
      </w:pPr>
    </w:p>
    <w:p w:rsidR="009470B6" w:rsidRDefault="009470B6" w:rsidP="0037444E">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2" cy="2483892"/>
            <wp:effectExtent l="19050" t="0" r="578" b="0"/>
            <wp:docPr id="3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srcRect/>
                    <a:stretch>
                      <a:fillRect/>
                    </a:stretch>
                  </pic:blipFill>
                  <pic:spPr bwMode="auto">
                    <a:xfrm>
                      <a:off x="0" y="0"/>
                      <a:ext cx="6114415" cy="2483869"/>
                    </a:xfrm>
                    <a:prstGeom prst="rect">
                      <a:avLst/>
                    </a:prstGeom>
                    <a:noFill/>
                    <a:ln w="9525">
                      <a:noFill/>
                      <a:miter lim="800000"/>
                      <a:headEnd/>
                      <a:tailEnd/>
                    </a:ln>
                  </pic:spPr>
                </pic:pic>
              </a:graphicData>
            </a:graphic>
          </wp:inline>
        </w:drawing>
      </w:r>
    </w:p>
    <w:p w:rsidR="00065464" w:rsidRDefault="00065464" w:rsidP="003F479A">
      <w:pPr>
        <w:rPr>
          <w:rFonts w:ascii="Times New Roman" w:hAnsi="Times New Roman"/>
          <w:bCs/>
          <w:sz w:val="28"/>
          <w:szCs w:val="28"/>
          <w:lang w:val="en-GB" w:eastAsia="en-GB"/>
        </w:rPr>
      </w:pPr>
    </w:p>
    <w:p w:rsidR="00E04DFA" w:rsidRPr="00E04DFA" w:rsidRDefault="00E04DFA" w:rsidP="00E04DFA">
      <w:pPr>
        <w:tabs>
          <w:tab w:val="left" w:pos="284"/>
        </w:tabs>
        <w:ind w:right="-40"/>
        <w:jc w:val="both"/>
        <w:rPr>
          <w:rFonts w:ascii="Times New Roman" w:hAnsi="Times New Roman"/>
          <w:sz w:val="28"/>
          <w:szCs w:val="28"/>
        </w:rPr>
      </w:pPr>
      <w:r>
        <w:rPr>
          <w:rFonts w:ascii="Times New Roman" w:hAnsi="Times New Roman"/>
          <w:sz w:val="28"/>
          <w:szCs w:val="28"/>
        </w:rPr>
        <w:lastRenderedPageBreak/>
        <w:t>Legea 104/2011 privind calitatea aerului ambiental, permite max. 35 depășiri pe an la indicatorul puberi în suspensie PM10, totalul depășirilor din anul 2017 sunt:</w:t>
      </w:r>
      <w:r w:rsidRPr="00E04DFA">
        <w:rPr>
          <w:rFonts w:ascii="Times New Roman" w:hAnsi="Times New Roman"/>
          <w:sz w:val="28"/>
          <w:szCs w:val="28"/>
        </w:rPr>
        <w:t xml:space="preserve">8 depășiri la NT1, 24 la NT2 și 19 la NT3. </w:t>
      </w:r>
    </w:p>
    <w:p w:rsidR="00E04DFA" w:rsidRPr="00BC0DB6" w:rsidRDefault="00E04DFA" w:rsidP="00E04DFA">
      <w:pPr>
        <w:tabs>
          <w:tab w:val="left" w:pos="284"/>
        </w:tabs>
        <w:ind w:right="-40"/>
        <w:jc w:val="both"/>
        <w:rPr>
          <w:rFonts w:ascii="Times New Roman" w:hAnsi="Times New Roman"/>
          <w:sz w:val="28"/>
          <w:szCs w:val="28"/>
        </w:rPr>
      </w:pPr>
      <w:r>
        <w:rPr>
          <w:rFonts w:ascii="Times New Roman" w:hAnsi="Times New Roman"/>
          <w:sz w:val="28"/>
          <w:szCs w:val="28"/>
        </w:rPr>
        <w:t>Cauzele depășirilor</w:t>
      </w:r>
      <w:r w:rsidRPr="00BC0DB6">
        <w:rPr>
          <w:rFonts w:ascii="Times New Roman" w:hAnsi="Times New Roman"/>
          <w:sz w:val="28"/>
          <w:szCs w:val="28"/>
        </w:rPr>
        <w:t xml:space="preserve"> au fost condițiile meteo nefavorabile dispersiei (a fost</w:t>
      </w:r>
      <w:r>
        <w:rPr>
          <w:rFonts w:ascii="Times New Roman" w:hAnsi="Times New Roman"/>
          <w:sz w:val="28"/>
          <w:szCs w:val="28"/>
        </w:rPr>
        <w:t xml:space="preserve"> cod galben de</w:t>
      </w:r>
      <w:r w:rsidRPr="00BC0DB6">
        <w:rPr>
          <w:rFonts w:ascii="Times New Roman" w:hAnsi="Times New Roman"/>
          <w:sz w:val="28"/>
          <w:szCs w:val="28"/>
        </w:rPr>
        <w:t xml:space="preserve"> ceață, burniță și calm atmosferic), încălzirea rezidențială și industrială. A fost informată Garda Națională de Mediu-CJ Neamț pentru verificarea în teren dacă au fost și alte cauze ale depășirilor. </w:t>
      </w:r>
    </w:p>
    <w:p w:rsidR="00E04DFA" w:rsidRPr="00910EAA" w:rsidRDefault="00E04DFA" w:rsidP="00E04DFA">
      <w:pPr>
        <w:tabs>
          <w:tab w:val="left" w:pos="284"/>
        </w:tabs>
        <w:ind w:right="-40"/>
        <w:jc w:val="both"/>
        <w:rPr>
          <w:rFonts w:ascii="Times New Roman" w:hAnsi="Times New Roman"/>
          <w:sz w:val="28"/>
          <w:szCs w:val="28"/>
        </w:rPr>
      </w:pPr>
      <w:r>
        <w:rPr>
          <w:rFonts w:ascii="Times New Roman" w:hAnsi="Times New Roman"/>
          <w:sz w:val="28"/>
          <w:szCs w:val="28"/>
        </w:rPr>
        <w:t>La restul indicatorilor măsurați nu s-au înregistrat depășiri.</w:t>
      </w:r>
    </w:p>
    <w:p w:rsidR="00D63942" w:rsidRDefault="00D63942" w:rsidP="00E04DFA">
      <w:pPr>
        <w:rPr>
          <w:rFonts w:ascii="Times New Roman" w:hAnsi="Times New Roman"/>
          <w:bCs/>
          <w:sz w:val="28"/>
          <w:szCs w:val="28"/>
          <w:lang w:val="en-GB" w:eastAsia="en-GB"/>
        </w:rPr>
      </w:pPr>
    </w:p>
    <w:p w:rsidR="002578F2" w:rsidRDefault="007C1020" w:rsidP="002578F2">
      <w:pPr>
        <w:jc w:val="center"/>
        <w:rPr>
          <w:rFonts w:ascii="Times New Roman" w:hAnsi="Times New Roman"/>
          <w:bCs/>
          <w:sz w:val="28"/>
          <w:szCs w:val="28"/>
          <w:lang w:val="en-GB" w:eastAsia="en-GB"/>
        </w:rPr>
      </w:pPr>
      <w:r w:rsidRPr="007C1020">
        <w:rPr>
          <w:rFonts w:ascii="Times New Roman" w:hAnsi="Times New Roman"/>
          <w:bCs/>
          <w:sz w:val="28"/>
          <w:szCs w:val="28"/>
          <w:lang w:val="en-GB" w:eastAsia="en-GB"/>
        </w:rPr>
        <w:t>APM Neamț - Variația PM2,5 gravimetric la stația NT1 medii zilnice</w:t>
      </w:r>
      <w:r w:rsidR="001A524E">
        <w:rPr>
          <w:rFonts w:ascii="Times New Roman" w:hAnsi="Times New Roman"/>
          <w:bCs/>
          <w:sz w:val="28"/>
          <w:szCs w:val="28"/>
          <w:lang w:val="en-GB" w:eastAsia="en-GB"/>
        </w:rPr>
        <w:t xml:space="preserve">, </w:t>
      </w:r>
    </w:p>
    <w:p w:rsidR="007C1020" w:rsidRDefault="001A524E" w:rsidP="002578F2">
      <w:pPr>
        <w:jc w:val="center"/>
        <w:rPr>
          <w:rFonts w:ascii="Times New Roman" w:hAnsi="Times New Roman"/>
          <w:bCs/>
          <w:sz w:val="28"/>
          <w:szCs w:val="28"/>
          <w:lang w:val="en-GB" w:eastAsia="en-GB"/>
        </w:rPr>
      </w:pPr>
      <w:r>
        <w:rPr>
          <w:rFonts w:ascii="Times New Roman" w:hAnsi="Times New Roman"/>
          <w:bCs/>
          <w:sz w:val="28"/>
          <w:szCs w:val="28"/>
          <w:lang w:val="en-GB" w:eastAsia="en-GB"/>
        </w:rPr>
        <w:t>VL anuală=25 µg</w:t>
      </w:r>
      <w:r w:rsidRPr="00FF6CDE">
        <w:rPr>
          <w:rFonts w:ascii="Times New Roman" w:hAnsi="Times New Roman"/>
          <w:bCs/>
          <w:sz w:val="28"/>
          <w:szCs w:val="28"/>
          <w:lang w:val="en-GB" w:eastAsia="en-GB"/>
        </w:rPr>
        <w:t>/mc</w:t>
      </w:r>
    </w:p>
    <w:p w:rsidR="00E04DFA" w:rsidRDefault="00E04DFA" w:rsidP="002578F2">
      <w:pPr>
        <w:jc w:val="center"/>
        <w:rPr>
          <w:rFonts w:ascii="Times New Roman" w:hAnsi="Times New Roman"/>
          <w:bCs/>
          <w:sz w:val="28"/>
          <w:szCs w:val="28"/>
          <w:lang w:val="en-GB" w:eastAsia="en-GB"/>
        </w:rPr>
      </w:pPr>
    </w:p>
    <w:p w:rsidR="00D1307A" w:rsidRPr="007C1020" w:rsidRDefault="00931AE8"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3" cy="2688609"/>
            <wp:effectExtent l="19050" t="0" r="577"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srcRect/>
                    <a:stretch>
                      <a:fillRect/>
                    </a:stretch>
                  </pic:blipFill>
                  <pic:spPr bwMode="auto">
                    <a:xfrm>
                      <a:off x="0" y="0"/>
                      <a:ext cx="6114415" cy="2688584"/>
                    </a:xfrm>
                    <a:prstGeom prst="rect">
                      <a:avLst/>
                    </a:prstGeom>
                    <a:noFill/>
                    <a:ln w="9525">
                      <a:noFill/>
                      <a:miter lim="800000"/>
                      <a:headEnd/>
                      <a:tailEnd/>
                    </a:ln>
                  </pic:spPr>
                </pic:pic>
              </a:graphicData>
            </a:graphic>
          </wp:inline>
        </w:drawing>
      </w:r>
    </w:p>
    <w:p w:rsidR="003F479A" w:rsidRDefault="003F479A" w:rsidP="003F479A">
      <w:pPr>
        <w:tabs>
          <w:tab w:val="left" w:pos="5715"/>
        </w:tabs>
        <w:jc w:val="both"/>
        <w:rPr>
          <w:rFonts w:ascii="Times New Roman" w:hAnsi="Times New Roman"/>
          <w:bCs/>
          <w:sz w:val="28"/>
          <w:szCs w:val="28"/>
          <w:lang w:val="en-GB" w:eastAsia="en-GB"/>
        </w:rPr>
      </w:pPr>
    </w:p>
    <w:p w:rsidR="003F479A" w:rsidRPr="00BF74CC" w:rsidRDefault="003F479A" w:rsidP="003F479A">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APM Neamț - Variația benzen</w:t>
      </w:r>
      <w:r>
        <w:rPr>
          <w:rFonts w:ascii="Times New Roman" w:hAnsi="Times New Roman"/>
          <w:bCs/>
          <w:sz w:val="28"/>
          <w:szCs w:val="28"/>
          <w:lang w:val="en-GB" w:eastAsia="en-GB"/>
        </w:rPr>
        <w:t>ului medii zilnice</w:t>
      </w:r>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la NT1 ș</w:t>
      </w:r>
      <w:r w:rsidRPr="00BF74CC">
        <w:rPr>
          <w:rFonts w:ascii="Times New Roman" w:hAnsi="Times New Roman"/>
          <w:bCs/>
          <w:sz w:val="28"/>
          <w:szCs w:val="28"/>
          <w:lang w:val="en-GB" w:eastAsia="en-GB"/>
        </w:rPr>
        <w:t>i NT2</w:t>
      </w:r>
      <w:r>
        <w:rPr>
          <w:rFonts w:ascii="Times New Roman" w:hAnsi="Times New Roman"/>
          <w:bCs/>
          <w:sz w:val="28"/>
          <w:szCs w:val="28"/>
          <w:lang w:val="en-GB" w:eastAsia="en-GB"/>
        </w:rPr>
        <w:t>, VL anuală= 5 µg</w:t>
      </w:r>
      <w:r w:rsidRPr="00FF6CDE">
        <w:rPr>
          <w:rFonts w:ascii="Times New Roman" w:hAnsi="Times New Roman"/>
          <w:bCs/>
          <w:sz w:val="28"/>
          <w:szCs w:val="28"/>
          <w:lang w:val="en-GB" w:eastAsia="en-GB"/>
        </w:rPr>
        <w:t>/mc</w:t>
      </w:r>
    </w:p>
    <w:p w:rsidR="00713098" w:rsidRDefault="00713098" w:rsidP="003B3CC1">
      <w:pPr>
        <w:rPr>
          <w:rFonts w:ascii="Times New Roman" w:hAnsi="Times New Roman"/>
          <w:bCs/>
          <w:sz w:val="28"/>
          <w:szCs w:val="28"/>
          <w:lang w:val="en-GB" w:eastAsia="en-GB"/>
        </w:rPr>
      </w:pPr>
    </w:p>
    <w:p w:rsidR="003F479A" w:rsidRDefault="003F479A" w:rsidP="003B3CC1">
      <w:pP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6" cy="2634018"/>
            <wp:effectExtent l="19050" t="0" r="574" b="0"/>
            <wp:docPr id="3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6114415" cy="2633992"/>
                    </a:xfrm>
                    <a:prstGeom prst="rect">
                      <a:avLst/>
                    </a:prstGeom>
                    <a:noFill/>
                    <a:ln w="9525">
                      <a:noFill/>
                      <a:miter lim="800000"/>
                      <a:headEnd/>
                      <a:tailEnd/>
                    </a:ln>
                  </pic:spPr>
                </pic:pic>
              </a:graphicData>
            </a:graphic>
          </wp:inline>
        </w:drawing>
      </w:r>
    </w:p>
    <w:p w:rsidR="003F479A" w:rsidRDefault="003F479A" w:rsidP="002578F2">
      <w:pPr>
        <w:jc w:val="center"/>
        <w:rPr>
          <w:rFonts w:ascii="Times New Roman" w:hAnsi="Times New Roman"/>
          <w:bCs/>
          <w:sz w:val="28"/>
          <w:szCs w:val="28"/>
          <w:lang w:val="en-GB" w:eastAsia="en-GB"/>
        </w:rPr>
      </w:pPr>
    </w:p>
    <w:p w:rsidR="00E04DFA" w:rsidRDefault="00E04DFA" w:rsidP="002578F2">
      <w:pPr>
        <w:jc w:val="center"/>
        <w:rPr>
          <w:rFonts w:ascii="Times New Roman" w:hAnsi="Times New Roman"/>
          <w:bCs/>
          <w:sz w:val="28"/>
          <w:szCs w:val="28"/>
          <w:lang w:val="en-GB" w:eastAsia="en-GB"/>
        </w:rPr>
      </w:pPr>
    </w:p>
    <w:p w:rsidR="002578F2" w:rsidRDefault="00713098" w:rsidP="002578F2">
      <w:pPr>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APM Neamț - Variația NO/NOX/NO2/NH3 </w:t>
      </w:r>
      <w:r w:rsidRPr="007C1020">
        <w:rPr>
          <w:rFonts w:ascii="Times New Roman" w:hAnsi="Times New Roman"/>
          <w:bCs/>
          <w:sz w:val="28"/>
          <w:szCs w:val="28"/>
          <w:lang w:val="en-GB" w:eastAsia="en-GB"/>
        </w:rPr>
        <w:t xml:space="preserve"> la </w:t>
      </w:r>
      <w:r>
        <w:rPr>
          <w:rFonts w:ascii="Times New Roman" w:hAnsi="Times New Roman"/>
          <w:bCs/>
          <w:sz w:val="28"/>
          <w:szCs w:val="28"/>
          <w:lang w:val="en-GB" w:eastAsia="en-GB"/>
        </w:rPr>
        <w:t xml:space="preserve">autolaborator </w:t>
      </w:r>
      <w:r w:rsidRPr="007C1020">
        <w:rPr>
          <w:rFonts w:ascii="Times New Roman" w:hAnsi="Times New Roman"/>
          <w:bCs/>
          <w:sz w:val="28"/>
          <w:szCs w:val="28"/>
          <w:lang w:val="en-GB" w:eastAsia="en-GB"/>
        </w:rPr>
        <w:t>medii zilnice</w:t>
      </w:r>
      <w:r w:rsidR="001A524E">
        <w:rPr>
          <w:rFonts w:ascii="Times New Roman" w:hAnsi="Times New Roman"/>
          <w:bCs/>
          <w:sz w:val="28"/>
          <w:szCs w:val="28"/>
          <w:lang w:val="en-GB" w:eastAsia="en-GB"/>
        </w:rPr>
        <w:t xml:space="preserve">, </w:t>
      </w:r>
    </w:p>
    <w:p w:rsidR="00713098" w:rsidRDefault="001A524E" w:rsidP="002578F2">
      <w:pPr>
        <w:jc w:val="center"/>
        <w:rPr>
          <w:rFonts w:ascii="Times New Roman" w:hAnsi="Times New Roman"/>
          <w:bCs/>
          <w:sz w:val="28"/>
          <w:szCs w:val="28"/>
          <w:lang w:val="en-GB" w:eastAsia="en-GB"/>
        </w:rPr>
      </w:pPr>
      <w:r>
        <w:rPr>
          <w:rFonts w:ascii="Times New Roman" w:hAnsi="Times New Roman"/>
          <w:bCs/>
          <w:sz w:val="28"/>
          <w:szCs w:val="28"/>
          <w:lang w:val="en-GB" w:eastAsia="en-GB"/>
        </w:rPr>
        <w:t>VL amoniac=100</w:t>
      </w:r>
      <w:r w:rsidRPr="001A524E">
        <w:rPr>
          <w:rFonts w:ascii="Times New Roman" w:hAnsi="Times New Roman"/>
          <w:bCs/>
          <w:sz w:val="28"/>
          <w:szCs w:val="28"/>
          <w:lang w:val="en-GB" w:eastAsia="en-GB"/>
        </w:rPr>
        <w:t xml:space="preserve"> </w:t>
      </w:r>
      <w:r>
        <w:rPr>
          <w:rFonts w:ascii="Times New Roman" w:hAnsi="Times New Roman"/>
          <w:bCs/>
          <w:sz w:val="28"/>
          <w:szCs w:val="28"/>
          <w:lang w:val="en-GB" w:eastAsia="en-GB"/>
        </w:rPr>
        <w:t>µg</w:t>
      </w:r>
      <w:r w:rsidRPr="00FF6CDE">
        <w:rPr>
          <w:rFonts w:ascii="Times New Roman" w:hAnsi="Times New Roman"/>
          <w:bCs/>
          <w:sz w:val="28"/>
          <w:szCs w:val="28"/>
          <w:lang w:val="en-GB" w:eastAsia="en-GB"/>
        </w:rPr>
        <w:t>/mc</w:t>
      </w:r>
      <w:r w:rsidR="005F5BC3">
        <w:rPr>
          <w:rFonts w:ascii="Times New Roman" w:hAnsi="Times New Roman"/>
          <w:bCs/>
          <w:sz w:val="28"/>
          <w:szCs w:val="28"/>
          <w:lang w:val="en-GB" w:eastAsia="en-GB"/>
        </w:rPr>
        <w:t>,</w:t>
      </w:r>
      <w:r w:rsidR="00774DA3">
        <w:rPr>
          <w:rFonts w:ascii="Times New Roman" w:hAnsi="Times New Roman"/>
          <w:bCs/>
          <w:sz w:val="28"/>
          <w:szCs w:val="28"/>
          <w:lang w:val="en-GB" w:eastAsia="en-GB"/>
        </w:rPr>
        <w:t xml:space="preserve"> VL NO2=200</w:t>
      </w:r>
      <w:r w:rsidR="005F5BC3" w:rsidRPr="001A524E">
        <w:rPr>
          <w:rFonts w:ascii="Times New Roman" w:hAnsi="Times New Roman"/>
          <w:bCs/>
          <w:sz w:val="28"/>
          <w:szCs w:val="28"/>
          <w:lang w:val="en-GB" w:eastAsia="en-GB"/>
        </w:rPr>
        <w:t xml:space="preserve"> </w:t>
      </w:r>
      <w:r w:rsidR="005F5BC3">
        <w:rPr>
          <w:rFonts w:ascii="Times New Roman" w:hAnsi="Times New Roman"/>
          <w:bCs/>
          <w:sz w:val="28"/>
          <w:szCs w:val="28"/>
          <w:lang w:val="en-GB" w:eastAsia="en-GB"/>
        </w:rPr>
        <w:t>µg</w:t>
      </w:r>
      <w:r w:rsidR="005F5BC3" w:rsidRPr="00FF6CDE">
        <w:rPr>
          <w:rFonts w:ascii="Times New Roman" w:hAnsi="Times New Roman"/>
          <w:bCs/>
          <w:sz w:val="28"/>
          <w:szCs w:val="28"/>
          <w:lang w:val="en-GB" w:eastAsia="en-GB"/>
        </w:rPr>
        <w:t>/mc</w:t>
      </w:r>
    </w:p>
    <w:p w:rsidR="007671B8" w:rsidRDefault="007671B8" w:rsidP="002578F2">
      <w:pPr>
        <w:jc w:val="center"/>
        <w:rPr>
          <w:rFonts w:ascii="Times New Roman" w:hAnsi="Times New Roman"/>
          <w:bCs/>
          <w:sz w:val="28"/>
          <w:szCs w:val="28"/>
          <w:lang w:val="en-GB" w:eastAsia="en-GB"/>
        </w:rPr>
      </w:pPr>
    </w:p>
    <w:p w:rsidR="005F5BC3" w:rsidRPr="007C1020" w:rsidRDefault="006A4992" w:rsidP="00E04DFA">
      <w:pPr>
        <w:jc w:val="center"/>
        <w:rPr>
          <w:rFonts w:ascii="Times New Roman" w:hAnsi="Times New Roman"/>
          <w:bCs/>
          <w:sz w:val="28"/>
          <w:szCs w:val="28"/>
          <w:lang w:val="en-GB" w:eastAsia="en-GB"/>
        </w:rPr>
      </w:pPr>
      <w:r w:rsidRPr="006A4992">
        <w:rPr>
          <w:rFonts w:ascii="Times New Roman" w:hAnsi="Times New Roman"/>
          <w:bCs/>
          <w:noProof/>
          <w:sz w:val="28"/>
          <w:szCs w:val="28"/>
          <w:bdr w:val="single" w:sz="4" w:space="0" w:color="auto"/>
          <w:lang w:val="en-GB" w:eastAsia="en-GB"/>
        </w:rPr>
        <w:drawing>
          <wp:inline distT="0" distB="0" distL="0" distR="0">
            <wp:extent cx="5943600" cy="3036627"/>
            <wp:effectExtent l="0" t="0" r="0" b="0"/>
            <wp:docPr id="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94BCB" w:rsidRPr="00394BCB" w:rsidRDefault="00394BCB" w:rsidP="00935F4B">
      <w:pPr>
        <w:pStyle w:val="BodyTextIndent3"/>
        <w:ind w:firstLine="0"/>
        <w:rPr>
          <w:rFonts w:ascii="Times New Roman" w:hAnsi="Times New Roman"/>
          <w:bCs/>
          <w:szCs w:val="28"/>
          <w:lang w:val="ro-RO"/>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935F4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lang w:val="en-GB" w:eastAsia="en-GB"/>
        </w:rPr>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935F4B" w:rsidRPr="002C2D78" w:rsidRDefault="00935F4B" w:rsidP="00935F4B">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295B20" w:rsidRDefault="00295B20" w:rsidP="00295B20">
      <w:pPr>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CD75BC" w:rsidRDefault="00295B20" w:rsidP="00CD75BC">
      <w:pPr>
        <w:tabs>
          <w:tab w:val="left" w:pos="284"/>
        </w:tabs>
        <w:ind w:right="-40"/>
        <w:jc w:val="both"/>
        <w:rPr>
          <w:rFonts w:ascii="Times New Roman" w:hAnsi="Times New Roman"/>
          <w:sz w:val="28"/>
          <w:szCs w:val="28"/>
        </w:rPr>
      </w:pPr>
      <w:r w:rsidRPr="00284085">
        <w:rPr>
          <w:rFonts w:ascii="Times New Roman" w:hAnsi="Times New Roman"/>
          <w:sz w:val="28"/>
          <w:szCs w:val="28"/>
          <w:lang w:val="it-IT"/>
        </w:rPr>
        <w:t>Indicele general de calitate a aerului  a fost stabilit ca fiind cel mai mare indice specific din următorii indicatori: SO2, CO, NO2, PM 10 şi O</w:t>
      </w:r>
      <w:r w:rsidRPr="00284085">
        <w:rPr>
          <w:rFonts w:ascii="Times New Roman" w:hAnsi="Times New Roman"/>
          <w:sz w:val="28"/>
          <w:szCs w:val="28"/>
          <w:vertAlign w:val="subscript"/>
          <w:lang w:val="it-IT"/>
        </w:rPr>
        <w:t>3</w:t>
      </w:r>
      <w:r w:rsidRPr="00284085">
        <w:rPr>
          <w:rFonts w:ascii="Times New Roman" w:hAnsi="Times New Roman"/>
          <w:sz w:val="28"/>
          <w:szCs w:val="28"/>
          <w:lang w:val="it-IT"/>
        </w:rPr>
        <w:t xml:space="preserve">  </w:t>
      </w:r>
      <w:r w:rsidRPr="00284085">
        <w:rPr>
          <w:rFonts w:ascii="Times New Roman" w:hAnsi="Times New Roman"/>
          <w:sz w:val="28"/>
          <w:szCs w:val="28"/>
        </w:rPr>
        <w:t>ş</w:t>
      </w:r>
      <w:r w:rsidRPr="00284085">
        <w:rPr>
          <w:rFonts w:ascii="Times New Roman" w:hAnsi="Times New Roman"/>
          <w:sz w:val="28"/>
          <w:szCs w:val="28"/>
          <w:lang w:val="it-IT"/>
        </w:rPr>
        <w:t>i a fost stabilit de O3</w:t>
      </w:r>
      <w:r w:rsidR="001A77EF">
        <w:rPr>
          <w:rFonts w:ascii="Times New Roman" w:hAnsi="Times New Roman"/>
          <w:sz w:val="28"/>
          <w:szCs w:val="28"/>
          <w:lang w:val="it-IT"/>
        </w:rPr>
        <w:t xml:space="preserve"> </w:t>
      </w:r>
      <w:r w:rsidRPr="00284085">
        <w:rPr>
          <w:rFonts w:ascii="Times New Roman" w:hAnsi="Times New Roman"/>
          <w:sz w:val="28"/>
          <w:szCs w:val="28"/>
          <w:lang w:val="it-IT"/>
        </w:rPr>
        <w:t xml:space="preserve"> și PM 10 gravimetric.</w:t>
      </w:r>
      <w:r w:rsidR="00CD75BC" w:rsidRPr="00CD75BC">
        <w:rPr>
          <w:rFonts w:ascii="Times New Roman" w:hAnsi="Times New Roman"/>
          <w:sz w:val="28"/>
          <w:szCs w:val="28"/>
        </w:rPr>
        <w:t xml:space="preserve"> </w:t>
      </w:r>
    </w:p>
    <w:p w:rsidR="007C46BE" w:rsidRDefault="007C46BE" w:rsidP="00CD75BC">
      <w:pPr>
        <w:tabs>
          <w:tab w:val="left" w:pos="284"/>
        </w:tabs>
        <w:ind w:right="-40"/>
        <w:jc w:val="both"/>
        <w:rPr>
          <w:rFonts w:ascii="Times New Roman" w:hAnsi="Times New Roman"/>
          <w:sz w:val="28"/>
          <w:szCs w:val="28"/>
        </w:rPr>
      </w:pPr>
    </w:p>
    <w:p w:rsidR="007C46BE" w:rsidRDefault="007C46BE" w:rsidP="00CD75BC">
      <w:pPr>
        <w:tabs>
          <w:tab w:val="left" w:pos="284"/>
        </w:tabs>
        <w:ind w:right="-40"/>
        <w:jc w:val="both"/>
        <w:rPr>
          <w:rFonts w:ascii="Times New Roman" w:hAnsi="Times New Roman"/>
          <w:sz w:val="28"/>
          <w:szCs w:val="28"/>
        </w:rPr>
      </w:pPr>
      <w:r w:rsidRPr="007C46BE">
        <w:rPr>
          <w:rFonts w:ascii="Times New Roman" w:hAnsi="Times New Roman"/>
          <w:noProof/>
          <w:sz w:val="28"/>
          <w:szCs w:val="28"/>
          <w:bdr w:val="single" w:sz="4" w:space="0" w:color="auto"/>
          <w:lang w:val="en-GB" w:eastAsia="en-GB"/>
        </w:rPr>
        <w:lastRenderedPageBreak/>
        <w:drawing>
          <wp:inline distT="0" distB="0" distL="0" distR="0">
            <wp:extent cx="6084987" cy="2627194"/>
            <wp:effectExtent l="19050" t="0" r="11013" b="1706"/>
            <wp:docPr id="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C46BE" w:rsidRDefault="007C46BE" w:rsidP="00295B20">
      <w:pPr>
        <w:pStyle w:val="ListParagraph"/>
        <w:ind w:left="0"/>
        <w:jc w:val="both"/>
        <w:rPr>
          <w:rFonts w:ascii="Times New Roman" w:hAnsi="Times New Roman"/>
          <w:b/>
          <w:sz w:val="28"/>
          <w:szCs w:val="28"/>
        </w:rPr>
      </w:pPr>
    </w:p>
    <w:p w:rsidR="00295B20"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3B3CC1" w:rsidRDefault="00295B20" w:rsidP="00295B20">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O3</w:t>
      </w:r>
      <w:r>
        <w:rPr>
          <w:rFonts w:ascii="Times New Roman" w:hAnsi="Times New Roman"/>
          <w:sz w:val="28"/>
          <w:szCs w:val="28"/>
          <w:lang w:val="it-IT"/>
        </w:rPr>
        <w:t>, NO2, CO</w:t>
      </w:r>
      <w:r w:rsidRPr="00284085">
        <w:rPr>
          <w:rFonts w:ascii="Times New Roman" w:hAnsi="Times New Roman"/>
          <w:sz w:val="28"/>
          <w:szCs w:val="28"/>
          <w:lang w:val="it-IT"/>
        </w:rPr>
        <w:t xml:space="preserve"> şi PM 10 nefolometric şi a fost stabilit de O3 şi PM10</w:t>
      </w:r>
      <w:r>
        <w:rPr>
          <w:rFonts w:ascii="Times New Roman" w:hAnsi="Times New Roman"/>
          <w:sz w:val="28"/>
          <w:szCs w:val="28"/>
          <w:lang w:val="it-IT"/>
        </w:rPr>
        <w:t xml:space="preserve"> măsurat nefelometric</w:t>
      </w:r>
      <w:r w:rsidRPr="00284085">
        <w:rPr>
          <w:rFonts w:ascii="Times New Roman" w:hAnsi="Times New Roman"/>
          <w:sz w:val="28"/>
          <w:szCs w:val="28"/>
          <w:lang w:val="it-IT"/>
        </w:rPr>
        <w:t xml:space="preserve">. </w:t>
      </w:r>
    </w:p>
    <w:p w:rsidR="007C46BE" w:rsidRDefault="007C46BE" w:rsidP="00295B20">
      <w:pPr>
        <w:pStyle w:val="ListParagraph"/>
        <w:ind w:left="0"/>
        <w:jc w:val="both"/>
        <w:rPr>
          <w:rFonts w:ascii="Times New Roman" w:hAnsi="Times New Roman"/>
          <w:sz w:val="28"/>
          <w:szCs w:val="28"/>
          <w:lang w:val="it-IT"/>
        </w:rPr>
      </w:pPr>
    </w:p>
    <w:p w:rsidR="007C7A58" w:rsidRDefault="007C46BE" w:rsidP="00295B20">
      <w:pPr>
        <w:pStyle w:val="ListParagraph"/>
        <w:ind w:left="0"/>
        <w:jc w:val="both"/>
        <w:rPr>
          <w:rFonts w:ascii="Times New Roman" w:hAnsi="Times New Roman"/>
          <w:sz w:val="28"/>
          <w:szCs w:val="28"/>
          <w:lang w:val="it-IT"/>
        </w:rPr>
      </w:pPr>
      <w:r w:rsidRPr="007C46BE">
        <w:rPr>
          <w:rFonts w:ascii="Times New Roman" w:hAnsi="Times New Roman"/>
          <w:noProof/>
          <w:sz w:val="28"/>
          <w:szCs w:val="28"/>
          <w:lang w:val="en-GB" w:eastAsia="en-GB"/>
        </w:rPr>
        <w:drawing>
          <wp:inline distT="0" distB="0" distL="0" distR="0">
            <wp:extent cx="6125296" cy="2545308"/>
            <wp:effectExtent l="19050" t="0" r="27854" b="7392"/>
            <wp:docPr id="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B3CC1" w:rsidRDefault="003B3CC1"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7C46BE" w:rsidRDefault="007C7A58" w:rsidP="00736EB5">
      <w:pPr>
        <w:pStyle w:val="ListParagraph"/>
        <w:spacing w:after="200"/>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gravimetric.</w:t>
      </w:r>
      <w:r w:rsidR="00736EB5" w:rsidRPr="00736EB5">
        <w:rPr>
          <w:rFonts w:ascii="Times New Roman" w:hAnsi="Times New Roman"/>
          <w:sz w:val="28"/>
          <w:szCs w:val="28"/>
          <w:lang w:val="it-IT"/>
        </w:rPr>
        <w:t xml:space="preserve"> </w:t>
      </w:r>
    </w:p>
    <w:p w:rsidR="007C7A58" w:rsidRDefault="007C46BE" w:rsidP="00736EB5">
      <w:pPr>
        <w:pStyle w:val="ListParagraph"/>
        <w:spacing w:after="200"/>
        <w:ind w:left="0"/>
        <w:jc w:val="both"/>
        <w:rPr>
          <w:rFonts w:ascii="Times New Roman" w:hAnsi="Times New Roman"/>
          <w:sz w:val="28"/>
          <w:szCs w:val="28"/>
          <w:lang w:val="it-IT"/>
        </w:rPr>
      </w:pPr>
      <w:r w:rsidRPr="00BC0DB6">
        <w:rPr>
          <w:rFonts w:ascii="Times New Roman" w:hAnsi="Times New Roman"/>
          <w:sz w:val="28"/>
          <w:szCs w:val="28"/>
        </w:rPr>
        <w:t>Cauzele depășirii</w:t>
      </w:r>
      <w:r>
        <w:rPr>
          <w:rFonts w:ascii="Times New Roman" w:hAnsi="Times New Roman"/>
          <w:sz w:val="28"/>
          <w:szCs w:val="28"/>
        </w:rPr>
        <w:t>lor</w:t>
      </w:r>
      <w:r w:rsidRPr="00BC0DB6">
        <w:rPr>
          <w:rFonts w:ascii="Times New Roman" w:hAnsi="Times New Roman"/>
          <w:sz w:val="28"/>
          <w:szCs w:val="28"/>
        </w:rPr>
        <w:t xml:space="preserve"> </w:t>
      </w:r>
      <w:r>
        <w:rPr>
          <w:rFonts w:ascii="Times New Roman" w:hAnsi="Times New Roman"/>
          <w:sz w:val="28"/>
          <w:szCs w:val="28"/>
        </w:rPr>
        <w:t xml:space="preserve">la pulberi în suspensie - PM10 </w:t>
      </w:r>
      <w:r w:rsidRPr="00BC0DB6">
        <w:rPr>
          <w:rFonts w:ascii="Times New Roman" w:hAnsi="Times New Roman"/>
          <w:sz w:val="28"/>
          <w:szCs w:val="28"/>
        </w:rPr>
        <w:t>au fost condițiile meteo nefavorabile dispersiei (a fost</w:t>
      </w:r>
      <w:r>
        <w:rPr>
          <w:rFonts w:ascii="Times New Roman" w:hAnsi="Times New Roman"/>
          <w:sz w:val="28"/>
          <w:szCs w:val="28"/>
        </w:rPr>
        <w:t xml:space="preserve"> cod galben de</w:t>
      </w:r>
      <w:r w:rsidRPr="00BC0DB6">
        <w:rPr>
          <w:rFonts w:ascii="Times New Roman" w:hAnsi="Times New Roman"/>
          <w:sz w:val="28"/>
          <w:szCs w:val="28"/>
        </w:rPr>
        <w:t xml:space="preserve"> ceață, burniță și calm atmosferic), încălzirea rezidențială și industrială. </w:t>
      </w:r>
    </w:p>
    <w:p w:rsidR="007C7A58" w:rsidRDefault="007C7A58" w:rsidP="00295B20">
      <w:pPr>
        <w:pStyle w:val="ListParagraph"/>
        <w:ind w:left="0"/>
        <w:jc w:val="both"/>
        <w:rPr>
          <w:rFonts w:ascii="Times New Roman" w:hAnsi="Times New Roman"/>
          <w:sz w:val="28"/>
          <w:szCs w:val="28"/>
          <w:lang w:val="it-IT"/>
        </w:rPr>
      </w:pPr>
    </w:p>
    <w:p w:rsidR="007C7A58" w:rsidRDefault="005517AC" w:rsidP="00295B20">
      <w:pPr>
        <w:pStyle w:val="ListParagraph"/>
        <w:ind w:left="0"/>
        <w:jc w:val="both"/>
        <w:rPr>
          <w:rFonts w:ascii="Times New Roman" w:hAnsi="Times New Roman"/>
          <w:b/>
          <w:sz w:val="28"/>
          <w:szCs w:val="28"/>
          <w:lang w:val="it-IT"/>
        </w:rPr>
      </w:pPr>
      <w:r w:rsidRPr="005517AC">
        <w:rPr>
          <w:rFonts w:ascii="Times New Roman" w:hAnsi="Times New Roman"/>
          <w:b/>
          <w:noProof/>
          <w:sz w:val="28"/>
          <w:szCs w:val="28"/>
          <w:bdr w:val="single" w:sz="4" w:space="0" w:color="auto"/>
          <w:lang w:val="en-GB" w:eastAsia="en-GB"/>
        </w:rPr>
        <w:lastRenderedPageBreak/>
        <w:drawing>
          <wp:inline distT="0" distB="0" distL="0" distR="0">
            <wp:extent cx="6067207" cy="2613546"/>
            <wp:effectExtent l="19050" t="0" r="9743"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578F2" w:rsidRDefault="002578F2"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0F0F1F" w:rsidP="008562BD">
      <w:pPr>
        <w:ind w:right="98"/>
        <w:jc w:val="both"/>
        <w:rPr>
          <w:rFonts w:ascii="Times New Roman" w:hAnsi="Times New Roman"/>
          <w:sz w:val="28"/>
          <w:szCs w:val="28"/>
        </w:rPr>
      </w:pPr>
      <w:r>
        <w:rPr>
          <w:rFonts w:ascii="Times New Roman" w:hAnsi="Times New Roman"/>
          <w:sz w:val="28"/>
          <w:szCs w:val="28"/>
        </w:rPr>
        <w:t>S-au efectuat 20</w:t>
      </w:r>
      <w:r w:rsidR="00295B20">
        <w:rPr>
          <w:rFonts w:ascii="Times New Roman" w:hAnsi="Times New Roman"/>
          <w:sz w:val="28"/>
          <w:szCs w:val="28"/>
        </w:rPr>
        <w:t xml:space="preserve"> determină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w:t>
      </w:r>
      <w:r>
        <w:rPr>
          <w:rFonts w:ascii="Times New Roman" w:hAnsi="Times New Roman"/>
          <w:sz w:val="28"/>
          <w:szCs w:val="28"/>
        </w:rPr>
        <w:t>.</w:t>
      </w:r>
      <w:r w:rsidR="00295B20">
        <w:rPr>
          <w:rFonts w:ascii="Times New Roman" w:hAnsi="Times New Roman"/>
          <w:sz w:val="28"/>
          <w:szCs w:val="28"/>
        </w:rPr>
        <w:t xml:space="preserve"> </w:t>
      </w:r>
      <w:r w:rsidR="002578F2">
        <w:rPr>
          <w:rFonts w:ascii="Times New Roman" w:hAnsi="Times New Roman"/>
          <w:sz w:val="28"/>
          <w:szCs w:val="28"/>
        </w:rPr>
        <w:t>N</w:t>
      </w:r>
      <w:r w:rsidR="00295B20">
        <w:rPr>
          <w:rFonts w:ascii="Times New Roman" w:hAnsi="Times New Roman"/>
          <w:sz w:val="28"/>
          <w:szCs w:val="28"/>
        </w:rPr>
        <w:t>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275032" w:rsidRDefault="00787178" w:rsidP="00787178">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p>
    <w:p w:rsidR="00AD1ABD" w:rsidRDefault="00AD1ABD" w:rsidP="00787178">
      <w:pPr>
        <w:jc w:val="both"/>
        <w:rPr>
          <w:rFonts w:ascii="Times New Roman" w:hAnsi="Times New Roman"/>
          <w:sz w:val="28"/>
          <w:szCs w:val="28"/>
        </w:rPr>
      </w:pPr>
    </w:p>
    <w:p w:rsidR="00244661" w:rsidRDefault="00E04DFA" w:rsidP="00661704">
      <w:pPr>
        <w:jc w:val="both"/>
        <w:rPr>
          <w:rFonts w:ascii="Times New Roman" w:hAnsi="Times New Roman"/>
          <w:b/>
          <w:sz w:val="28"/>
          <w:szCs w:val="28"/>
          <w:lang w:val="it-IT"/>
        </w:rPr>
      </w:pPr>
      <w:r w:rsidRPr="00E04DFA">
        <w:rPr>
          <w:rFonts w:ascii="Times New Roman" w:hAnsi="Times New Roman"/>
          <w:noProof/>
          <w:sz w:val="28"/>
          <w:szCs w:val="28"/>
          <w:bdr w:val="single" w:sz="4" w:space="0" w:color="auto"/>
          <w:lang w:val="en-GB" w:eastAsia="en-GB"/>
        </w:rPr>
        <w:drawing>
          <wp:inline distT="0" distB="0" distL="0" distR="0">
            <wp:extent cx="6120130" cy="2394403"/>
            <wp:effectExtent l="19050" t="0" r="13970" b="5897"/>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04DFA" w:rsidRDefault="00E04DFA" w:rsidP="00661704">
      <w:pPr>
        <w:jc w:val="both"/>
        <w:rPr>
          <w:rFonts w:ascii="Times New Roman" w:hAnsi="Times New Roman"/>
          <w:b/>
          <w:sz w:val="28"/>
          <w:szCs w:val="28"/>
          <w:lang w:val="it-IT"/>
        </w:rPr>
      </w:pPr>
    </w:p>
    <w:p w:rsidR="006E5125" w:rsidRPr="009104AE"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E817EF" w:rsidRDefault="00E817EF"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661704" w:rsidRPr="002845AA" w:rsidRDefault="00661704" w:rsidP="00661704">
      <w:pPr>
        <w:jc w:val="both"/>
        <w:rPr>
          <w:rFonts w:ascii="Times New Roman" w:hAnsi="Times New Roman"/>
          <w:sz w:val="28"/>
          <w:szCs w:val="28"/>
        </w:rPr>
      </w:pPr>
    </w:p>
    <w:p w:rsidR="00D91090" w:rsidRPr="0012036B" w:rsidRDefault="006E5125" w:rsidP="00D91090">
      <w:pPr>
        <w:jc w:val="both"/>
        <w:rPr>
          <w:rFonts w:ascii="Times New Roman" w:hAnsi="Times New Roman"/>
          <w:sz w:val="28"/>
          <w:szCs w:val="28"/>
        </w:rPr>
      </w:pPr>
      <w:r>
        <w:rPr>
          <w:rFonts w:ascii="Times New Roman" w:hAnsi="Times New Roman"/>
          <w:sz w:val="28"/>
          <w:szCs w:val="28"/>
        </w:rPr>
        <w:t xml:space="preserve">În cursul lunii </w:t>
      </w:r>
      <w:r w:rsidR="00B6324D" w:rsidRPr="002845AA">
        <w:rPr>
          <w:rFonts w:ascii="Times New Roman" w:hAnsi="Times New Roman"/>
          <w:sz w:val="28"/>
          <w:szCs w:val="28"/>
        </w:rPr>
        <w:t xml:space="preserve">s-au realizat </w:t>
      </w:r>
      <w:r w:rsidR="000F0F1F">
        <w:rPr>
          <w:rFonts w:ascii="Times New Roman" w:hAnsi="Times New Roman"/>
          <w:sz w:val="28"/>
          <w:szCs w:val="28"/>
        </w:rPr>
        <w:t>12</w:t>
      </w:r>
      <w:r w:rsidR="008557E1">
        <w:rPr>
          <w:rFonts w:ascii="Times New Roman" w:hAnsi="Times New Roman"/>
          <w:sz w:val="28"/>
          <w:szCs w:val="28"/>
        </w:rPr>
        <w:t xml:space="preserve"> </w:t>
      </w:r>
      <w:r w:rsidR="00B6324D" w:rsidRPr="002845AA">
        <w:rPr>
          <w:rFonts w:ascii="Times New Roman" w:hAnsi="Times New Roman"/>
          <w:sz w:val="28"/>
          <w:szCs w:val="28"/>
        </w:rPr>
        <w:t>măsurători ale nivelulu</w:t>
      </w:r>
      <w:r w:rsidR="00797FCE">
        <w:rPr>
          <w:rFonts w:ascii="Times New Roman" w:hAnsi="Times New Roman"/>
          <w:sz w:val="28"/>
          <w:szCs w:val="28"/>
        </w:rPr>
        <w:t xml:space="preserve">i de zgomot </w:t>
      </w:r>
      <w:r w:rsidR="000F0F1F">
        <w:rPr>
          <w:rFonts w:ascii="Times New Roman" w:hAnsi="Times New Roman"/>
          <w:sz w:val="28"/>
          <w:szCs w:val="28"/>
        </w:rPr>
        <w:t xml:space="preserve"> în 3</w:t>
      </w:r>
      <w:r w:rsidR="00D91090" w:rsidRPr="002845AA">
        <w:rPr>
          <w:rFonts w:ascii="Times New Roman" w:hAnsi="Times New Roman"/>
          <w:sz w:val="28"/>
          <w:szCs w:val="28"/>
        </w:rPr>
        <w:t xml:space="preserve"> in</w:t>
      </w:r>
      <w:r w:rsidR="000F0F1F">
        <w:rPr>
          <w:rFonts w:ascii="Times New Roman" w:hAnsi="Times New Roman"/>
          <w:sz w:val="28"/>
          <w:szCs w:val="28"/>
        </w:rPr>
        <w:t>tersecții din Roman</w:t>
      </w:r>
      <w:r w:rsidR="00D74248">
        <w:rPr>
          <w:rFonts w:ascii="Times New Roman" w:hAnsi="Times New Roman"/>
          <w:sz w:val="28"/>
          <w:szCs w:val="28"/>
        </w:rPr>
        <w:t>.</w:t>
      </w:r>
      <w:r w:rsidR="00D91090">
        <w:rPr>
          <w:rFonts w:ascii="Times New Roman" w:hAnsi="Times New Roman"/>
          <w:sz w:val="28"/>
          <w:szCs w:val="28"/>
        </w:rPr>
        <w:t xml:space="preserve"> </w:t>
      </w:r>
      <w:r w:rsidR="00D74248" w:rsidRPr="0012036B">
        <w:rPr>
          <w:rFonts w:ascii="Times New Roman" w:hAnsi="Times New Roman"/>
          <w:sz w:val="28"/>
          <w:szCs w:val="28"/>
        </w:rPr>
        <w:t>S</w:t>
      </w:r>
      <w:r w:rsidR="005517AC" w:rsidRPr="0012036B">
        <w:rPr>
          <w:rFonts w:ascii="Times New Roman" w:hAnsi="Times New Roman"/>
          <w:sz w:val="28"/>
          <w:szCs w:val="28"/>
        </w:rPr>
        <w:t>-a  înregistrat o depășire</w:t>
      </w:r>
      <w:r w:rsidR="00D91090" w:rsidRPr="0012036B">
        <w:rPr>
          <w:rFonts w:ascii="Times New Roman" w:hAnsi="Times New Roman"/>
          <w:sz w:val="28"/>
          <w:szCs w:val="28"/>
        </w:rPr>
        <w:t xml:space="preserve"> </w:t>
      </w:r>
      <w:r w:rsidR="005517AC" w:rsidRPr="0012036B">
        <w:rPr>
          <w:rFonts w:ascii="Times New Roman" w:hAnsi="Times New Roman"/>
          <w:sz w:val="28"/>
          <w:szCs w:val="28"/>
        </w:rPr>
        <w:t>a limitei</w:t>
      </w:r>
      <w:r w:rsidR="00A806B8" w:rsidRPr="0012036B">
        <w:rPr>
          <w:rFonts w:ascii="Times New Roman" w:hAnsi="Times New Roman"/>
          <w:sz w:val="28"/>
          <w:szCs w:val="28"/>
        </w:rPr>
        <w:t xml:space="preserve"> </w:t>
      </w:r>
      <w:r w:rsidR="005517AC" w:rsidRPr="0012036B">
        <w:rPr>
          <w:rFonts w:ascii="Times New Roman" w:hAnsi="Times New Roman"/>
          <w:sz w:val="28"/>
          <w:szCs w:val="28"/>
        </w:rPr>
        <w:t xml:space="preserve">admisibile de 65 dB </w:t>
      </w:r>
      <w:r w:rsidR="00D91090" w:rsidRPr="0012036B">
        <w:rPr>
          <w:rFonts w:ascii="Times New Roman" w:hAnsi="Times New Roman"/>
          <w:sz w:val="28"/>
          <w:szCs w:val="28"/>
        </w:rPr>
        <w:t>prevăzute de SR</w:t>
      </w:r>
      <w:r w:rsidR="00E1420F" w:rsidRPr="0012036B">
        <w:rPr>
          <w:rFonts w:ascii="Times New Roman" w:hAnsi="Times New Roman"/>
          <w:sz w:val="28"/>
          <w:szCs w:val="28"/>
        </w:rPr>
        <w:t xml:space="preserve"> 10009/2017</w:t>
      </w:r>
      <w:r w:rsidR="0012036B" w:rsidRPr="0012036B">
        <w:rPr>
          <w:rFonts w:ascii="Times New Roman" w:hAnsi="Times New Roman"/>
          <w:sz w:val="28"/>
          <w:szCs w:val="28"/>
        </w:rPr>
        <w:t>, valoarea măsurată fiind de 65,4dB</w:t>
      </w:r>
      <w:r w:rsidR="005517AC" w:rsidRPr="0012036B">
        <w:rPr>
          <w:rFonts w:ascii="Times New Roman" w:hAnsi="Times New Roman"/>
          <w:sz w:val="28"/>
          <w:szCs w:val="28"/>
        </w:rPr>
        <w:t xml:space="preserve">. </w:t>
      </w:r>
      <w:r w:rsidR="00E1420F" w:rsidRPr="0012036B">
        <w:rPr>
          <w:rFonts w:ascii="Times New Roman" w:hAnsi="Times New Roman"/>
          <w:sz w:val="28"/>
          <w:szCs w:val="28"/>
        </w:rPr>
        <w:t xml:space="preserve">La  categoria de străzi unde limita este </w:t>
      </w:r>
      <w:r w:rsidR="005517AC" w:rsidRPr="0012036B">
        <w:rPr>
          <w:rFonts w:ascii="Times New Roman" w:hAnsi="Times New Roman"/>
          <w:sz w:val="28"/>
          <w:szCs w:val="28"/>
        </w:rPr>
        <w:t xml:space="preserve">70 și </w:t>
      </w:r>
      <w:r w:rsidR="00E1420F" w:rsidRPr="0012036B">
        <w:rPr>
          <w:rFonts w:ascii="Times New Roman" w:hAnsi="Times New Roman"/>
          <w:sz w:val="28"/>
          <w:szCs w:val="28"/>
        </w:rPr>
        <w:t>75 dB nu s-au înregistrat depășiri.</w:t>
      </w:r>
    </w:p>
    <w:p w:rsidR="00D91090" w:rsidRPr="00FB4923" w:rsidRDefault="00D91090" w:rsidP="00D91090">
      <w:pPr>
        <w:jc w:val="both"/>
        <w:rPr>
          <w:rFonts w:ascii="Times New Roman" w:hAnsi="Times New Roman"/>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E04DFA" w:rsidRDefault="00E04DFA" w:rsidP="00B871ED">
      <w:pPr>
        <w:rPr>
          <w:rFonts w:ascii="Times New Roman" w:hAnsi="Times New Roman"/>
          <w:b/>
          <w:color w:val="0000FF"/>
          <w:sz w:val="28"/>
          <w:szCs w:val="28"/>
        </w:rPr>
      </w:pPr>
    </w:p>
    <w:p w:rsidR="002845AA" w:rsidRDefault="00B871ED" w:rsidP="007403DD">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000F0F1F">
        <w:rPr>
          <w:rFonts w:ascii="Times New Roman" w:hAnsi="Times New Roman"/>
          <w:sz w:val="28"/>
          <w:szCs w:val="28"/>
        </w:rPr>
        <w:t xml:space="preserve">nu </w:t>
      </w:r>
      <w:r w:rsidRPr="00F70CFF">
        <w:rPr>
          <w:rFonts w:ascii="Times New Roman" w:hAnsi="Times New Roman"/>
          <w:sz w:val="28"/>
          <w:szCs w:val="28"/>
        </w:rPr>
        <w:t>s-a analizat calitatea precipitaţiilor căzute în Piatra Neamţ</w:t>
      </w:r>
      <w:r w:rsidR="00737095">
        <w:rPr>
          <w:rFonts w:ascii="Times New Roman" w:hAnsi="Times New Roman"/>
          <w:sz w:val="28"/>
          <w:szCs w:val="28"/>
        </w:rPr>
        <w:t>,</w:t>
      </w:r>
      <w:r w:rsidRPr="00F70CFF">
        <w:rPr>
          <w:rFonts w:ascii="Times New Roman" w:hAnsi="Times New Roman"/>
          <w:sz w:val="28"/>
          <w:szCs w:val="28"/>
        </w:rPr>
        <w:t xml:space="preserve"> </w:t>
      </w:r>
      <w:r w:rsidR="000F0F1F">
        <w:rPr>
          <w:rFonts w:ascii="Times New Roman" w:hAnsi="Times New Roman"/>
          <w:sz w:val="28"/>
          <w:szCs w:val="28"/>
        </w:rPr>
        <w:t>deoarece au fost cantități insuficiente pentru efectuarea măsurătorilor.</w:t>
      </w:r>
    </w:p>
    <w:p w:rsidR="000F0F1F" w:rsidRDefault="000F0F1F"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A16D72" w:rsidRDefault="00A16D72" w:rsidP="00A16D72">
      <w:pPr>
        <w:pStyle w:val="BodyTextIndent"/>
        <w:ind w:firstLine="0"/>
        <w:rPr>
          <w:rFonts w:ascii="Times New Roman" w:hAnsi="Times New Roman"/>
          <w:szCs w:val="28"/>
          <w:lang w:val="ro-RO"/>
        </w:rPr>
      </w:pPr>
    </w:p>
    <w:p w:rsidR="00A16D72" w:rsidRPr="00FC2883" w:rsidRDefault="00A16D72" w:rsidP="00A16D72">
      <w:pPr>
        <w:pStyle w:val="BodyTextIndent"/>
        <w:ind w:firstLine="0"/>
        <w:rPr>
          <w:rFonts w:ascii="Times New Roman" w:hAnsi="Times New Roman"/>
          <w:szCs w:val="28"/>
          <w:lang w:val="ro-RO"/>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r w:rsidRPr="0034528B">
        <w:rPr>
          <w:rFonts w:ascii="Times New Roman" w:hAnsi="Times New Roman"/>
          <w:szCs w:val="28"/>
        </w:rPr>
        <w:t>Conform Ordinului MMP nr. 1978/2010, la S.S.R.M. Piatra Neamţ s-a executat un program standard de monitorizare a radioactivităţii factorilor de mediu corespunzător unei staţii cu program de 11 ore/zi, iar la S.S.R.M. Toaca un program standard cu program de 24 ore/zi adaptat pentru o staţie de munte.</w:t>
      </w:r>
      <w:r w:rsidRPr="00E90BC9">
        <w:rPr>
          <w:rFonts w:ascii="Times New Roman" w:hAnsi="Times New Roman"/>
          <w:szCs w:val="28"/>
        </w:rPr>
        <w:t xml:space="preserve"> </w:t>
      </w:r>
    </w:p>
    <w:p w:rsidR="00A16D72" w:rsidRPr="0034528B" w:rsidRDefault="00A16D72" w:rsidP="00A16D72">
      <w:pPr>
        <w:jc w:val="both"/>
        <w:rPr>
          <w:rFonts w:ascii="Times New Roman" w:hAnsi="Times New Roman"/>
          <w:sz w:val="28"/>
          <w:szCs w:val="28"/>
        </w:rPr>
      </w:pPr>
      <w:r w:rsidRPr="009A601E">
        <w:rPr>
          <w:rFonts w:ascii="Times New Roman" w:hAnsi="Times New Roman"/>
          <w:color w:val="000000" w:themeColor="text1"/>
          <w:sz w:val="28"/>
          <w:szCs w:val="28"/>
        </w:rPr>
        <w:t>În urma</w:t>
      </w:r>
      <w:r w:rsidRPr="0034528B">
        <w:rPr>
          <w:rFonts w:ascii="Times New Roman" w:hAnsi="Times New Roman"/>
          <w:sz w:val="28"/>
          <w:szCs w:val="28"/>
        </w:rPr>
        <w:t xml:space="preserve"> executării acestor programe, la cele două SSRM-uri din judeţul Neamţ în luna </w:t>
      </w:r>
      <w:r>
        <w:rPr>
          <w:rFonts w:ascii="Times New Roman" w:hAnsi="Times New Roman"/>
          <w:sz w:val="28"/>
          <w:szCs w:val="28"/>
        </w:rPr>
        <w:t>decembrie</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s-au determinat </w:t>
      </w:r>
      <w:r>
        <w:rPr>
          <w:rFonts w:ascii="Times New Roman" w:hAnsi="Times New Roman"/>
          <w:color w:val="000000" w:themeColor="text1"/>
          <w:sz w:val="28"/>
          <w:szCs w:val="28"/>
        </w:rPr>
        <w:t>563</w:t>
      </w:r>
      <w:r>
        <w:rPr>
          <w:rFonts w:ascii="Times New Roman" w:hAnsi="Times New Roman"/>
          <w:color w:val="000000"/>
          <w:sz w:val="28"/>
          <w:szCs w:val="28"/>
        </w:rPr>
        <w:t xml:space="preserve"> </w:t>
      </w:r>
      <w:r>
        <w:rPr>
          <w:rFonts w:ascii="Times New Roman" w:hAnsi="Times New Roman"/>
          <w:sz w:val="28"/>
          <w:szCs w:val="28"/>
        </w:rPr>
        <w:t xml:space="preserve">indicatori 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beta global</w:t>
      </w:r>
      <w:r>
        <w:rPr>
          <w:rFonts w:ascii="Times New Roman" w:hAnsi="Times New Roman"/>
          <w:sz w:val="28"/>
          <w:szCs w:val="28"/>
        </w:rPr>
        <w:t>ă</w:t>
      </w:r>
      <w:r w:rsidRPr="0034528B">
        <w:rPr>
          <w:rFonts w:ascii="Times New Roman" w:hAnsi="Times New Roman"/>
          <w:sz w:val="28"/>
          <w:szCs w:val="28"/>
        </w:rPr>
        <w:t>,</w:t>
      </w:r>
      <w:r>
        <w:rPr>
          <w:rFonts w:ascii="Times New Roman" w:hAnsi="Times New Roman"/>
          <w:sz w:val="28"/>
          <w:szCs w:val="28"/>
        </w:rPr>
        <w:t xml:space="preserve"> 186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a</w:t>
      </w:r>
      <w:r>
        <w:rPr>
          <w:rFonts w:ascii="Times New Roman" w:hAnsi="Times New Roman"/>
          <w:sz w:val="28"/>
          <w:szCs w:val="28"/>
        </w:rPr>
        <w:t xml:space="preserve"> radonului în aerul atmosferic, 186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 a</w:t>
      </w:r>
      <w:r w:rsidRPr="0034528B">
        <w:rPr>
          <w:rFonts w:ascii="Times New Roman" w:hAnsi="Times New Roman"/>
          <w:sz w:val="28"/>
          <w:szCs w:val="28"/>
        </w:rPr>
        <w:t xml:space="preserve"> toronului în aerul atmosferic</w:t>
      </w:r>
      <w:r>
        <w:rPr>
          <w:rFonts w:ascii="Times New Roman" w:hAnsi="Times New Roman"/>
          <w:sz w:val="28"/>
          <w:szCs w:val="28"/>
        </w:rPr>
        <w:t xml:space="preserve"> şi</w:t>
      </w:r>
      <w:r w:rsidRPr="0034528B">
        <w:rPr>
          <w:rFonts w:ascii="Times New Roman" w:hAnsi="Times New Roman"/>
          <w:sz w:val="28"/>
          <w:szCs w:val="28"/>
        </w:rPr>
        <w:t xml:space="preserve"> </w:t>
      </w:r>
      <w:r>
        <w:rPr>
          <w:rFonts w:ascii="Times New Roman" w:hAnsi="Times New Roman"/>
          <w:sz w:val="28"/>
          <w:szCs w:val="28"/>
        </w:rPr>
        <w:t xml:space="preserve">2475 </w:t>
      </w:r>
      <w:r w:rsidRPr="0034528B">
        <w:rPr>
          <w:rFonts w:ascii="Times New Roman" w:hAnsi="Times New Roman"/>
          <w:sz w:val="28"/>
          <w:szCs w:val="28"/>
        </w:rPr>
        <w:t>de determinări orare ale debitului dozei gama în aerul</w:t>
      </w:r>
      <w:r>
        <w:rPr>
          <w:rFonts w:ascii="Times New Roman" w:hAnsi="Times New Roman"/>
          <w:sz w:val="28"/>
          <w:szCs w:val="28"/>
        </w:rPr>
        <w:t xml:space="preserve"> atmosferic</w:t>
      </w:r>
      <w:r w:rsidRPr="0034528B">
        <w:rPr>
          <w:rFonts w:ascii="Times New Roman" w:hAnsi="Times New Roman"/>
          <w:sz w:val="28"/>
          <w:szCs w:val="28"/>
        </w:rPr>
        <w:t>.</w:t>
      </w:r>
    </w:p>
    <w:p w:rsidR="00A16D72" w:rsidRDefault="00A16D72" w:rsidP="00A16D72">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17</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decembrie</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8 </w:t>
      </w:r>
      <w:r w:rsidRPr="0034528B">
        <w:rPr>
          <w:rFonts w:ascii="Times New Roman" w:hAnsi="Times New Roman"/>
          <w:sz w:val="28"/>
          <w:szCs w:val="28"/>
        </w:rPr>
        <w:t xml:space="preserve">probe la SSRM Piatra Neamţ şi </w:t>
      </w:r>
      <w:r>
        <w:rPr>
          <w:rFonts w:ascii="Times New Roman" w:hAnsi="Times New Roman"/>
          <w:sz w:val="28"/>
          <w:szCs w:val="28"/>
        </w:rPr>
        <w:t>9</w:t>
      </w:r>
      <w:r w:rsidRPr="0034528B">
        <w:rPr>
          <w:rFonts w:ascii="Times New Roman" w:hAnsi="Times New Roman"/>
          <w:color w:val="000000"/>
          <w:sz w:val="28"/>
          <w:szCs w:val="28"/>
        </w:rPr>
        <w:t xml:space="preserve"> </w:t>
      </w:r>
      <w:r>
        <w:rPr>
          <w:rFonts w:ascii="Times New Roman" w:hAnsi="Times New Roman"/>
          <w:sz w:val="28"/>
          <w:szCs w:val="28"/>
        </w:rPr>
        <w:t xml:space="preserve">probe la SSRM </w:t>
      </w:r>
      <w:r w:rsidRPr="0034528B">
        <w:rPr>
          <w:rFonts w:ascii="Times New Roman" w:hAnsi="Times New Roman"/>
          <w:sz w:val="28"/>
          <w:szCs w:val="28"/>
        </w:rPr>
        <w:t xml:space="preserve">Toaca). De asemenea tot pentru determinarea de către LNRR-ANPM a activităţii specifice a tritiului au fost recoltate zilnic şi probe de apă de suprafaţă din râul Bistriţa la Piatra Neamţ. </w:t>
      </w:r>
    </w:p>
    <w:p w:rsidR="00A16D72" w:rsidRDefault="00A16D72" w:rsidP="00A16D72">
      <w:pPr>
        <w:autoSpaceDE w:val="0"/>
        <w:autoSpaceDN w:val="0"/>
        <w:adjustRightInd w:val="0"/>
        <w:jc w:val="both"/>
        <w:rPr>
          <w:rFonts w:ascii="Times New Roman" w:hAnsi="Times New Roman"/>
          <w:sz w:val="28"/>
          <w:szCs w:val="28"/>
        </w:rPr>
      </w:pPr>
      <w:r w:rsidRPr="0034528B">
        <w:rPr>
          <w:rFonts w:ascii="Times New Roman" w:hAnsi="Times New Roman"/>
          <w:sz w:val="28"/>
          <w:szCs w:val="28"/>
        </w:rPr>
        <w:t>Aceste probe au fost pregătite şi cumulate în probe lunare şi au fost expediate la LNRR-ANPM pentru efectuarea determinărilor propriu zise.</w:t>
      </w:r>
    </w:p>
    <w:p w:rsidR="00A16D72" w:rsidRDefault="00A16D72" w:rsidP="00A16D72">
      <w:pPr>
        <w:autoSpaceDE w:val="0"/>
        <w:autoSpaceDN w:val="0"/>
        <w:adjustRightInd w:val="0"/>
        <w:jc w:val="both"/>
        <w:rPr>
          <w:rFonts w:ascii="Times New Roman" w:hAnsi="Times New Roman"/>
          <w:sz w:val="28"/>
          <w:szCs w:val="28"/>
        </w:rPr>
      </w:pPr>
    </w:p>
    <w:p w:rsidR="00A16D72" w:rsidRPr="00A16D72" w:rsidRDefault="00A16D72" w:rsidP="00A16D72">
      <w:pPr>
        <w:autoSpaceDE w:val="0"/>
        <w:autoSpaceDN w:val="0"/>
        <w:adjustRightInd w:val="0"/>
        <w:jc w:val="center"/>
        <w:rPr>
          <w:rFonts w:ascii="Times New Roman" w:hAnsi="Times New Roman"/>
          <w:sz w:val="28"/>
          <w:szCs w:val="28"/>
        </w:rPr>
      </w:pPr>
      <w:r w:rsidRPr="00030719">
        <w:rPr>
          <w:rFonts w:ascii="Times New Roman" w:hAnsi="Times New Roman"/>
          <w:noProof/>
          <w:sz w:val="28"/>
          <w:szCs w:val="28"/>
          <w:lang w:val="en-GB" w:eastAsia="en-GB"/>
        </w:rPr>
        <w:drawing>
          <wp:inline distT="0" distB="0" distL="0" distR="0">
            <wp:extent cx="5939420" cy="2348836"/>
            <wp:effectExtent l="57150" t="19050" r="99430" b="70514"/>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16D72" w:rsidRPr="0034528B" w:rsidRDefault="00A16D72" w:rsidP="00A16D72">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A16D72" w:rsidRDefault="00A16D72" w:rsidP="00A16D72">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lastRenderedPageBreak/>
        <w:t xml:space="preserve"> a aerosolilor atmosferici</w:t>
      </w:r>
    </w:p>
    <w:p w:rsidR="00A16D72" w:rsidRDefault="00A16D72" w:rsidP="00A16D72">
      <w:pPr>
        <w:autoSpaceDE w:val="0"/>
        <w:autoSpaceDN w:val="0"/>
        <w:adjustRightInd w:val="0"/>
        <w:jc w:val="both"/>
        <w:rPr>
          <w:rFonts w:ascii="Times New Roman" w:eastAsia="ArialMT" w:hAnsi="Times New Roman"/>
          <w:color w:val="000000"/>
          <w:sz w:val="28"/>
          <w:szCs w:val="28"/>
          <w:lang w:eastAsia="en-US"/>
        </w:rPr>
      </w:pPr>
    </w:p>
    <w:p w:rsidR="00A16D72" w:rsidRDefault="00A16D72" w:rsidP="00A16D72">
      <w:pPr>
        <w:autoSpaceDE w:val="0"/>
        <w:autoSpaceDN w:val="0"/>
        <w:adjustRightInd w:val="0"/>
        <w:jc w:val="both"/>
        <w:rPr>
          <w:rFonts w:ascii="Times New Roman" w:hAnsi="Times New Roman"/>
          <w:sz w:val="28"/>
          <w:szCs w:val="28"/>
        </w:rPr>
      </w:pPr>
      <w:r w:rsidRPr="0034528B">
        <w:rPr>
          <w:rFonts w:ascii="Times New Roman" w:hAnsi="Times New Roman"/>
          <w:sz w:val="28"/>
          <w:szCs w:val="28"/>
        </w:rPr>
        <w:t>Monitorizarea radioactivităţii aerului s-a facut la ambele SSRM-uri prin măsurători beta globale ale aerosolilor atmosferici</w:t>
      </w:r>
      <w:r>
        <w:rPr>
          <w:rFonts w:ascii="Times New Roman" w:hAnsi="Times New Roman"/>
          <w:sz w:val="28"/>
          <w:szCs w:val="28"/>
        </w:rPr>
        <w:t xml:space="preserve"> şi</w:t>
      </w:r>
      <w:r w:rsidRPr="0034528B">
        <w:rPr>
          <w:rFonts w:ascii="Times New Roman" w:hAnsi="Times New Roman"/>
          <w:sz w:val="28"/>
          <w:szCs w:val="28"/>
        </w:rPr>
        <w:t xml:space="preserve"> ale depunerilor atmosferice totale</w:t>
      </w:r>
      <w:r>
        <w:rPr>
          <w:rFonts w:ascii="Times New Roman" w:hAnsi="Times New Roman"/>
          <w:sz w:val="28"/>
          <w:szCs w:val="28"/>
        </w:rPr>
        <w:t>, precum</w:t>
      </w:r>
      <w:r w:rsidRPr="0034528B">
        <w:rPr>
          <w:rFonts w:ascii="Times New Roman" w:hAnsi="Times New Roman"/>
          <w:sz w:val="28"/>
          <w:szCs w:val="28"/>
        </w:rPr>
        <w:t xml:space="preserve"> şi prin urmărirea variaţiei debitului dozei gama externe în atmosfera liberă.</w:t>
      </w:r>
    </w:p>
    <w:p w:rsidR="00A16D72" w:rsidRPr="0034528B" w:rsidRDefault="00A16D72" w:rsidP="00A16D72">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 la SSRM Piatra Neamţ şi SSRM Toaca</w:t>
      </w:r>
      <w:r>
        <w:rPr>
          <w:rFonts w:ascii="Times New Roman" w:eastAsia="ArialMT" w:hAnsi="Times New Roman"/>
          <w:sz w:val="28"/>
          <w:szCs w:val="28"/>
          <w:lang w:eastAsia="en-US"/>
        </w:rPr>
        <w:t>.</w:t>
      </w:r>
    </w:p>
    <w:p w:rsidR="00A16D72" w:rsidRDefault="00A16D72" w:rsidP="00A16D72">
      <w:pPr>
        <w:pStyle w:val="BodyTextIndent"/>
        <w:ind w:firstLine="0"/>
        <w:rPr>
          <w:rFonts w:ascii="Times New Roman" w:hAnsi="Times New Roman"/>
          <w:szCs w:val="28"/>
          <w:lang w:val="ro-RO"/>
        </w:rPr>
      </w:pP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A16D72" w:rsidRPr="0034528B" w:rsidRDefault="00A16D72" w:rsidP="00A16D72">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Condiţiile meteorologice (presiunea şi temperatura solului şi aerului, umiditatea, viteza vântului, precipitaţiile, etc.) specifice perioadei, au influenţat atât emanaţia cât şi difuzia sau transportul celor două gaze nobile radioactive (radon- </w:t>
      </w:r>
      <w:r w:rsidRPr="0034528B">
        <w:rPr>
          <w:rFonts w:ascii="Times New Roman" w:hAnsi="Times New Roman"/>
          <w:sz w:val="28"/>
          <w:szCs w:val="28"/>
          <w:vertAlign w:val="superscript"/>
        </w:rPr>
        <w:t>222</w:t>
      </w:r>
      <w:r w:rsidRPr="0034528B">
        <w:rPr>
          <w:rFonts w:ascii="Times New Roman" w:hAnsi="Times New Roman"/>
          <w:sz w:val="28"/>
          <w:szCs w:val="28"/>
        </w:rPr>
        <w:t xml:space="preserve">Rn, toron - </w:t>
      </w:r>
      <w:r w:rsidRPr="0034528B">
        <w:rPr>
          <w:rFonts w:ascii="Times New Roman" w:hAnsi="Times New Roman"/>
          <w:sz w:val="28"/>
          <w:szCs w:val="28"/>
          <w:vertAlign w:val="superscript"/>
        </w:rPr>
        <w:t>220</w:t>
      </w:r>
      <w:r w:rsidRPr="0034528B">
        <w:rPr>
          <w:rFonts w:ascii="Times New Roman" w:hAnsi="Times New Roman"/>
          <w:sz w:val="28"/>
          <w:szCs w:val="28"/>
        </w:rPr>
        <w:t xml:space="preserve">Rn ) şi a  descendenţilor acestora.  </w:t>
      </w:r>
    </w:p>
    <w:p w:rsidR="00A16D72" w:rsidRPr="0034528B" w:rsidRDefault="00A16D72" w:rsidP="00A16D72">
      <w:pPr>
        <w:pStyle w:val="BodyTextIndent"/>
        <w:ind w:firstLine="0"/>
        <w:rPr>
          <w:rFonts w:ascii="Times New Roman" w:hAnsi="Times New Roman"/>
          <w:szCs w:val="28"/>
          <w:lang w:val="ro-RO"/>
        </w:rPr>
      </w:pPr>
      <w:r w:rsidRPr="00327DDB">
        <w:rPr>
          <w:rFonts w:ascii="Times New Roman" w:hAnsi="Times New Roman"/>
          <w:color w:val="000000" w:themeColor="text1"/>
          <w:szCs w:val="28"/>
          <w:lang w:val="ro-RO"/>
        </w:rPr>
        <w:t xml:space="preserve">Valorile </w:t>
      </w:r>
      <w:r w:rsidRPr="0034528B">
        <w:rPr>
          <w:rFonts w:ascii="Times New Roman" w:hAnsi="Times New Roman"/>
          <w:szCs w:val="28"/>
          <w:lang w:val="ro-RO"/>
        </w:rPr>
        <w:t xml:space="preserve">zilnice determinate pentru activităţile specifice ale radonului au fost de </w:t>
      </w:r>
      <w:r>
        <w:rPr>
          <w:rFonts w:ascii="Times New Roman" w:hAnsi="Times New Roman"/>
          <w:color w:val="000000" w:themeColor="text1"/>
          <w:szCs w:val="28"/>
          <w:lang w:val="ro-RO"/>
        </w:rPr>
        <w:t>0,49</w:t>
      </w:r>
      <w:r w:rsidRPr="0034528B">
        <w:rPr>
          <w:rFonts w:ascii="Times New Roman" w:hAnsi="Times New Roman"/>
          <w:szCs w:val="28"/>
          <w:lang w:val="ro-RO"/>
        </w:rPr>
        <w:t>÷</w:t>
      </w:r>
      <w:r>
        <w:rPr>
          <w:rFonts w:ascii="Times New Roman" w:hAnsi="Times New Roman"/>
          <w:szCs w:val="28"/>
          <w:lang w:val="ro-RO"/>
        </w:rPr>
        <w:t>7,99</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Pr>
          <w:rFonts w:ascii="Times New Roman" w:hAnsi="Times New Roman"/>
          <w:color w:val="000000" w:themeColor="text1"/>
          <w:szCs w:val="28"/>
          <w:lang w:val="ro-RO"/>
        </w:rPr>
        <w:t>0,03</w:t>
      </w:r>
      <w:r w:rsidRPr="008A1F30">
        <w:rPr>
          <w:rFonts w:ascii="Times New Roman" w:hAnsi="Times New Roman"/>
          <w:color w:val="000000" w:themeColor="text1"/>
          <w:szCs w:val="28"/>
          <w:lang w:val="ro-RO"/>
        </w:rPr>
        <w:t>÷</w:t>
      </w:r>
      <w:r>
        <w:rPr>
          <w:rFonts w:ascii="Times New Roman" w:hAnsi="Times New Roman"/>
          <w:color w:val="000000" w:themeColor="text1"/>
          <w:szCs w:val="28"/>
          <w:lang w:val="ro-RO"/>
        </w:rPr>
        <w:t>1</w:t>
      </w:r>
      <w:r w:rsidRPr="00C72814">
        <w:rPr>
          <w:rFonts w:ascii="Times New Roman" w:hAnsi="Times New Roman"/>
          <w:color w:val="000000" w:themeColor="text1"/>
          <w:szCs w:val="28"/>
          <w:lang w:val="ro-RO"/>
        </w:rPr>
        <w:t>,</w:t>
      </w:r>
      <w:r>
        <w:rPr>
          <w:rFonts w:ascii="Times New Roman" w:hAnsi="Times New Roman"/>
          <w:color w:val="000000" w:themeColor="text1"/>
          <w:szCs w:val="28"/>
          <w:lang w:val="ro-RO"/>
        </w:rPr>
        <w:t>80</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0,004</w:t>
      </w:r>
      <w:r w:rsidRPr="0034528B">
        <w:rPr>
          <w:rFonts w:ascii="Times New Roman" w:hAnsi="Times New Roman"/>
          <w:szCs w:val="28"/>
          <w:lang w:val="ro-RO"/>
        </w:rPr>
        <w:t>÷</w:t>
      </w:r>
      <w:r>
        <w:rPr>
          <w:rFonts w:ascii="Times New Roman" w:hAnsi="Times New Roman"/>
          <w:szCs w:val="28"/>
          <w:lang w:val="ro-RO"/>
        </w:rPr>
        <w:t xml:space="preserve">0,143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0,00</w:t>
      </w:r>
      <w:r>
        <w:rPr>
          <w:rFonts w:ascii="Times New Roman" w:hAnsi="Times New Roman"/>
          <w:color w:val="000000" w:themeColor="text1"/>
          <w:szCs w:val="28"/>
          <w:lang w:val="ro-RO"/>
        </w:rPr>
        <w:t>3</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013</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A16D72" w:rsidRDefault="00A16D72" w:rsidP="00A16D72">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A16D72" w:rsidRDefault="00A16D72" w:rsidP="00A16D72">
      <w:pPr>
        <w:autoSpaceDE w:val="0"/>
        <w:autoSpaceDN w:val="0"/>
        <w:adjustRightInd w:val="0"/>
        <w:jc w:val="center"/>
        <w:rPr>
          <w:rFonts w:ascii="Times New Roman" w:hAnsi="Times New Roman"/>
          <w:sz w:val="28"/>
          <w:szCs w:val="28"/>
        </w:rPr>
      </w:pPr>
      <w:r w:rsidRPr="00030719">
        <w:rPr>
          <w:rFonts w:ascii="Times New Roman" w:hAnsi="Times New Roman"/>
          <w:noProof/>
          <w:sz w:val="28"/>
          <w:szCs w:val="28"/>
          <w:lang w:val="en-GB" w:eastAsia="en-GB"/>
        </w:rPr>
        <w:drawing>
          <wp:inline distT="0" distB="0" distL="0" distR="0">
            <wp:extent cx="5942463" cy="2444371"/>
            <wp:effectExtent l="0" t="19050" r="77337" b="51179"/>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16D72" w:rsidRDefault="00A16D72" w:rsidP="00A16D72">
      <w:pPr>
        <w:autoSpaceDE w:val="0"/>
        <w:autoSpaceDN w:val="0"/>
        <w:adjustRightInd w:val="0"/>
        <w:rPr>
          <w:rFonts w:ascii="Times New Roman" w:eastAsia="ArialMT" w:hAnsi="Times New Roman"/>
          <w:sz w:val="28"/>
          <w:szCs w:val="28"/>
          <w:lang w:eastAsia="en-US"/>
        </w:rPr>
      </w:pPr>
    </w:p>
    <w:p w:rsidR="00A16D72" w:rsidRPr="0034528B" w:rsidRDefault="00A16D72" w:rsidP="00A16D72">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A16D72" w:rsidRPr="0034528B" w:rsidRDefault="00A16D72" w:rsidP="00A16D72">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A16D72" w:rsidRPr="0034528B" w:rsidRDefault="00A16D72" w:rsidP="00A16D72">
      <w:pPr>
        <w:autoSpaceDE w:val="0"/>
        <w:autoSpaceDN w:val="0"/>
        <w:adjustRightInd w:val="0"/>
        <w:jc w:val="both"/>
        <w:rPr>
          <w:rFonts w:ascii="Times New Roman" w:hAnsi="Times New Roman"/>
          <w:sz w:val="28"/>
          <w:szCs w:val="28"/>
        </w:rPr>
      </w:pPr>
    </w:p>
    <w:p w:rsidR="00A16D72" w:rsidRDefault="00A16D72" w:rsidP="00A16D72">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decembrie</w:t>
      </w:r>
      <w:r w:rsidRPr="0034528B">
        <w:rPr>
          <w:rFonts w:ascii="Times New Roman" w:hAnsi="Times New Roman"/>
          <w:szCs w:val="28"/>
          <w:lang w:val="ro-RO"/>
        </w:rPr>
        <w:t xml:space="preserve"> </w:t>
      </w:r>
      <w:r>
        <w:rPr>
          <w:rFonts w:ascii="Times New Roman" w:hAnsi="Times New Roman"/>
          <w:szCs w:val="28"/>
          <w:lang w:val="ro-RO"/>
        </w:rPr>
        <w:t>2017</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A16D72" w:rsidRDefault="00A16D72" w:rsidP="00A16D72">
      <w:pPr>
        <w:pStyle w:val="BodyTextIndent"/>
        <w:ind w:firstLine="0"/>
        <w:rPr>
          <w:rFonts w:ascii="Times New Roman" w:hAnsi="Times New Roman"/>
          <w:szCs w:val="28"/>
          <w:lang w:val="ro-RO"/>
        </w:rPr>
      </w:pPr>
    </w:p>
    <w:p w:rsidR="00A16D72" w:rsidRDefault="00A16D72" w:rsidP="00A16D72">
      <w:pPr>
        <w:pStyle w:val="BodyTextIndent"/>
        <w:ind w:firstLine="0"/>
        <w:jc w:val="center"/>
        <w:rPr>
          <w:rFonts w:ascii="Times New Roman" w:hAnsi="Times New Roman"/>
          <w:szCs w:val="28"/>
          <w:lang w:val="ro-RO"/>
        </w:rPr>
      </w:pPr>
      <w:r w:rsidRPr="00030719">
        <w:rPr>
          <w:rFonts w:ascii="Times New Roman" w:hAnsi="Times New Roman"/>
          <w:noProof/>
          <w:szCs w:val="28"/>
          <w:lang w:eastAsia="en-GB"/>
        </w:rPr>
        <w:lastRenderedPageBreak/>
        <w:drawing>
          <wp:inline distT="0" distB="0" distL="0" distR="0">
            <wp:extent cx="5920086" cy="2444371"/>
            <wp:effectExtent l="0" t="19050" r="80664" b="51179"/>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16D72" w:rsidRDefault="00A16D72" w:rsidP="00A16D72">
      <w:pPr>
        <w:pStyle w:val="BodyTextIndent"/>
        <w:ind w:firstLine="0"/>
        <w:jc w:val="center"/>
        <w:rPr>
          <w:rFonts w:ascii="Times New Roman" w:hAnsi="Times New Roman"/>
          <w:szCs w:val="28"/>
          <w:lang w:val="ro-RO"/>
        </w:rPr>
      </w:pPr>
    </w:p>
    <w:p w:rsidR="00A16D72" w:rsidRPr="0034528B" w:rsidRDefault="00A16D72" w:rsidP="00A16D72">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A16D72" w:rsidRPr="0034528B" w:rsidRDefault="00A16D72" w:rsidP="00A16D72">
      <w:pPr>
        <w:pStyle w:val="BodyTextIndent"/>
        <w:ind w:firstLine="0"/>
        <w:rPr>
          <w:rFonts w:ascii="Times New Roman" w:hAnsi="Times New Roman"/>
          <w:szCs w:val="28"/>
          <w:lang w:val="ro-RO"/>
        </w:rPr>
      </w:pPr>
    </w:p>
    <w:p w:rsidR="00A16D72" w:rsidRPr="0034528B" w:rsidRDefault="00A16D72" w:rsidP="00A16D72">
      <w:pPr>
        <w:jc w:val="both"/>
        <w:rPr>
          <w:rFonts w:ascii="Times New Roman" w:hAnsi="Times New Roman"/>
          <w:sz w:val="28"/>
          <w:szCs w:val="28"/>
        </w:rPr>
      </w:pPr>
      <w:r w:rsidRPr="0034528B">
        <w:rPr>
          <w:rFonts w:ascii="Times New Roman" w:hAnsi="Times New Roman"/>
          <w:sz w:val="28"/>
          <w:szCs w:val="28"/>
        </w:rPr>
        <w:t>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w:t>
      </w:r>
      <w:r>
        <w:rPr>
          <w:rFonts w:ascii="Times New Roman" w:hAnsi="Times New Roman"/>
          <w:sz w:val="28"/>
          <w:szCs w:val="28"/>
        </w:rPr>
        <w:t>94</w:t>
      </w:r>
      <w:r>
        <w:rPr>
          <w:rFonts w:ascii="Times New Roman" w:hAnsi="Times New Roman"/>
          <w:color w:val="000000" w:themeColor="text1"/>
          <w:sz w:val="28"/>
          <w:szCs w:val="28"/>
        </w:rPr>
        <w:t>,2</w:t>
      </w:r>
      <w:r>
        <w:rPr>
          <w:rFonts w:ascii="Times New Roman" w:hAnsi="Times New Roman"/>
          <w:sz w:val="28"/>
          <w:szCs w:val="28"/>
        </w:rPr>
        <w:t>÷184</w:t>
      </w:r>
      <w:r w:rsidRPr="0034528B">
        <w:rPr>
          <w:rFonts w:ascii="Times New Roman" w:hAnsi="Times New Roman"/>
          <w:sz w:val="28"/>
          <w:szCs w:val="28"/>
        </w:rPr>
        <w:t>,</w:t>
      </w:r>
      <w:r>
        <w:rPr>
          <w:rFonts w:ascii="Times New Roman" w:hAnsi="Times New Roman"/>
          <w:sz w:val="28"/>
          <w:szCs w:val="28"/>
        </w:rPr>
        <w:t>3</w:t>
      </w:r>
      <w:r w:rsidRPr="0034528B">
        <w:rPr>
          <w:rFonts w:ascii="Times New Roman" w:hAnsi="Times New Roman"/>
          <w:sz w:val="28"/>
          <w:szCs w:val="28"/>
        </w:rPr>
        <w:t xml:space="preserve"> Bq/m</w:t>
      </w:r>
      <w:r w:rsidRPr="0034528B">
        <w:rPr>
          <w:rFonts w:ascii="Times New Roman" w:hAnsi="Times New Roman"/>
          <w:sz w:val="28"/>
          <w:szCs w:val="28"/>
          <w:vertAlign w:val="superscript"/>
        </w:rPr>
        <w:t>3</w:t>
      </w:r>
      <w:r w:rsidRPr="0034528B">
        <w:rPr>
          <w:rFonts w:ascii="Times New Roman" w:hAnsi="Times New Roman"/>
          <w:sz w:val="28"/>
          <w:szCs w:val="28"/>
        </w:rPr>
        <w:t xml:space="preserve">) au fost în totalitate </w:t>
      </w:r>
      <w:r>
        <w:rPr>
          <w:rFonts w:ascii="Times New Roman" w:hAnsi="Times New Roman"/>
          <w:sz w:val="28"/>
          <w:szCs w:val="28"/>
        </w:rPr>
        <w:t>mai</w:t>
      </w:r>
      <w:r w:rsidRPr="0034528B">
        <w:rPr>
          <w:rFonts w:ascii="Times New Roman" w:hAnsi="Times New Roman"/>
          <w:sz w:val="28"/>
          <w:szCs w:val="28"/>
        </w:rPr>
        <w:t xml:space="preserve"> mici decât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2000 Bq/ m</w:t>
      </w:r>
      <w:r w:rsidRPr="0034528B">
        <w:rPr>
          <w:rFonts w:ascii="Times New Roman" w:hAnsi="Times New Roman"/>
          <w:sz w:val="28"/>
          <w:szCs w:val="28"/>
          <w:vertAlign w:val="superscript"/>
        </w:rPr>
        <w:t>3</w:t>
      </w:r>
      <w:r w:rsidRPr="0034528B">
        <w:rPr>
          <w:rFonts w:ascii="Times New Roman" w:hAnsi="Times New Roman"/>
          <w:sz w:val="28"/>
          <w:szCs w:val="28"/>
        </w:rPr>
        <w:t xml:space="preserve"> şi în  </w:t>
      </w:r>
      <w:r>
        <w:rPr>
          <w:rFonts w:ascii="Times New Roman" w:hAnsi="Times New Roman"/>
          <w:sz w:val="28"/>
          <w:szCs w:val="28"/>
        </w:rPr>
        <w:t>general</w:t>
      </w:r>
      <w:r w:rsidRPr="0034528B">
        <w:rPr>
          <w:rFonts w:ascii="Times New Roman" w:hAnsi="Times New Roman"/>
          <w:sz w:val="28"/>
          <w:szCs w:val="28"/>
        </w:rPr>
        <w:t xml:space="preserve"> </w:t>
      </w:r>
      <w:r>
        <w:rPr>
          <w:rFonts w:ascii="Times New Roman" w:hAnsi="Times New Roman"/>
          <w:sz w:val="28"/>
          <w:szCs w:val="28"/>
        </w:rPr>
        <w:t>mai</w:t>
      </w:r>
      <w:r w:rsidRPr="0034528B">
        <w:rPr>
          <w:rFonts w:ascii="Times New Roman" w:hAnsi="Times New Roman"/>
          <w:sz w:val="28"/>
          <w:szCs w:val="28"/>
        </w:rPr>
        <w:t xml:space="preserve"> mici ca limita de detecţie a aparaturii de măsură.</w:t>
      </w:r>
    </w:p>
    <w:p w:rsidR="00A16D72" w:rsidRDefault="00A16D72" w:rsidP="00A16D72">
      <w:pPr>
        <w:pStyle w:val="Style1"/>
        <w:adjustRightInd/>
        <w:jc w:val="both"/>
        <w:rPr>
          <w:sz w:val="28"/>
          <w:szCs w:val="28"/>
          <w:lang w:val="ro-RO"/>
        </w:rPr>
      </w:pPr>
      <w:r>
        <w:rPr>
          <w:color w:val="000000" w:themeColor="text1"/>
          <w:sz w:val="28"/>
          <w:szCs w:val="28"/>
          <w:lang w:val="ro-RO"/>
        </w:rPr>
        <w:t>Deoarece solul a fost acoperit de yăpadă la SSRM toaca nu au fost recoltate probe</w:t>
      </w:r>
      <w:r>
        <w:rPr>
          <w:sz w:val="28"/>
          <w:szCs w:val="28"/>
          <w:lang w:val="ro-RO"/>
        </w:rPr>
        <w:t xml:space="preserve"> de sol necultivat, iar la SSRM Piatra Neamţ valorile determinate (</w:t>
      </w:r>
      <w:r>
        <w:rPr>
          <w:color w:val="000000"/>
          <w:sz w:val="28"/>
          <w:szCs w:val="28"/>
          <w:lang w:val="ro-RO"/>
        </w:rPr>
        <w:t>246,1</w:t>
      </w:r>
      <w:r>
        <w:rPr>
          <w:sz w:val="28"/>
          <w:szCs w:val="28"/>
          <w:lang w:val="ro-RO"/>
        </w:rPr>
        <w:t>÷349,0 Bq/Kg), sunt comparabile cu valorile din lunile precedente.</w:t>
      </w:r>
    </w:p>
    <w:p w:rsidR="00A16D72" w:rsidRDefault="00A16D72" w:rsidP="00A16D72">
      <w:pPr>
        <w:jc w:val="both"/>
        <w:rPr>
          <w:rFonts w:ascii="Times New Roman" w:hAnsi="Times New Roman"/>
          <w:sz w:val="28"/>
          <w:szCs w:val="28"/>
        </w:rPr>
      </w:pPr>
      <w:r w:rsidRPr="00262976">
        <w:rPr>
          <w:rFonts w:ascii="Times New Roman" w:hAnsi="Times New Roman"/>
          <w:sz w:val="28"/>
          <w:szCs w:val="28"/>
        </w:rPr>
        <w:t xml:space="preserve">Reziduurile de la probele zilnice de apă de suprafaţă din râul Bistriţa la Piatra Neamţ aval de acumularea Bâtca Doamnei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decembrie 2017</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A16D72" w:rsidRPr="00262976" w:rsidRDefault="00A16D72" w:rsidP="00A16D72">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decembrie 2017</w:t>
      </w:r>
      <w:r w:rsidRPr="00262976">
        <w:rPr>
          <w:rFonts w:ascii="Times New Roman" w:hAnsi="Times New Roman"/>
          <w:sz w:val="28"/>
          <w:szCs w:val="28"/>
        </w:rPr>
        <w:t xml:space="preserve"> privind radioactivitatea factorilor de mediu monitorizaţi la cele două staţii din judeţul Neamţ. </w:t>
      </w:r>
    </w:p>
    <w:p w:rsidR="00A16D72" w:rsidRDefault="00A16D72" w:rsidP="00A16D72">
      <w:pPr>
        <w:pStyle w:val="Style1"/>
        <w:adjustRightInd/>
        <w:jc w:val="both"/>
        <w:rPr>
          <w:sz w:val="28"/>
          <w:szCs w:val="28"/>
          <w:lang w:val="ro-RO"/>
        </w:rPr>
      </w:pPr>
      <w:r w:rsidRPr="00262976">
        <w:rPr>
          <w:sz w:val="28"/>
          <w:szCs w:val="28"/>
        </w:rPr>
        <w:t xml:space="preserve">Nu s-au primit de la </w:t>
      </w:r>
      <w:r>
        <w:rPr>
          <w:sz w:val="28"/>
          <w:szCs w:val="28"/>
        </w:rPr>
        <w:t>LR</w:t>
      </w:r>
      <w:r w:rsidRPr="00262976">
        <w:rPr>
          <w:sz w:val="28"/>
          <w:szCs w:val="28"/>
        </w:rPr>
        <w:t xml:space="preserve">-ANPM </w:t>
      </w:r>
      <w:r>
        <w:rPr>
          <w:sz w:val="28"/>
          <w:szCs w:val="28"/>
        </w:rPr>
        <w:t xml:space="preserve">sau APM Iaşi </w:t>
      </w:r>
      <w:r w:rsidRPr="00262976">
        <w:rPr>
          <w:sz w:val="28"/>
          <w:szCs w:val="28"/>
        </w:rPr>
        <w:t xml:space="preserve">invalidări ale unor date transmise  anterior </w:t>
      </w:r>
      <w:r>
        <w:rPr>
          <w:sz w:val="28"/>
          <w:szCs w:val="28"/>
        </w:rPr>
        <w:t xml:space="preserve">şi nici </w:t>
      </w:r>
      <w:r w:rsidRPr="00262976">
        <w:rPr>
          <w:sz w:val="28"/>
          <w:szCs w:val="28"/>
        </w:rPr>
        <w:t>rezultatele măsurătorilor gamma spectrometrice sau radiochimice  efectuate pe probele trimise până acum</w:t>
      </w:r>
      <w:r>
        <w:rPr>
          <w:sz w:val="28"/>
          <w:szCs w:val="28"/>
        </w:rPr>
        <w:t>.</w:t>
      </w:r>
    </w:p>
    <w:p w:rsidR="00A16D72" w:rsidRDefault="00A16D72" w:rsidP="00A16D72">
      <w:pPr>
        <w:jc w:val="both"/>
        <w:rPr>
          <w:rFonts w:ascii="Times New Roman" w:hAnsi="Times New Roman"/>
          <w:sz w:val="28"/>
          <w:szCs w:val="28"/>
        </w:rPr>
      </w:pPr>
      <w:r w:rsidRPr="0034528B">
        <w:rPr>
          <w:rFonts w:ascii="Times New Roman" w:hAnsi="Times New Roman"/>
          <w:sz w:val="28"/>
          <w:szCs w:val="28"/>
        </w:rPr>
        <w:t xml:space="preserve">Datele obţinute în urma executării în luna </w:t>
      </w:r>
      <w:r>
        <w:rPr>
          <w:rFonts w:ascii="Times New Roman" w:hAnsi="Times New Roman"/>
          <w:sz w:val="28"/>
          <w:szCs w:val="28"/>
        </w:rPr>
        <w:t>decembrie</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a programelor dispuse arată că, la ambele SSRM-uri din judeţul Neamţ, Piatra Neamţ şi Toaca, nu au fost depăşite limitele de atenţionare pentru activităţile specifice beta globale (echivalent </w:t>
      </w:r>
      <w:r w:rsidRPr="0034528B">
        <w:rPr>
          <w:rFonts w:ascii="Times New Roman" w:hAnsi="Times New Roman"/>
          <w:sz w:val="28"/>
          <w:szCs w:val="28"/>
          <w:vertAlign w:val="superscript"/>
        </w:rPr>
        <w:t>90</w:t>
      </w:r>
      <w:r w:rsidRPr="0034528B">
        <w:rPr>
          <w:rFonts w:ascii="Times New Roman" w:hAnsi="Times New Roman"/>
          <w:sz w:val="28"/>
          <w:szCs w:val="28"/>
        </w:rPr>
        <w:t xml:space="preserve">Sr) ale factorilor de mediu monitorizaţi: aer (prin aerosoli atmosferici, depuneri </w:t>
      </w:r>
      <w:r w:rsidRPr="0034528B">
        <w:rPr>
          <w:rFonts w:ascii="Times New Roman" w:hAnsi="Times New Roman"/>
          <w:sz w:val="28"/>
          <w:szCs w:val="28"/>
        </w:rPr>
        <w:lastRenderedPageBreak/>
        <w:t>atmosferice totale şi debitul dozei gama absorbite în aer)</w:t>
      </w:r>
      <w:r>
        <w:rPr>
          <w:rFonts w:ascii="Times New Roman" w:hAnsi="Times New Roman"/>
          <w:sz w:val="28"/>
          <w:szCs w:val="28"/>
        </w:rPr>
        <w:t>,</w:t>
      </w:r>
      <w:r w:rsidRPr="0034528B">
        <w:rPr>
          <w:rFonts w:ascii="Times New Roman" w:hAnsi="Times New Roman"/>
          <w:sz w:val="28"/>
          <w:szCs w:val="28"/>
        </w:rPr>
        <w:t xml:space="preserve"> ape de suprafaţă</w:t>
      </w:r>
      <w:r>
        <w:rPr>
          <w:rFonts w:ascii="Times New Roman" w:hAnsi="Times New Roman"/>
          <w:sz w:val="28"/>
          <w:szCs w:val="28"/>
        </w:rPr>
        <w:t xml:space="preserve"> şi sol necultivat.</w:t>
      </w:r>
    </w:p>
    <w:p w:rsidR="00CE6B1C" w:rsidRDefault="00CE6B1C"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306E5C" w:rsidRPr="002C2D78" w:rsidRDefault="00306E5C" w:rsidP="007403DD">
      <w:pPr>
        <w:jc w:val="both"/>
        <w:rPr>
          <w:rFonts w:ascii="Times New Roman" w:hAnsi="Times New Roman"/>
          <w:b/>
          <w:color w:val="0000FF"/>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A16D72">
        <w:rPr>
          <w:rFonts w:ascii="Times New Roman" w:hAnsi="Times New Roman"/>
          <w:b/>
          <w:sz w:val="28"/>
          <w:szCs w:val="28"/>
        </w:rPr>
        <w:t>dece</w:t>
      </w:r>
      <w:r w:rsidR="00B67AFE">
        <w:rPr>
          <w:rFonts w:ascii="Times New Roman" w:hAnsi="Times New Roman"/>
          <w:b/>
          <w:sz w:val="28"/>
          <w:szCs w:val="28"/>
        </w:rPr>
        <w:t>mbrie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81256" w:rsidRPr="00C14570" w:rsidRDefault="00481256" w:rsidP="00481256">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S-au emis puncte de vedere privind desfăşurarea activităţilor agenţilor economici în interiorul sau în afara perimetrelor ariilor naturale protejate;</w:t>
      </w:r>
    </w:p>
    <w:p w:rsidR="00481256" w:rsidRPr="00A619BC" w:rsidRDefault="00481256" w:rsidP="00481256">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emis puncte de vedere legate de amplasarea anumitor perimetre de exploatare pietriş şi balast sau exploatare carieră de piatră vis-a-vis de ariile naturale protejate;</w:t>
      </w:r>
    </w:p>
    <w:p w:rsidR="00593E0E" w:rsidRPr="001E52C7" w:rsidRDefault="00593E0E" w:rsidP="00593E0E">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analizat studiile de evaluare adecvată elaborate pentru proiecte desfășurate pe r</w:t>
      </w:r>
      <w:r>
        <w:rPr>
          <w:rFonts w:ascii="Times New Roman" w:hAnsi="Times New Roman"/>
          <w:sz w:val="28"/>
          <w:szCs w:val="28"/>
        </w:rPr>
        <w:t>aza ariilor naturale protejate și s-au stabilit condiții/ măsuri de protecț</w:t>
      </w:r>
      <w:r w:rsidRPr="00C14570">
        <w:rPr>
          <w:rFonts w:ascii="Times New Roman" w:hAnsi="Times New Roman"/>
          <w:sz w:val="28"/>
          <w:szCs w:val="28"/>
        </w:rPr>
        <w:t>ie;</w:t>
      </w:r>
    </w:p>
    <w:p w:rsidR="00593E0E" w:rsidRPr="001E52C7" w:rsidRDefault="00593E0E" w:rsidP="00593E0E">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seminarul ”Evaluarea adecvată – legislatie, reglementări, metodologie de elaborare”, organizat de Asociatia Română de Mediu la Universitatea ”Vasile Alecsandri” din Bacău;</w:t>
      </w:r>
    </w:p>
    <w:p w:rsidR="00593E0E" w:rsidRPr="001E52C7" w:rsidRDefault="00593E0E" w:rsidP="00593E0E">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emis un punct de vedere favorabil pentru aprobarea recoltării/ capturarii unui exemplar de urs de către Directia Silvică Neamt, de pe fondurile cinegetice 11-Tarcău și 8-Murgoci, conform Ordinului nr. 1169/2017;</w:t>
      </w:r>
    </w:p>
    <w:p w:rsidR="00593E0E" w:rsidRPr="00C14570" w:rsidRDefault="00593E0E" w:rsidP="00593E0E">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dezbaterea organizata de SGA Neamt, cu privire la promovarea unor lucrări specifice de gospodarire a apelor pe râul Moldova, în zona Munteni-Botești, în cadrul sitului de importanță comunitară ROSCI0364 ”Râul Moldova între Tupilați și Roman”.</w:t>
      </w:r>
    </w:p>
    <w:p w:rsidR="00873995" w:rsidRPr="00E817EF" w:rsidRDefault="00873995" w:rsidP="00E817EF">
      <w:pPr>
        <w:jc w:val="both"/>
        <w:rPr>
          <w:rFonts w:ascii="Times New Roman" w:hAnsi="Times New Roman"/>
          <w:bCs/>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C260F5" w:rsidRPr="002C2D78" w:rsidRDefault="00C260F5" w:rsidP="007403DD">
      <w:pPr>
        <w:jc w:val="both"/>
        <w:rPr>
          <w:rFonts w:ascii="Times New Roman" w:hAnsi="Times New Roman"/>
          <w:b/>
          <w:color w:val="0000FF"/>
          <w:sz w:val="28"/>
          <w:szCs w:val="28"/>
        </w:rPr>
      </w:pPr>
    </w:p>
    <w:p w:rsidR="004650CF" w:rsidRDefault="007403DD" w:rsidP="00BD64EA">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00A16D72">
        <w:rPr>
          <w:rFonts w:ascii="Times New Roman" w:hAnsi="Times New Roman"/>
          <w:b/>
          <w:sz w:val="28"/>
          <w:szCs w:val="28"/>
        </w:rPr>
        <w:t>dece</w:t>
      </w:r>
      <w:r w:rsidR="00B67AFE">
        <w:rPr>
          <w:rFonts w:ascii="Times New Roman" w:hAnsi="Times New Roman"/>
          <w:b/>
          <w:sz w:val="28"/>
          <w:szCs w:val="28"/>
        </w:rPr>
        <w:t>mbrie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593E0E" w:rsidRPr="005312EA" w:rsidRDefault="00593E0E" w:rsidP="00593E0E">
      <w:pPr>
        <w:numPr>
          <w:ilvl w:val="0"/>
          <w:numId w:val="6"/>
        </w:numPr>
        <w:jc w:val="both"/>
        <w:rPr>
          <w:rFonts w:ascii="Times New Roman" w:hAnsi="Times New Roman"/>
          <w:sz w:val="28"/>
          <w:szCs w:val="28"/>
        </w:rPr>
      </w:pPr>
      <w:r w:rsidRPr="005312EA">
        <w:rPr>
          <w:rFonts w:ascii="Times New Roman" w:hAnsi="Times New Roman"/>
          <w:sz w:val="28"/>
          <w:szCs w:val="28"/>
        </w:rPr>
        <w:t>Elaborarea raportului lunar privind situaţia operatorilor economici autorizaţi să desfăşoare activitatea de colectare/tratare vehicule scoase din uz (VSU);</w:t>
      </w:r>
    </w:p>
    <w:p w:rsidR="00593E0E" w:rsidRPr="005312EA" w:rsidRDefault="00593E0E" w:rsidP="00593E0E">
      <w:pPr>
        <w:numPr>
          <w:ilvl w:val="0"/>
          <w:numId w:val="6"/>
        </w:numPr>
        <w:jc w:val="both"/>
        <w:rPr>
          <w:rFonts w:ascii="Times New Roman" w:hAnsi="Times New Roman"/>
          <w:sz w:val="28"/>
          <w:szCs w:val="28"/>
        </w:rPr>
      </w:pPr>
      <w:r w:rsidRPr="005312EA">
        <w:rPr>
          <w:rFonts w:ascii="Times New Roman" w:hAnsi="Times New Roman"/>
          <w:sz w:val="28"/>
          <w:szCs w:val="28"/>
        </w:rPr>
        <w:t>Elaborare raport privind activităţile desfăşurate în cadrul compartimentului Deşeuri şi Substanţe Chimice Periculoase, în cursul lunii noiembrie 201</w:t>
      </w:r>
      <w:r>
        <w:rPr>
          <w:rFonts w:ascii="Times New Roman" w:hAnsi="Times New Roman"/>
          <w:sz w:val="28"/>
          <w:szCs w:val="28"/>
        </w:rPr>
        <w:t>7</w:t>
      </w:r>
      <w:r w:rsidRPr="005312EA">
        <w:rPr>
          <w:rFonts w:ascii="Times New Roman" w:hAnsi="Times New Roman"/>
          <w:sz w:val="28"/>
          <w:szCs w:val="28"/>
        </w:rPr>
        <w:t>;</w:t>
      </w:r>
    </w:p>
    <w:p w:rsidR="00593E0E" w:rsidRPr="005312EA" w:rsidRDefault="00593E0E" w:rsidP="00593E0E">
      <w:pPr>
        <w:numPr>
          <w:ilvl w:val="0"/>
          <w:numId w:val="6"/>
        </w:numPr>
        <w:jc w:val="both"/>
        <w:rPr>
          <w:rFonts w:ascii="Times New Roman" w:hAnsi="Times New Roman"/>
          <w:sz w:val="28"/>
          <w:szCs w:val="28"/>
        </w:rPr>
      </w:pPr>
      <w:r w:rsidRPr="005312EA">
        <w:rPr>
          <w:rFonts w:ascii="Times New Roman" w:hAnsi="Times New Roman"/>
          <w:sz w:val="28"/>
          <w:szCs w:val="28"/>
        </w:rPr>
        <w:t>Completări la „Fişa Judeţului Neamţ” şi Sinteza Fişa judeţ- pentru luna noiembrie 201</w:t>
      </w:r>
      <w:r>
        <w:rPr>
          <w:rFonts w:ascii="Times New Roman" w:hAnsi="Times New Roman"/>
          <w:sz w:val="28"/>
          <w:szCs w:val="28"/>
        </w:rPr>
        <w:t>7</w:t>
      </w:r>
      <w:r w:rsidRPr="005312EA">
        <w:rPr>
          <w:rFonts w:ascii="Times New Roman" w:hAnsi="Times New Roman"/>
          <w:sz w:val="28"/>
          <w:szCs w:val="28"/>
        </w:rPr>
        <w:t xml:space="preserve"> (care evidenţiază o imagine sintetică la nivel de judeţ a situaţiei pe diferite aspecte de mediu) – secţiunea  deşeuri şi secţiunea chimicale; </w:t>
      </w:r>
    </w:p>
    <w:p w:rsidR="00593E0E" w:rsidRPr="005312EA" w:rsidRDefault="00593E0E" w:rsidP="00593E0E">
      <w:pPr>
        <w:numPr>
          <w:ilvl w:val="0"/>
          <w:numId w:val="6"/>
        </w:numPr>
        <w:jc w:val="both"/>
        <w:rPr>
          <w:rFonts w:ascii="Times New Roman" w:hAnsi="Times New Roman"/>
          <w:sz w:val="28"/>
          <w:szCs w:val="28"/>
        </w:rPr>
      </w:pPr>
      <w:r w:rsidRPr="005312EA">
        <w:rPr>
          <w:rFonts w:ascii="Times New Roman" w:hAnsi="Times New Roman"/>
          <w:sz w:val="28"/>
          <w:szCs w:val="28"/>
        </w:rPr>
        <w:t xml:space="preserve">Verificarea şi aprobarea Formularelor pentru aprobarea transporturilor de deşeuri periculoase; </w:t>
      </w:r>
    </w:p>
    <w:p w:rsidR="00593E0E" w:rsidRDefault="00593E0E" w:rsidP="00593E0E">
      <w:pPr>
        <w:numPr>
          <w:ilvl w:val="0"/>
          <w:numId w:val="6"/>
        </w:numPr>
        <w:jc w:val="both"/>
        <w:rPr>
          <w:rFonts w:ascii="Times New Roman" w:hAnsi="Times New Roman"/>
          <w:sz w:val="28"/>
          <w:szCs w:val="28"/>
        </w:rPr>
      </w:pPr>
      <w:r>
        <w:rPr>
          <w:rFonts w:ascii="Times New Roman" w:hAnsi="Times New Roman"/>
          <w:sz w:val="28"/>
          <w:szCs w:val="28"/>
        </w:rPr>
        <w:t>Verificat, returnat, reverificat, aprobat/respins chestionare din ancheta statistică 2016;</w:t>
      </w:r>
      <w:r w:rsidRPr="004360ED">
        <w:rPr>
          <w:rFonts w:ascii="Times New Roman" w:hAnsi="Times New Roman"/>
          <w:sz w:val="28"/>
          <w:szCs w:val="28"/>
        </w:rPr>
        <w:t xml:space="preserve"> </w:t>
      </w:r>
    </w:p>
    <w:p w:rsidR="00593E0E" w:rsidRPr="004360ED" w:rsidRDefault="00593E0E" w:rsidP="00593E0E">
      <w:pPr>
        <w:numPr>
          <w:ilvl w:val="0"/>
          <w:numId w:val="6"/>
        </w:numPr>
        <w:jc w:val="both"/>
        <w:rPr>
          <w:rFonts w:ascii="Times New Roman" w:hAnsi="Times New Roman"/>
          <w:sz w:val="28"/>
          <w:szCs w:val="28"/>
        </w:rPr>
      </w:pPr>
      <w:r>
        <w:rPr>
          <w:rFonts w:ascii="Times New Roman" w:hAnsi="Times New Roman"/>
          <w:sz w:val="28"/>
          <w:szCs w:val="28"/>
        </w:rPr>
        <w:t>V</w:t>
      </w:r>
      <w:r w:rsidRPr="00124B05">
        <w:rPr>
          <w:rFonts w:ascii="Times New Roman" w:hAnsi="Times New Roman"/>
          <w:sz w:val="28"/>
          <w:szCs w:val="28"/>
        </w:rPr>
        <w:t xml:space="preserve">erificare </w:t>
      </w:r>
      <w:r>
        <w:rPr>
          <w:rFonts w:ascii="Times New Roman" w:hAnsi="Times New Roman"/>
          <w:sz w:val="28"/>
          <w:szCs w:val="28"/>
        </w:rPr>
        <w:t xml:space="preserve">la solicitarea ANPM a </w:t>
      </w:r>
      <w:r w:rsidRPr="00124B05">
        <w:rPr>
          <w:rFonts w:ascii="Times New Roman" w:hAnsi="Times New Roman"/>
          <w:sz w:val="28"/>
          <w:szCs w:val="28"/>
        </w:rPr>
        <w:t>date</w:t>
      </w:r>
      <w:r>
        <w:rPr>
          <w:rFonts w:ascii="Times New Roman" w:hAnsi="Times New Roman"/>
          <w:sz w:val="28"/>
          <w:szCs w:val="28"/>
        </w:rPr>
        <w:t>lor</w:t>
      </w:r>
      <w:r w:rsidRPr="00124B05">
        <w:rPr>
          <w:rFonts w:ascii="Times New Roman" w:hAnsi="Times New Roman"/>
          <w:sz w:val="28"/>
          <w:szCs w:val="28"/>
        </w:rPr>
        <w:t xml:space="preserve"> completate de către operatorii economici în chestionare MUN şi TRAT;</w:t>
      </w:r>
    </w:p>
    <w:p w:rsidR="00593E0E" w:rsidRDefault="00593E0E" w:rsidP="00593E0E">
      <w:pPr>
        <w:numPr>
          <w:ilvl w:val="0"/>
          <w:numId w:val="6"/>
        </w:numPr>
        <w:jc w:val="both"/>
        <w:rPr>
          <w:rFonts w:ascii="Times New Roman" w:hAnsi="Times New Roman"/>
          <w:sz w:val="28"/>
          <w:szCs w:val="28"/>
        </w:rPr>
      </w:pPr>
      <w:r>
        <w:rPr>
          <w:rFonts w:ascii="Times New Roman" w:hAnsi="Times New Roman"/>
          <w:sz w:val="28"/>
          <w:szCs w:val="28"/>
        </w:rPr>
        <w:t>Intocmire situatie cu reciclatorii din Neamţ la solicitarea ANPM;</w:t>
      </w:r>
    </w:p>
    <w:p w:rsidR="00593E0E" w:rsidRPr="005312EA" w:rsidRDefault="00593E0E" w:rsidP="00593E0E">
      <w:pPr>
        <w:numPr>
          <w:ilvl w:val="0"/>
          <w:numId w:val="6"/>
        </w:numPr>
        <w:jc w:val="both"/>
        <w:rPr>
          <w:rFonts w:ascii="Times New Roman" w:hAnsi="Times New Roman"/>
          <w:sz w:val="28"/>
          <w:szCs w:val="28"/>
        </w:rPr>
      </w:pPr>
      <w:r>
        <w:rPr>
          <w:rFonts w:ascii="Times New Roman" w:hAnsi="Times New Roman"/>
          <w:sz w:val="28"/>
          <w:szCs w:val="28"/>
        </w:rPr>
        <w:lastRenderedPageBreak/>
        <w:t>Incheierea sesiunii de raportare in SIM Statistica deşeurilor 2016;</w:t>
      </w:r>
    </w:p>
    <w:p w:rsidR="00593E0E" w:rsidRDefault="00593E0E" w:rsidP="00593E0E">
      <w:pPr>
        <w:numPr>
          <w:ilvl w:val="0"/>
          <w:numId w:val="6"/>
        </w:numPr>
        <w:jc w:val="both"/>
        <w:rPr>
          <w:rFonts w:ascii="Times New Roman" w:hAnsi="Times New Roman"/>
          <w:sz w:val="28"/>
          <w:szCs w:val="28"/>
        </w:rPr>
      </w:pPr>
      <w:r w:rsidRPr="005312EA">
        <w:rPr>
          <w:rFonts w:ascii="Times New Roman" w:hAnsi="Times New Roman"/>
          <w:sz w:val="28"/>
          <w:szCs w:val="28"/>
        </w:rPr>
        <w:t xml:space="preserve">Consultaţii şi informări cu privire la aplicarea </w:t>
      </w:r>
      <w:r>
        <w:rPr>
          <w:rFonts w:ascii="Times New Roman" w:hAnsi="Times New Roman"/>
          <w:sz w:val="28"/>
          <w:szCs w:val="28"/>
        </w:rPr>
        <w:t>OUG nr.68/2016</w:t>
      </w:r>
      <w:r w:rsidRPr="005312EA">
        <w:rPr>
          <w:rFonts w:ascii="Times New Roman" w:hAnsi="Times New Roman"/>
          <w:sz w:val="28"/>
          <w:szCs w:val="28"/>
        </w:rPr>
        <w:t xml:space="preserve"> p</w:t>
      </w:r>
      <w:r>
        <w:rPr>
          <w:rFonts w:ascii="Times New Roman" w:hAnsi="Times New Roman"/>
          <w:sz w:val="28"/>
          <w:szCs w:val="28"/>
        </w:rPr>
        <w:t xml:space="preserve">entru modificarea si completarea Legii 211/2011privind </w:t>
      </w:r>
      <w:r w:rsidRPr="005312EA">
        <w:rPr>
          <w:rFonts w:ascii="Times New Roman" w:hAnsi="Times New Roman"/>
          <w:sz w:val="28"/>
          <w:szCs w:val="28"/>
        </w:rPr>
        <w:t>regimul deşeurilor, operatorilor economici generatori de deşeuri;</w:t>
      </w:r>
    </w:p>
    <w:p w:rsidR="00593E0E" w:rsidRPr="005312EA" w:rsidRDefault="00593E0E" w:rsidP="00593E0E">
      <w:pPr>
        <w:numPr>
          <w:ilvl w:val="0"/>
          <w:numId w:val="6"/>
        </w:numPr>
        <w:jc w:val="both"/>
        <w:rPr>
          <w:rFonts w:ascii="Times New Roman" w:hAnsi="Times New Roman"/>
          <w:sz w:val="28"/>
          <w:szCs w:val="28"/>
        </w:rPr>
      </w:pPr>
      <w:r w:rsidRPr="005312EA">
        <w:rPr>
          <w:rFonts w:ascii="Times New Roman" w:hAnsi="Times New Roman"/>
          <w:sz w:val="28"/>
          <w:szCs w:val="28"/>
        </w:rPr>
        <w:t>Formularea şi transmiterea răspunsurilor la solicitările unor operatori economici, instituţii, persoane fizice, pe tema gestionării deşeurilor şi chimicalelor în judeţul Neamţ;</w:t>
      </w:r>
    </w:p>
    <w:p w:rsidR="00593E0E" w:rsidRPr="005312EA" w:rsidRDefault="00593E0E" w:rsidP="00593E0E">
      <w:pPr>
        <w:pStyle w:val="ListBullet"/>
        <w:numPr>
          <w:ilvl w:val="0"/>
          <w:numId w:val="7"/>
        </w:numPr>
        <w:rPr>
          <w:rFonts w:ascii="Times New Roman" w:eastAsiaTheme="minorEastAsia" w:hAnsi="Times New Roman"/>
          <w:lang w:val="ro-RO" w:eastAsia="ro-RO"/>
        </w:rPr>
      </w:pPr>
      <w:r w:rsidRPr="005312EA">
        <w:rPr>
          <w:rFonts w:ascii="Times New Roman" w:eastAsiaTheme="minorEastAsia" w:hAnsi="Times New Roman"/>
          <w:lang w:val="ro-RO" w:eastAsia="ro-RO"/>
        </w:rPr>
        <w:t>Colaborare cu celelalte compartimente tehnice ale agenţiei şi cu Comisariatul Judeţean Neamţ al Gărzii Naţionale de Mediu în problematica privind gestionarea deşeurilor şi chimicalelor;</w:t>
      </w:r>
    </w:p>
    <w:p w:rsidR="00593E0E" w:rsidRDefault="00593E0E" w:rsidP="00593E0E">
      <w:pPr>
        <w:numPr>
          <w:ilvl w:val="0"/>
          <w:numId w:val="7"/>
        </w:numPr>
        <w:jc w:val="both"/>
        <w:rPr>
          <w:rFonts w:ascii="Times New Roman" w:hAnsi="Times New Roman"/>
          <w:sz w:val="28"/>
          <w:szCs w:val="28"/>
        </w:rPr>
      </w:pPr>
      <w:r w:rsidRPr="005312EA">
        <w:rPr>
          <w:rFonts w:ascii="Times New Roman" w:hAnsi="Times New Roman"/>
          <w:sz w:val="28"/>
          <w:szCs w:val="28"/>
        </w:rPr>
        <w:t>Acordare de consiliere tehnică de specialitate, la solicitarea agenţilor economici, autorităţilor administraţiei publice locale, instituţiilor, persoanelor fizice în vederea aplicării de către aceştia a strategiei de gestionare a deşeurilor, a planurilor de acţiune, implementării prevederilor directivelor europene privind gestionarea deşeurilor şi chimicalelor, pentru a preîntâmpina apariţia riscurilor de neconformare</w:t>
      </w:r>
      <w:r>
        <w:rPr>
          <w:rFonts w:ascii="Times New Roman" w:hAnsi="Times New Roman"/>
          <w:sz w:val="28"/>
          <w:szCs w:val="28"/>
        </w:rPr>
        <w:t>;</w:t>
      </w:r>
    </w:p>
    <w:p w:rsidR="00593E0E" w:rsidRPr="005312EA" w:rsidRDefault="00593E0E" w:rsidP="00593E0E"/>
    <w:p w:rsidR="00593E0E" w:rsidRPr="005312EA" w:rsidRDefault="00593E0E" w:rsidP="00593E0E"/>
    <w:p w:rsidR="00593E0E" w:rsidRDefault="00593E0E" w:rsidP="00BD64EA">
      <w:pPr>
        <w:tabs>
          <w:tab w:val="left" w:pos="8325"/>
        </w:tabs>
        <w:jc w:val="both"/>
        <w:rPr>
          <w:rFonts w:ascii="Times New Roman" w:hAnsi="Times New Roman"/>
          <w:sz w:val="28"/>
          <w:szCs w:val="28"/>
        </w:rPr>
      </w:pPr>
    </w:p>
    <w:p w:rsidR="00B32EFD" w:rsidRDefault="00B32EFD" w:rsidP="00A16D72">
      <w:pPr>
        <w:jc w:val="both"/>
        <w:rPr>
          <w:rFonts w:ascii="Times New Roman" w:hAnsi="Times New Roman"/>
          <w:sz w:val="28"/>
          <w:szCs w:val="28"/>
        </w:rPr>
      </w:pPr>
    </w:p>
    <w:p w:rsidR="00AD0A43" w:rsidRDefault="00AD0A43" w:rsidP="007403DD">
      <w:pPr>
        <w:jc w:val="center"/>
        <w:rPr>
          <w:rFonts w:ascii="Times New Roman" w:hAnsi="Times New Roman"/>
          <w:sz w:val="28"/>
          <w:szCs w:val="28"/>
        </w:rPr>
      </w:pPr>
      <w:r>
        <w:rPr>
          <w:rFonts w:ascii="Times New Roman" w:hAnsi="Times New Roman"/>
          <w:sz w:val="28"/>
          <w:szCs w:val="28"/>
        </w:rPr>
        <w:t>Director Executiv,</w:t>
      </w:r>
    </w:p>
    <w:p w:rsidR="007403DD" w:rsidRPr="003C6C71" w:rsidRDefault="00AD0A43" w:rsidP="00AD0A43">
      <w:pPr>
        <w:rPr>
          <w:rFonts w:ascii="Times New Roman" w:hAnsi="Times New Roman"/>
          <w:sz w:val="28"/>
          <w:szCs w:val="28"/>
        </w:rPr>
      </w:pPr>
      <w:r>
        <w:rPr>
          <w:rFonts w:ascii="Times New Roman" w:hAnsi="Times New Roman"/>
          <w:sz w:val="28"/>
          <w:szCs w:val="28"/>
        </w:rPr>
        <w:t xml:space="preserve">                                                        </w:t>
      </w:r>
      <w:r w:rsidR="007403DD" w:rsidRPr="003C6C71">
        <w:rPr>
          <w:rFonts w:ascii="Times New Roman" w:hAnsi="Times New Roman"/>
          <w:sz w:val="28"/>
          <w:szCs w:val="28"/>
        </w:rPr>
        <w:t>Teodora SÎRBU</w:t>
      </w:r>
    </w:p>
    <w:p w:rsidR="00D5408A" w:rsidRDefault="00D5408A" w:rsidP="007403DD">
      <w:pPr>
        <w:rPr>
          <w:rFonts w:ascii="Times New Roman" w:hAnsi="Times New Roman"/>
          <w:sz w:val="28"/>
          <w:szCs w:val="28"/>
        </w:rPr>
      </w:pPr>
    </w:p>
    <w:sectPr w:rsidR="00D5408A" w:rsidSect="00043358">
      <w:headerReference w:type="default" r:id="rId33"/>
      <w:footerReference w:type="even" r:id="rId34"/>
      <w:footerReference w:type="default" r:id="rId35"/>
      <w:pgSz w:w="11907" w:h="16840" w:code="9"/>
      <w:pgMar w:top="1418" w:right="851" w:bottom="1134" w:left="1418" w:header="851" w:footer="8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1F84" w:rsidRDefault="005B1F84">
      <w:r>
        <w:separator/>
      </w:r>
    </w:p>
    <w:p w:rsidR="005B1F84" w:rsidRDefault="005B1F84"/>
  </w:endnote>
  <w:endnote w:type="continuationSeparator" w:id="1">
    <w:p w:rsidR="005B1F84" w:rsidRDefault="005B1F84">
      <w:r>
        <w:continuationSeparator/>
      </w:r>
    </w:p>
    <w:p w:rsidR="005B1F84" w:rsidRDefault="005B1F8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5C285A"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5C285A"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separate"/>
    </w:r>
    <w:r w:rsidR="007671B8">
      <w:rPr>
        <w:rStyle w:val="PageNumber"/>
        <w:noProof/>
      </w:rPr>
      <w:t>12</w:t>
    </w:r>
    <w:r>
      <w:rPr>
        <w:rStyle w:val="PageNumber"/>
      </w:rPr>
      <w:fldChar w:fldCharType="end"/>
    </w:r>
  </w:p>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1F84" w:rsidRDefault="005B1F84">
      <w:r>
        <w:separator/>
      </w:r>
    </w:p>
    <w:p w:rsidR="005B1F84" w:rsidRDefault="005B1F84"/>
  </w:footnote>
  <w:footnote w:type="continuationSeparator" w:id="1">
    <w:p w:rsidR="005B1F84" w:rsidRDefault="005B1F84">
      <w:r>
        <w:continuationSeparator/>
      </w:r>
    </w:p>
    <w:p w:rsidR="005B1F84" w:rsidRDefault="005B1F8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5">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5"/>
  </w:num>
  <w:num w:numId="5">
    <w:abstractNumId w:val="3"/>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0"/>
  </w:num>
  <w:num w:numId="11">
    <w:abstractNumId w:val="7"/>
  </w:num>
  <w:num w:numId="12">
    <w:abstractNumId w:val="0"/>
  </w:num>
  <w:num w:numId="13">
    <w:abstractNumId w:val="10"/>
  </w:num>
  <w:num w:numId="14">
    <w:abstractNumId w:val="14"/>
  </w:num>
  <w:num w:numId="15">
    <w:abstractNumId w:val="1"/>
  </w:num>
  <w:num w:numId="16">
    <w:abstractNumId w:val="2"/>
  </w:num>
  <w:num w:numId="17">
    <w:abstractNumId w:val="6"/>
  </w:num>
  <w:num w:numId="18">
    <w:abstractNumId w:val="22"/>
  </w:num>
  <w:num w:numId="19">
    <w:abstractNumId w:val="13"/>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16"/>
  </w:num>
  <w:num w:numId="28">
    <w:abstractNumId w:val="11"/>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stylePaneFormatFilter w:val="3F01"/>
  <w:defaultTabStop w:val="708"/>
  <w:hyphenationZone w:val="425"/>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A27"/>
    <w:rsid w:val="00016AE6"/>
    <w:rsid w:val="000172C7"/>
    <w:rsid w:val="00017A63"/>
    <w:rsid w:val="00017C02"/>
    <w:rsid w:val="00017D4D"/>
    <w:rsid w:val="00017FEA"/>
    <w:rsid w:val="0002053A"/>
    <w:rsid w:val="000205B6"/>
    <w:rsid w:val="0002074A"/>
    <w:rsid w:val="0002107A"/>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D3C"/>
    <w:rsid w:val="00035F2A"/>
    <w:rsid w:val="0003602D"/>
    <w:rsid w:val="00036048"/>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2F6"/>
    <w:rsid w:val="0004156C"/>
    <w:rsid w:val="000416D2"/>
    <w:rsid w:val="00041E3E"/>
    <w:rsid w:val="00041EBB"/>
    <w:rsid w:val="0004234F"/>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A56"/>
    <w:rsid w:val="00047021"/>
    <w:rsid w:val="00047617"/>
    <w:rsid w:val="000476D1"/>
    <w:rsid w:val="000479C1"/>
    <w:rsid w:val="00047A12"/>
    <w:rsid w:val="00047C87"/>
    <w:rsid w:val="00047DAD"/>
    <w:rsid w:val="00047EB7"/>
    <w:rsid w:val="00047F32"/>
    <w:rsid w:val="00050449"/>
    <w:rsid w:val="000504B1"/>
    <w:rsid w:val="00050A4E"/>
    <w:rsid w:val="00050A5F"/>
    <w:rsid w:val="00050B2F"/>
    <w:rsid w:val="00050D0D"/>
    <w:rsid w:val="00050FD5"/>
    <w:rsid w:val="0005112C"/>
    <w:rsid w:val="000514C3"/>
    <w:rsid w:val="000515A8"/>
    <w:rsid w:val="00051871"/>
    <w:rsid w:val="00051C6D"/>
    <w:rsid w:val="00051CD6"/>
    <w:rsid w:val="00052195"/>
    <w:rsid w:val="000524AF"/>
    <w:rsid w:val="00052534"/>
    <w:rsid w:val="000528B2"/>
    <w:rsid w:val="00052BFC"/>
    <w:rsid w:val="00052EB1"/>
    <w:rsid w:val="00052FE5"/>
    <w:rsid w:val="0005318E"/>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E5E"/>
    <w:rsid w:val="00074EC8"/>
    <w:rsid w:val="00074F9F"/>
    <w:rsid w:val="0007502B"/>
    <w:rsid w:val="000751E5"/>
    <w:rsid w:val="00075381"/>
    <w:rsid w:val="00075619"/>
    <w:rsid w:val="00075698"/>
    <w:rsid w:val="000758C9"/>
    <w:rsid w:val="000758E9"/>
    <w:rsid w:val="0007597F"/>
    <w:rsid w:val="00075CB8"/>
    <w:rsid w:val="00075D46"/>
    <w:rsid w:val="0007613B"/>
    <w:rsid w:val="00076273"/>
    <w:rsid w:val="00076940"/>
    <w:rsid w:val="0007699A"/>
    <w:rsid w:val="00077190"/>
    <w:rsid w:val="0007733F"/>
    <w:rsid w:val="0007747D"/>
    <w:rsid w:val="0007749C"/>
    <w:rsid w:val="000776D3"/>
    <w:rsid w:val="00077733"/>
    <w:rsid w:val="000778C4"/>
    <w:rsid w:val="00077999"/>
    <w:rsid w:val="00077C81"/>
    <w:rsid w:val="00077D3C"/>
    <w:rsid w:val="00080425"/>
    <w:rsid w:val="00080801"/>
    <w:rsid w:val="000813AF"/>
    <w:rsid w:val="000813F1"/>
    <w:rsid w:val="000813FA"/>
    <w:rsid w:val="00081685"/>
    <w:rsid w:val="0008216E"/>
    <w:rsid w:val="00082268"/>
    <w:rsid w:val="00082345"/>
    <w:rsid w:val="000827C1"/>
    <w:rsid w:val="00082EFA"/>
    <w:rsid w:val="00082F0A"/>
    <w:rsid w:val="00083060"/>
    <w:rsid w:val="000836E1"/>
    <w:rsid w:val="00083703"/>
    <w:rsid w:val="00084BCD"/>
    <w:rsid w:val="00084BE7"/>
    <w:rsid w:val="00084E77"/>
    <w:rsid w:val="00085322"/>
    <w:rsid w:val="00085348"/>
    <w:rsid w:val="0008573F"/>
    <w:rsid w:val="0008575C"/>
    <w:rsid w:val="000858EC"/>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8F3"/>
    <w:rsid w:val="000A1A61"/>
    <w:rsid w:val="000A1F93"/>
    <w:rsid w:val="000A2256"/>
    <w:rsid w:val="000A24BB"/>
    <w:rsid w:val="000A24E0"/>
    <w:rsid w:val="000A2731"/>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B9"/>
    <w:rsid w:val="000B0E39"/>
    <w:rsid w:val="000B110E"/>
    <w:rsid w:val="000B1181"/>
    <w:rsid w:val="000B125D"/>
    <w:rsid w:val="000B1EF1"/>
    <w:rsid w:val="000B1F0B"/>
    <w:rsid w:val="000B1F6C"/>
    <w:rsid w:val="000B238C"/>
    <w:rsid w:val="000B2D2A"/>
    <w:rsid w:val="000B2D55"/>
    <w:rsid w:val="000B30EE"/>
    <w:rsid w:val="000B35F6"/>
    <w:rsid w:val="000B3A79"/>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D5"/>
    <w:rsid w:val="000C7F0C"/>
    <w:rsid w:val="000D0043"/>
    <w:rsid w:val="000D00CD"/>
    <w:rsid w:val="000D01FB"/>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737"/>
    <w:rsid w:val="000D7CD6"/>
    <w:rsid w:val="000D7E95"/>
    <w:rsid w:val="000E01AB"/>
    <w:rsid w:val="000E04AC"/>
    <w:rsid w:val="000E0868"/>
    <w:rsid w:val="000E0960"/>
    <w:rsid w:val="000E112D"/>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90"/>
    <w:rsid w:val="000E6DDB"/>
    <w:rsid w:val="000E7878"/>
    <w:rsid w:val="000E78D9"/>
    <w:rsid w:val="000E7B44"/>
    <w:rsid w:val="000E7CD8"/>
    <w:rsid w:val="000E7EC2"/>
    <w:rsid w:val="000F0071"/>
    <w:rsid w:val="000F03EF"/>
    <w:rsid w:val="000F0430"/>
    <w:rsid w:val="000F088E"/>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D24"/>
    <w:rsid w:val="000F41E5"/>
    <w:rsid w:val="000F49A8"/>
    <w:rsid w:val="000F4B20"/>
    <w:rsid w:val="000F4D4D"/>
    <w:rsid w:val="000F5513"/>
    <w:rsid w:val="000F554A"/>
    <w:rsid w:val="000F5BCE"/>
    <w:rsid w:val="000F5E60"/>
    <w:rsid w:val="000F5FA4"/>
    <w:rsid w:val="000F5FDB"/>
    <w:rsid w:val="000F603B"/>
    <w:rsid w:val="000F62C1"/>
    <w:rsid w:val="000F644B"/>
    <w:rsid w:val="000F6520"/>
    <w:rsid w:val="000F6559"/>
    <w:rsid w:val="000F6BC6"/>
    <w:rsid w:val="000F7071"/>
    <w:rsid w:val="000F791C"/>
    <w:rsid w:val="000F7CFD"/>
    <w:rsid w:val="00100129"/>
    <w:rsid w:val="001006EE"/>
    <w:rsid w:val="001006F1"/>
    <w:rsid w:val="00100755"/>
    <w:rsid w:val="00100839"/>
    <w:rsid w:val="00100C52"/>
    <w:rsid w:val="00100D21"/>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EB7"/>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704B"/>
    <w:rsid w:val="00127599"/>
    <w:rsid w:val="00127949"/>
    <w:rsid w:val="001279F6"/>
    <w:rsid w:val="0013004C"/>
    <w:rsid w:val="001302C2"/>
    <w:rsid w:val="00130302"/>
    <w:rsid w:val="001304F8"/>
    <w:rsid w:val="0013063E"/>
    <w:rsid w:val="00130724"/>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70D"/>
    <w:rsid w:val="00141726"/>
    <w:rsid w:val="00142321"/>
    <w:rsid w:val="00142336"/>
    <w:rsid w:val="00142603"/>
    <w:rsid w:val="001428E8"/>
    <w:rsid w:val="00142AD2"/>
    <w:rsid w:val="00142AFE"/>
    <w:rsid w:val="00142FBF"/>
    <w:rsid w:val="00143D55"/>
    <w:rsid w:val="00144044"/>
    <w:rsid w:val="00144108"/>
    <w:rsid w:val="00144585"/>
    <w:rsid w:val="001446AD"/>
    <w:rsid w:val="00144B23"/>
    <w:rsid w:val="00144B56"/>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CA1"/>
    <w:rsid w:val="00161CDB"/>
    <w:rsid w:val="00161EA8"/>
    <w:rsid w:val="00161F4E"/>
    <w:rsid w:val="00161F60"/>
    <w:rsid w:val="001623EA"/>
    <w:rsid w:val="001629A5"/>
    <w:rsid w:val="00163067"/>
    <w:rsid w:val="00163288"/>
    <w:rsid w:val="001635DD"/>
    <w:rsid w:val="001639D2"/>
    <w:rsid w:val="00163ECE"/>
    <w:rsid w:val="00163F31"/>
    <w:rsid w:val="001641A9"/>
    <w:rsid w:val="00164595"/>
    <w:rsid w:val="00164992"/>
    <w:rsid w:val="00164E10"/>
    <w:rsid w:val="00164F5F"/>
    <w:rsid w:val="001651ED"/>
    <w:rsid w:val="00165217"/>
    <w:rsid w:val="0016535B"/>
    <w:rsid w:val="00165844"/>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7BA"/>
    <w:rsid w:val="00170D2A"/>
    <w:rsid w:val="00170D93"/>
    <w:rsid w:val="00171046"/>
    <w:rsid w:val="001717A5"/>
    <w:rsid w:val="00171BBB"/>
    <w:rsid w:val="00171EE5"/>
    <w:rsid w:val="001720F8"/>
    <w:rsid w:val="0017241A"/>
    <w:rsid w:val="001726D0"/>
    <w:rsid w:val="00172C8F"/>
    <w:rsid w:val="00172E2A"/>
    <w:rsid w:val="00172EA2"/>
    <w:rsid w:val="001730EB"/>
    <w:rsid w:val="001735FE"/>
    <w:rsid w:val="00173616"/>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55B"/>
    <w:rsid w:val="001A0B18"/>
    <w:rsid w:val="001A0F43"/>
    <w:rsid w:val="001A105D"/>
    <w:rsid w:val="001A1426"/>
    <w:rsid w:val="001A1950"/>
    <w:rsid w:val="001A1D1D"/>
    <w:rsid w:val="001A1D56"/>
    <w:rsid w:val="001A1E6A"/>
    <w:rsid w:val="001A210D"/>
    <w:rsid w:val="001A29BB"/>
    <w:rsid w:val="001A2B5E"/>
    <w:rsid w:val="001A3E06"/>
    <w:rsid w:val="001A410F"/>
    <w:rsid w:val="001A44D3"/>
    <w:rsid w:val="001A4D32"/>
    <w:rsid w:val="001A524E"/>
    <w:rsid w:val="001A52A5"/>
    <w:rsid w:val="001A52DD"/>
    <w:rsid w:val="001A53C2"/>
    <w:rsid w:val="001A583C"/>
    <w:rsid w:val="001A5E80"/>
    <w:rsid w:val="001A609C"/>
    <w:rsid w:val="001A68FF"/>
    <w:rsid w:val="001A77EF"/>
    <w:rsid w:val="001B03D4"/>
    <w:rsid w:val="001B03F5"/>
    <w:rsid w:val="001B06C7"/>
    <w:rsid w:val="001B070E"/>
    <w:rsid w:val="001B0D56"/>
    <w:rsid w:val="001B103B"/>
    <w:rsid w:val="001B12DE"/>
    <w:rsid w:val="001B1709"/>
    <w:rsid w:val="001B1CB8"/>
    <w:rsid w:val="001B1D51"/>
    <w:rsid w:val="001B27DF"/>
    <w:rsid w:val="001B2B90"/>
    <w:rsid w:val="001B2BB0"/>
    <w:rsid w:val="001B2ED2"/>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7B05"/>
    <w:rsid w:val="001D0341"/>
    <w:rsid w:val="001D063A"/>
    <w:rsid w:val="001D06EF"/>
    <w:rsid w:val="001D091D"/>
    <w:rsid w:val="001D0BAE"/>
    <w:rsid w:val="001D0D2B"/>
    <w:rsid w:val="001D11C5"/>
    <w:rsid w:val="001D182D"/>
    <w:rsid w:val="001D198E"/>
    <w:rsid w:val="001D1BC8"/>
    <w:rsid w:val="001D1C8C"/>
    <w:rsid w:val="001D1E59"/>
    <w:rsid w:val="001D1F73"/>
    <w:rsid w:val="001D1FCC"/>
    <w:rsid w:val="001D205F"/>
    <w:rsid w:val="001D25F8"/>
    <w:rsid w:val="001D26EC"/>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B41"/>
    <w:rsid w:val="001F2B58"/>
    <w:rsid w:val="001F2F17"/>
    <w:rsid w:val="001F33BE"/>
    <w:rsid w:val="001F369B"/>
    <w:rsid w:val="001F3803"/>
    <w:rsid w:val="001F3F3D"/>
    <w:rsid w:val="001F4580"/>
    <w:rsid w:val="001F4CE1"/>
    <w:rsid w:val="001F4D2D"/>
    <w:rsid w:val="001F50A3"/>
    <w:rsid w:val="001F51C4"/>
    <w:rsid w:val="001F542B"/>
    <w:rsid w:val="001F6356"/>
    <w:rsid w:val="001F6601"/>
    <w:rsid w:val="001F6770"/>
    <w:rsid w:val="001F67B1"/>
    <w:rsid w:val="001F6E65"/>
    <w:rsid w:val="001F6ECB"/>
    <w:rsid w:val="001F7757"/>
    <w:rsid w:val="001F79E1"/>
    <w:rsid w:val="001F79F0"/>
    <w:rsid w:val="0020043F"/>
    <w:rsid w:val="00200F30"/>
    <w:rsid w:val="00200F6C"/>
    <w:rsid w:val="002011DF"/>
    <w:rsid w:val="002019B8"/>
    <w:rsid w:val="00201BD9"/>
    <w:rsid w:val="00201F4F"/>
    <w:rsid w:val="00201FBA"/>
    <w:rsid w:val="0020299B"/>
    <w:rsid w:val="00202A42"/>
    <w:rsid w:val="00202E42"/>
    <w:rsid w:val="00202FCC"/>
    <w:rsid w:val="00203042"/>
    <w:rsid w:val="002030D0"/>
    <w:rsid w:val="002031FF"/>
    <w:rsid w:val="00203277"/>
    <w:rsid w:val="002032CD"/>
    <w:rsid w:val="00203788"/>
    <w:rsid w:val="00203865"/>
    <w:rsid w:val="0020386A"/>
    <w:rsid w:val="00203A1F"/>
    <w:rsid w:val="00203A47"/>
    <w:rsid w:val="00203B34"/>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8F"/>
    <w:rsid w:val="002250BC"/>
    <w:rsid w:val="00225466"/>
    <w:rsid w:val="00225F39"/>
    <w:rsid w:val="002263BC"/>
    <w:rsid w:val="002265D9"/>
    <w:rsid w:val="00226859"/>
    <w:rsid w:val="00226B04"/>
    <w:rsid w:val="00226FEA"/>
    <w:rsid w:val="0022701B"/>
    <w:rsid w:val="00227023"/>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306D"/>
    <w:rsid w:val="002B30CE"/>
    <w:rsid w:val="002B322A"/>
    <w:rsid w:val="002B3561"/>
    <w:rsid w:val="002B3699"/>
    <w:rsid w:val="002B3853"/>
    <w:rsid w:val="002B3986"/>
    <w:rsid w:val="002B3E91"/>
    <w:rsid w:val="002B3FC4"/>
    <w:rsid w:val="002B4638"/>
    <w:rsid w:val="002B4760"/>
    <w:rsid w:val="002B4958"/>
    <w:rsid w:val="002B4A13"/>
    <w:rsid w:val="002B4A7E"/>
    <w:rsid w:val="002B4C2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C79"/>
    <w:rsid w:val="002C5D15"/>
    <w:rsid w:val="002C60D5"/>
    <w:rsid w:val="002C66FD"/>
    <w:rsid w:val="002C6756"/>
    <w:rsid w:val="002C6809"/>
    <w:rsid w:val="002C698A"/>
    <w:rsid w:val="002C69AB"/>
    <w:rsid w:val="002C6EA9"/>
    <w:rsid w:val="002C6FE3"/>
    <w:rsid w:val="002C75F7"/>
    <w:rsid w:val="002C794D"/>
    <w:rsid w:val="002C7D2C"/>
    <w:rsid w:val="002D1333"/>
    <w:rsid w:val="002D1546"/>
    <w:rsid w:val="002D2370"/>
    <w:rsid w:val="002D271E"/>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17"/>
    <w:rsid w:val="002D6127"/>
    <w:rsid w:val="002D6C29"/>
    <w:rsid w:val="002D6C92"/>
    <w:rsid w:val="002D6C99"/>
    <w:rsid w:val="002D6E26"/>
    <w:rsid w:val="002D6EDE"/>
    <w:rsid w:val="002D7225"/>
    <w:rsid w:val="002D755A"/>
    <w:rsid w:val="002D757A"/>
    <w:rsid w:val="002D75B8"/>
    <w:rsid w:val="002D7863"/>
    <w:rsid w:val="002D7D44"/>
    <w:rsid w:val="002D7D48"/>
    <w:rsid w:val="002E024D"/>
    <w:rsid w:val="002E0B16"/>
    <w:rsid w:val="002E0F31"/>
    <w:rsid w:val="002E0FC8"/>
    <w:rsid w:val="002E16F6"/>
    <w:rsid w:val="002E1C89"/>
    <w:rsid w:val="002E2C54"/>
    <w:rsid w:val="002E2EE9"/>
    <w:rsid w:val="002E2EF1"/>
    <w:rsid w:val="002E334F"/>
    <w:rsid w:val="002E3497"/>
    <w:rsid w:val="002E3CA8"/>
    <w:rsid w:val="002E3E0E"/>
    <w:rsid w:val="002E4011"/>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302A"/>
    <w:rsid w:val="002F304F"/>
    <w:rsid w:val="002F3093"/>
    <w:rsid w:val="002F3109"/>
    <w:rsid w:val="002F337F"/>
    <w:rsid w:val="002F37E6"/>
    <w:rsid w:val="002F3D89"/>
    <w:rsid w:val="002F40A2"/>
    <w:rsid w:val="002F4312"/>
    <w:rsid w:val="002F4514"/>
    <w:rsid w:val="002F4808"/>
    <w:rsid w:val="002F5079"/>
    <w:rsid w:val="002F510F"/>
    <w:rsid w:val="002F5307"/>
    <w:rsid w:val="002F5C04"/>
    <w:rsid w:val="002F5CAA"/>
    <w:rsid w:val="002F5DCC"/>
    <w:rsid w:val="002F60DF"/>
    <w:rsid w:val="002F6450"/>
    <w:rsid w:val="002F664A"/>
    <w:rsid w:val="002F6B3D"/>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715"/>
    <w:rsid w:val="0031093F"/>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952"/>
    <w:rsid w:val="00331975"/>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7D0"/>
    <w:rsid w:val="00354B26"/>
    <w:rsid w:val="00354E07"/>
    <w:rsid w:val="0035513F"/>
    <w:rsid w:val="0035547B"/>
    <w:rsid w:val="0035583E"/>
    <w:rsid w:val="00355CF4"/>
    <w:rsid w:val="00355F70"/>
    <w:rsid w:val="00356455"/>
    <w:rsid w:val="00356459"/>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1279"/>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972"/>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D58"/>
    <w:rsid w:val="00395DA7"/>
    <w:rsid w:val="0039639C"/>
    <w:rsid w:val="00396650"/>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92"/>
    <w:rsid w:val="003A74AE"/>
    <w:rsid w:val="003A7688"/>
    <w:rsid w:val="003A77E8"/>
    <w:rsid w:val="003A7B08"/>
    <w:rsid w:val="003A7C0B"/>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870"/>
    <w:rsid w:val="003B2A54"/>
    <w:rsid w:val="003B2F4F"/>
    <w:rsid w:val="003B3030"/>
    <w:rsid w:val="003B31DB"/>
    <w:rsid w:val="003B3214"/>
    <w:rsid w:val="003B361F"/>
    <w:rsid w:val="003B3977"/>
    <w:rsid w:val="003B3CC1"/>
    <w:rsid w:val="003B3D04"/>
    <w:rsid w:val="003B3E49"/>
    <w:rsid w:val="003B43E5"/>
    <w:rsid w:val="003B43F4"/>
    <w:rsid w:val="003B445D"/>
    <w:rsid w:val="003B4491"/>
    <w:rsid w:val="003B4652"/>
    <w:rsid w:val="003B488A"/>
    <w:rsid w:val="003B50D4"/>
    <w:rsid w:val="003B52F8"/>
    <w:rsid w:val="003B5306"/>
    <w:rsid w:val="003B53BD"/>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8E9"/>
    <w:rsid w:val="003D6A5D"/>
    <w:rsid w:val="003D6C80"/>
    <w:rsid w:val="003D6EB1"/>
    <w:rsid w:val="003D6F8B"/>
    <w:rsid w:val="003D6F9B"/>
    <w:rsid w:val="003D7128"/>
    <w:rsid w:val="003D7149"/>
    <w:rsid w:val="003D7303"/>
    <w:rsid w:val="003D74A2"/>
    <w:rsid w:val="003D7653"/>
    <w:rsid w:val="003D7D22"/>
    <w:rsid w:val="003D7EE4"/>
    <w:rsid w:val="003E0247"/>
    <w:rsid w:val="003E1477"/>
    <w:rsid w:val="003E162B"/>
    <w:rsid w:val="003E1ACB"/>
    <w:rsid w:val="003E1DAF"/>
    <w:rsid w:val="003E2586"/>
    <w:rsid w:val="003E2AF2"/>
    <w:rsid w:val="003E2E39"/>
    <w:rsid w:val="003E2E81"/>
    <w:rsid w:val="003E325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653"/>
    <w:rsid w:val="003F479A"/>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A5"/>
    <w:rsid w:val="00407FAD"/>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BB"/>
    <w:rsid w:val="00413697"/>
    <w:rsid w:val="00413831"/>
    <w:rsid w:val="004138C8"/>
    <w:rsid w:val="00413A52"/>
    <w:rsid w:val="00413B56"/>
    <w:rsid w:val="00413B70"/>
    <w:rsid w:val="00413BFE"/>
    <w:rsid w:val="00413CDB"/>
    <w:rsid w:val="00413F81"/>
    <w:rsid w:val="00413FEF"/>
    <w:rsid w:val="00414196"/>
    <w:rsid w:val="004142BD"/>
    <w:rsid w:val="00414676"/>
    <w:rsid w:val="00414932"/>
    <w:rsid w:val="00414976"/>
    <w:rsid w:val="00414AFC"/>
    <w:rsid w:val="00414B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CC4"/>
    <w:rsid w:val="00420D82"/>
    <w:rsid w:val="00420FC6"/>
    <w:rsid w:val="0042120B"/>
    <w:rsid w:val="004213C7"/>
    <w:rsid w:val="00421590"/>
    <w:rsid w:val="00421697"/>
    <w:rsid w:val="00421734"/>
    <w:rsid w:val="004217A1"/>
    <w:rsid w:val="004217E4"/>
    <w:rsid w:val="00421871"/>
    <w:rsid w:val="00421AEC"/>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30152"/>
    <w:rsid w:val="00430964"/>
    <w:rsid w:val="00430B3F"/>
    <w:rsid w:val="00430B48"/>
    <w:rsid w:val="00430D83"/>
    <w:rsid w:val="00430D84"/>
    <w:rsid w:val="004313EC"/>
    <w:rsid w:val="00431583"/>
    <w:rsid w:val="00431890"/>
    <w:rsid w:val="00431CA4"/>
    <w:rsid w:val="004320CC"/>
    <w:rsid w:val="004329F6"/>
    <w:rsid w:val="004330CA"/>
    <w:rsid w:val="0043315E"/>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7EA"/>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803"/>
    <w:rsid w:val="0046483A"/>
    <w:rsid w:val="00464A4A"/>
    <w:rsid w:val="004650CF"/>
    <w:rsid w:val="004653B5"/>
    <w:rsid w:val="00465626"/>
    <w:rsid w:val="004663C8"/>
    <w:rsid w:val="00466762"/>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D37"/>
    <w:rsid w:val="00470E74"/>
    <w:rsid w:val="00470F92"/>
    <w:rsid w:val="00471741"/>
    <w:rsid w:val="00471C54"/>
    <w:rsid w:val="00472D80"/>
    <w:rsid w:val="00472F0D"/>
    <w:rsid w:val="00472F80"/>
    <w:rsid w:val="004738A4"/>
    <w:rsid w:val="00473AD8"/>
    <w:rsid w:val="00473C65"/>
    <w:rsid w:val="00474285"/>
    <w:rsid w:val="0047431E"/>
    <w:rsid w:val="0047444D"/>
    <w:rsid w:val="0047458F"/>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5035"/>
    <w:rsid w:val="004A53C6"/>
    <w:rsid w:val="004A56EE"/>
    <w:rsid w:val="004A57B9"/>
    <w:rsid w:val="004A5CFE"/>
    <w:rsid w:val="004A5DC5"/>
    <w:rsid w:val="004A60D8"/>
    <w:rsid w:val="004A66D0"/>
    <w:rsid w:val="004A67C4"/>
    <w:rsid w:val="004A6808"/>
    <w:rsid w:val="004A6D3E"/>
    <w:rsid w:val="004A6EB7"/>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4D6"/>
    <w:rsid w:val="004B69F3"/>
    <w:rsid w:val="004B6E5E"/>
    <w:rsid w:val="004B71C9"/>
    <w:rsid w:val="004B7339"/>
    <w:rsid w:val="004B7368"/>
    <w:rsid w:val="004B7403"/>
    <w:rsid w:val="004B7C3F"/>
    <w:rsid w:val="004C0219"/>
    <w:rsid w:val="004C02AD"/>
    <w:rsid w:val="004C054D"/>
    <w:rsid w:val="004C0A91"/>
    <w:rsid w:val="004C0B37"/>
    <w:rsid w:val="004C0CEA"/>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9EF"/>
    <w:rsid w:val="004D1A44"/>
    <w:rsid w:val="004D1D71"/>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582"/>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530"/>
    <w:rsid w:val="005105FB"/>
    <w:rsid w:val="005108F4"/>
    <w:rsid w:val="00510F9E"/>
    <w:rsid w:val="005112F3"/>
    <w:rsid w:val="005116D8"/>
    <w:rsid w:val="0051188A"/>
    <w:rsid w:val="005118EB"/>
    <w:rsid w:val="0051190D"/>
    <w:rsid w:val="00511951"/>
    <w:rsid w:val="005119D5"/>
    <w:rsid w:val="00511B4C"/>
    <w:rsid w:val="00511FA3"/>
    <w:rsid w:val="005120D0"/>
    <w:rsid w:val="00512151"/>
    <w:rsid w:val="00512740"/>
    <w:rsid w:val="00512FF9"/>
    <w:rsid w:val="00513086"/>
    <w:rsid w:val="0051315B"/>
    <w:rsid w:val="00513346"/>
    <w:rsid w:val="00513353"/>
    <w:rsid w:val="005135ED"/>
    <w:rsid w:val="00514829"/>
    <w:rsid w:val="00514A8F"/>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629"/>
    <w:rsid w:val="005326E9"/>
    <w:rsid w:val="00532C43"/>
    <w:rsid w:val="00532DBC"/>
    <w:rsid w:val="00532FB6"/>
    <w:rsid w:val="005336B8"/>
    <w:rsid w:val="00533A72"/>
    <w:rsid w:val="00533AC6"/>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380"/>
    <w:rsid w:val="005378D9"/>
    <w:rsid w:val="00537E23"/>
    <w:rsid w:val="00540247"/>
    <w:rsid w:val="005403CF"/>
    <w:rsid w:val="00540641"/>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7AC"/>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7B3"/>
    <w:rsid w:val="00571A54"/>
    <w:rsid w:val="00571A78"/>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690"/>
    <w:rsid w:val="005927BC"/>
    <w:rsid w:val="00592A05"/>
    <w:rsid w:val="00592D7E"/>
    <w:rsid w:val="00593121"/>
    <w:rsid w:val="00593B4E"/>
    <w:rsid w:val="00593C21"/>
    <w:rsid w:val="00593E0E"/>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5C"/>
    <w:rsid w:val="005A5DAD"/>
    <w:rsid w:val="005A5F6A"/>
    <w:rsid w:val="005A5FE3"/>
    <w:rsid w:val="005A61B8"/>
    <w:rsid w:val="005A61CF"/>
    <w:rsid w:val="005A6445"/>
    <w:rsid w:val="005A6495"/>
    <w:rsid w:val="005A65ED"/>
    <w:rsid w:val="005A6A44"/>
    <w:rsid w:val="005A6C67"/>
    <w:rsid w:val="005A6CE7"/>
    <w:rsid w:val="005A6D87"/>
    <w:rsid w:val="005A739E"/>
    <w:rsid w:val="005A7749"/>
    <w:rsid w:val="005A77EE"/>
    <w:rsid w:val="005A7BCA"/>
    <w:rsid w:val="005A7C5E"/>
    <w:rsid w:val="005B07B3"/>
    <w:rsid w:val="005B0855"/>
    <w:rsid w:val="005B0ABA"/>
    <w:rsid w:val="005B1242"/>
    <w:rsid w:val="005B13F1"/>
    <w:rsid w:val="005B1E93"/>
    <w:rsid w:val="005B1F84"/>
    <w:rsid w:val="005B2072"/>
    <w:rsid w:val="005B2120"/>
    <w:rsid w:val="005B23E2"/>
    <w:rsid w:val="005B25AD"/>
    <w:rsid w:val="005B2667"/>
    <w:rsid w:val="005B2884"/>
    <w:rsid w:val="005B2A87"/>
    <w:rsid w:val="005B2AA2"/>
    <w:rsid w:val="005B2AB7"/>
    <w:rsid w:val="005B2C2F"/>
    <w:rsid w:val="005B2DC6"/>
    <w:rsid w:val="005B338E"/>
    <w:rsid w:val="005B3499"/>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C05EA"/>
    <w:rsid w:val="005C075A"/>
    <w:rsid w:val="005C07B4"/>
    <w:rsid w:val="005C09B6"/>
    <w:rsid w:val="005C0B7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42B"/>
    <w:rsid w:val="005C4658"/>
    <w:rsid w:val="005C4736"/>
    <w:rsid w:val="005C4883"/>
    <w:rsid w:val="005C4A1E"/>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512"/>
    <w:rsid w:val="005D3C7F"/>
    <w:rsid w:val="005D42BD"/>
    <w:rsid w:val="005D444F"/>
    <w:rsid w:val="005D45B9"/>
    <w:rsid w:val="005D4A07"/>
    <w:rsid w:val="005D4A91"/>
    <w:rsid w:val="005D4AE9"/>
    <w:rsid w:val="005D51A0"/>
    <w:rsid w:val="005D54B7"/>
    <w:rsid w:val="005D5D9A"/>
    <w:rsid w:val="005D5F0C"/>
    <w:rsid w:val="005D5F4B"/>
    <w:rsid w:val="005D62D3"/>
    <w:rsid w:val="005D68BE"/>
    <w:rsid w:val="005D6A7F"/>
    <w:rsid w:val="005D6CEF"/>
    <w:rsid w:val="005D7B47"/>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7FD"/>
    <w:rsid w:val="005E2B73"/>
    <w:rsid w:val="005E2E34"/>
    <w:rsid w:val="005E3823"/>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A59"/>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C5B"/>
    <w:rsid w:val="006642B6"/>
    <w:rsid w:val="0066465E"/>
    <w:rsid w:val="00664705"/>
    <w:rsid w:val="0066484C"/>
    <w:rsid w:val="00664A09"/>
    <w:rsid w:val="00664BED"/>
    <w:rsid w:val="0066515A"/>
    <w:rsid w:val="00665418"/>
    <w:rsid w:val="00665777"/>
    <w:rsid w:val="00665B43"/>
    <w:rsid w:val="0066652E"/>
    <w:rsid w:val="0066670F"/>
    <w:rsid w:val="00666E1C"/>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FAD"/>
    <w:rsid w:val="006A563A"/>
    <w:rsid w:val="006A59AE"/>
    <w:rsid w:val="006A5B77"/>
    <w:rsid w:val="006A5E96"/>
    <w:rsid w:val="006A6120"/>
    <w:rsid w:val="006A65A2"/>
    <w:rsid w:val="006A7368"/>
    <w:rsid w:val="006A738C"/>
    <w:rsid w:val="006A75CA"/>
    <w:rsid w:val="006A75DF"/>
    <w:rsid w:val="006A76D7"/>
    <w:rsid w:val="006A7AA7"/>
    <w:rsid w:val="006A7C57"/>
    <w:rsid w:val="006A7D5A"/>
    <w:rsid w:val="006A7FEA"/>
    <w:rsid w:val="006B076D"/>
    <w:rsid w:val="006B0819"/>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7E6"/>
    <w:rsid w:val="006B791E"/>
    <w:rsid w:val="006B7A12"/>
    <w:rsid w:val="006B7DDE"/>
    <w:rsid w:val="006C016F"/>
    <w:rsid w:val="006C01EE"/>
    <w:rsid w:val="006C0214"/>
    <w:rsid w:val="006C048A"/>
    <w:rsid w:val="006C0871"/>
    <w:rsid w:val="006C133E"/>
    <w:rsid w:val="006C1369"/>
    <w:rsid w:val="006C14DF"/>
    <w:rsid w:val="006C173C"/>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FA1"/>
    <w:rsid w:val="006C6244"/>
    <w:rsid w:val="006C64B5"/>
    <w:rsid w:val="006C694F"/>
    <w:rsid w:val="006C69AC"/>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47A"/>
    <w:rsid w:val="006D75F5"/>
    <w:rsid w:val="006D79EB"/>
    <w:rsid w:val="006D7C07"/>
    <w:rsid w:val="006D7DE6"/>
    <w:rsid w:val="006D7E61"/>
    <w:rsid w:val="006E00BA"/>
    <w:rsid w:val="006E0213"/>
    <w:rsid w:val="006E0816"/>
    <w:rsid w:val="006E0993"/>
    <w:rsid w:val="006E0BF0"/>
    <w:rsid w:val="006E0D33"/>
    <w:rsid w:val="006E0E51"/>
    <w:rsid w:val="006E11E3"/>
    <w:rsid w:val="006E1A42"/>
    <w:rsid w:val="006E2262"/>
    <w:rsid w:val="006E2732"/>
    <w:rsid w:val="006E28FF"/>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125"/>
    <w:rsid w:val="006E59B3"/>
    <w:rsid w:val="006E5E0F"/>
    <w:rsid w:val="006E63E7"/>
    <w:rsid w:val="006E67A2"/>
    <w:rsid w:val="006E6DA6"/>
    <w:rsid w:val="006E703D"/>
    <w:rsid w:val="006E7489"/>
    <w:rsid w:val="006E7665"/>
    <w:rsid w:val="006E7721"/>
    <w:rsid w:val="006E7969"/>
    <w:rsid w:val="006E7BD8"/>
    <w:rsid w:val="006E7C70"/>
    <w:rsid w:val="006F0010"/>
    <w:rsid w:val="006F065C"/>
    <w:rsid w:val="006F0C99"/>
    <w:rsid w:val="006F10F4"/>
    <w:rsid w:val="006F1181"/>
    <w:rsid w:val="006F137F"/>
    <w:rsid w:val="006F14CF"/>
    <w:rsid w:val="006F1B1E"/>
    <w:rsid w:val="006F1B54"/>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DA7"/>
    <w:rsid w:val="007007B5"/>
    <w:rsid w:val="00700824"/>
    <w:rsid w:val="00700AA9"/>
    <w:rsid w:val="00700E90"/>
    <w:rsid w:val="00701DFA"/>
    <w:rsid w:val="00701E6A"/>
    <w:rsid w:val="00701FCB"/>
    <w:rsid w:val="00701FEE"/>
    <w:rsid w:val="007023AF"/>
    <w:rsid w:val="00702A52"/>
    <w:rsid w:val="00703106"/>
    <w:rsid w:val="0070328A"/>
    <w:rsid w:val="00703395"/>
    <w:rsid w:val="007035D9"/>
    <w:rsid w:val="00703860"/>
    <w:rsid w:val="00703BF3"/>
    <w:rsid w:val="00704000"/>
    <w:rsid w:val="007041B2"/>
    <w:rsid w:val="007046D8"/>
    <w:rsid w:val="0070498B"/>
    <w:rsid w:val="00704B7C"/>
    <w:rsid w:val="00704CDC"/>
    <w:rsid w:val="00705557"/>
    <w:rsid w:val="00705591"/>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696"/>
    <w:rsid w:val="007159BD"/>
    <w:rsid w:val="007163AE"/>
    <w:rsid w:val="007167BE"/>
    <w:rsid w:val="0071680F"/>
    <w:rsid w:val="0071685A"/>
    <w:rsid w:val="00716C8F"/>
    <w:rsid w:val="00716F5E"/>
    <w:rsid w:val="00716F71"/>
    <w:rsid w:val="00716F87"/>
    <w:rsid w:val="007174D4"/>
    <w:rsid w:val="0071768B"/>
    <w:rsid w:val="00717D5F"/>
    <w:rsid w:val="00717EF1"/>
    <w:rsid w:val="0072048B"/>
    <w:rsid w:val="0072064F"/>
    <w:rsid w:val="007208F7"/>
    <w:rsid w:val="00720921"/>
    <w:rsid w:val="007209D1"/>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EA8"/>
    <w:rsid w:val="0072568B"/>
    <w:rsid w:val="007256A9"/>
    <w:rsid w:val="007257FC"/>
    <w:rsid w:val="00725F7C"/>
    <w:rsid w:val="00726115"/>
    <w:rsid w:val="0072611F"/>
    <w:rsid w:val="00726174"/>
    <w:rsid w:val="00726386"/>
    <w:rsid w:val="00726A0E"/>
    <w:rsid w:val="00726A38"/>
    <w:rsid w:val="00726A53"/>
    <w:rsid w:val="00726EDC"/>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BB"/>
    <w:rsid w:val="00735AED"/>
    <w:rsid w:val="00735EAA"/>
    <w:rsid w:val="00735F2F"/>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608"/>
    <w:rsid w:val="00744C30"/>
    <w:rsid w:val="00744F43"/>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DCA"/>
    <w:rsid w:val="007640B0"/>
    <w:rsid w:val="007641A1"/>
    <w:rsid w:val="00764259"/>
    <w:rsid w:val="00764992"/>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FF"/>
    <w:rsid w:val="007806FE"/>
    <w:rsid w:val="00780FBA"/>
    <w:rsid w:val="007813E2"/>
    <w:rsid w:val="00781647"/>
    <w:rsid w:val="007816E2"/>
    <w:rsid w:val="00781F3A"/>
    <w:rsid w:val="0078216D"/>
    <w:rsid w:val="007823A5"/>
    <w:rsid w:val="00782616"/>
    <w:rsid w:val="00782724"/>
    <w:rsid w:val="007829E1"/>
    <w:rsid w:val="00782A07"/>
    <w:rsid w:val="00782FE5"/>
    <w:rsid w:val="00783199"/>
    <w:rsid w:val="00783226"/>
    <w:rsid w:val="007832C5"/>
    <w:rsid w:val="007841FC"/>
    <w:rsid w:val="007843F9"/>
    <w:rsid w:val="00784735"/>
    <w:rsid w:val="00784AC9"/>
    <w:rsid w:val="00784AF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AF2"/>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D0"/>
    <w:rsid w:val="007A698D"/>
    <w:rsid w:val="007A6A6B"/>
    <w:rsid w:val="007A6D04"/>
    <w:rsid w:val="007A6EFF"/>
    <w:rsid w:val="007A714E"/>
    <w:rsid w:val="007A72E0"/>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B5"/>
    <w:rsid w:val="00861A0A"/>
    <w:rsid w:val="00861C16"/>
    <w:rsid w:val="00861C40"/>
    <w:rsid w:val="00862BF9"/>
    <w:rsid w:val="00863ACE"/>
    <w:rsid w:val="00864085"/>
    <w:rsid w:val="0086415D"/>
    <w:rsid w:val="008642E2"/>
    <w:rsid w:val="00864495"/>
    <w:rsid w:val="0086486B"/>
    <w:rsid w:val="00864A19"/>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734B"/>
    <w:rsid w:val="008773C1"/>
    <w:rsid w:val="00877A63"/>
    <w:rsid w:val="00877ADA"/>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71"/>
    <w:rsid w:val="008944A2"/>
    <w:rsid w:val="00894980"/>
    <w:rsid w:val="00894993"/>
    <w:rsid w:val="00894CDE"/>
    <w:rsid w:val="00894CEA"/>
    <w:rsid w:val="00894DBB"/>
    <w:rsid w:val="00894E6F"/>
    <w:rsid w:val="008950A7"/>
    <w:rsid w:val="00895393"/>
    <w:rsid w:val="00895476"/>
    <w:rsid w:val="008958D9"/>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B34"/>
    <w:rsid w:val="008B5DC0"/>
    <w:rsid w:val="008B5F63"/>
    <w:rsid w:val="008B5FB6"/>
    <w:rsid w:val="008B62B6"/>
    <w:rsid w:val="008B63DE"/>
    <w:rsid w:val="008B64B5"/>
    <w:rsid w:val="008B67CB"/>
    <w:rsid w:val="008B6872"/>
    <w:rsid w:val="008B68C1"/>
    <w:rsid w:val="008B6F0D"/>
    <w:rsid w:val="008B7058"/>
    <w:rsid w:val="008B777A"/>
    <w:rsid w:val="008B7B0B"/>
    <w:rsid w:val="008B7B24"/>
    <w:rsid w:val="008B7BB5"/>
    <w:rsid w:val="008C1748"/>
    <w:rsid w:val="008C1D19"/>
    <w:rsid w:val="008C1EC6"/>
    <w:rsid w:val="008C22D5"/>
    <w:rsid w:val="008C2445"/>
    <w:rsid w:val="008C2503"/>
    <w:rsid w:val="008C2C62"/>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61F"/>
    <w:rsid w:val="008C59A3"/>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ADB"/>
    <w:rsid w:val="008E6B28"/>
    <w:rsid w:val="008E6C2B"/>
    <w:rsid w:val="008E6C80"/>
    <w:rsid w:val="008F0244"/>
    <w:rsid w:val="008F08C3"/>
    <w:rsid w:val="008F12EA"/>
    <w:rsid w:val="008F1718"/>
    <w:rsid w:val="008F1ABF"/>
    <w:rsid w:val="008F1B25"/>
    <w:rsid w:val="008F1B6E"/>
    <w:rsid w:val="008F2108"/>
    <w:rsid w:val="008F258B"/>
    <w:rsid w:val="008F2A88"/>
    <w:rsid w:val="008F2BF0"/>
    <w:rsid w:val="008F2F6E"/>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A0E"/>
    <w:rsid w:val="008F6F10"/>
    <w:rsid w:val="008F7767"/>
    <w:rsid w:val="008F7A00"/>
    <w:rsid w:val="008F7A8C"/>
    <w:rsid w:val="008F7BEA"/>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293"/>
    <w:rsid w:val="009503CA"/>
    <w:rsid w:val="00950503"/>
    <w:rsid w:val="00950840"/>
    <w:rsid w:val="009509AD"/>
    <w:rsid w:val="00950A07"/>
    <w:rsid w:val="00950A41"/>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A76"/>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9A6"/>
    <w:rsid w:val="00971C09"/>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E3"/>
    <w:rsid w:val="00983F7B"/>
    <w:rsid w:val="00984190"/>
    <w:rsid w:val="009841D4"/>
    <w:rsid w:val="0098422C"/>
    <w:rsid w:val="00984266"/>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F4D"/>
    <w:rsid w:val="0099618E"/>
    <w:rsid w:val="00996795"/>
    <w:rsid w:val="00996CD5"/>
    <w:rsid w:val="00996CFC"/>
    <w:rsid w:val="00996F2E"/>
    <w:rsid w:val="0099785E"/>
    <w:rsid w:val="009979E5"/>
    <w:rsid w:val="00997ACF"/>
    <w:rsid w:val="009A002C"/>
    <w:rsid w:val="009A0214"/>
    <w:rsid w:val="009A0996"/>
    <w:rsid w:val="009A1371"/>
    <w:rsid w:val="009A1385"/>
    <w:rsid w:val="009A1512"/>
    <w:rsid w:val="009A1BCE"/>
    <w:rsid w:val="009A1D69"/>
    <w:rsid w:val="009A28A8"/>
    <w:rsid w:val="009A2967"/>
    <w:rsid w:val="009A29A4"/>
    <w:rsid w:val="009A31EA"/>
    <w:rsid w:val="009A3211"/>
    <w:rsid w:val="009A35E3"/>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D4"/>
    <w:rsid w:val="009F1A69"/>
    <w:rsid w:val="009F1C7E"/>
    <w:rsid w:val="009F2249"/>
    <w:rsid w:val="009F236C"/>
    <w:rsid w:val="009F245C"/>
    <w:rsid w:val="009F25B7"/>
    <w:rsid w:val="009F26D2"/>
    <w:rsid w:val="009F2AF8"/>
    <w:rsid w:val="009F2F69"/>
    <w:rsid w:val="009F2F71"/>
    <w:rsid w:val="009F3047"/>
    <w:rsid w:val="009F32CF"/>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B97"/>
    <w:rsid w:val="00A06E55"/>
    <w:rsid w:val="00A073C5"/>
    <w:rsid w:val="00A0765B"/>
    <w:rsid w:val="00A07825"/>
    <w:rsid w:val="00A07F6D"/>
    <w:rsid w:val="00A10671"/>
    <w:rsid w:val="00A10A41"/>
    <w:rsid w:val="00A10B14"/>
    <w:rsid w:val="00A10EE1"/>
    <w:rsid w:val="00A10FAE"/>
    <w:rsid w:val="00A1146B"/>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5FE"/>
    <w:rsid w:val="00A167BB"/>
    <w:rsid w:val="00A16C74"/>
    <w:rsid w:val="00A16D72"/>
    <w:rsid w:val="00A16E8E"/>
    <w:rsid w:val="00A16F05"/>
    <w:rsid w:val="00A16F26"/>
    <w:rsid w:val="00A17619"/>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ACD"/>
    <w:rsid w:val="00A35BFF"/>
    <w:rsid w:val="00A35C77"/>
    <w:rsid w:val="00A35CAD"/>
    <w:rsid w:val="00A363D9"/>
    <w:rsid w:val="00A3641E"/>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B4D"/>
    <w:rsid w:val="00A46F21"/>
    <w:rsid w:val="00A4734E"/>
    <w:rsid w:val="00A47548"/>
    <w:rsid w:val="00A47A1B"/>
    <w:rsid w:val="00A47B08"/>
    <w:rsid w:val="00A47B3E"/>
    <w:rsid w:val="00A47BBE"/>
    <w:rsid w:val="00A47CEB"/>
    <w:rsid w:val="00A47E9A"/>
    <w:rsid w:val="00A47EA2"/>
    <w:rsid w:val="00A50352"/>
    <w:rsid w:val="00A503C9"/>
    <w:rsid w:val="00A50B3A"/>
    <w:rsid w:val="00A50BB9"/>
    <w:rsid w:val="00A5102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CDB"/>
    <w:rsid w:val="00A54039"/>
    <w:rsid w:val="00A540C6"/>
    <w:rsid w:val="00A5411C"/>
    <w:rsid w:val="00A5423A"/>
    <w:rsid w:val="00A549A9"/>
    <w:rsid w:val="00A54C15"/>
    <w:rsid w:val="00A5508C"/>
    <w:rsid w:val="00A5537C"/>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FB4"/>
    <w:rsid w:val="00A7407E"/>
    <w:rsid w:val="00A74253"/>
    <w:rsid w:val="00A744F9"/>
    <w:rsid w:val="00A745FF"/>
    <w:rsid w:val="00A74CDF"/>
    <w:rsid w:val="00A74E45"/>
    <w:rsid w:val="00A74F23"/>
    <w:rsid w:val="00A751B2"/>
    <w:rsid w:val="00A752EB"/>
    <w:rsid w:val="00A75B17"/>
    <w:rsid w:val="00A75F7F"/>
    <w:rsid w:val="00A7645A"/>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48"/>
    <w:rsid w:val="00AA0761"/>
    <w:rsid w:val="00AA07ED"/>
    <w:rsid w:val="00AA0BEB"/>
    <w:rsid w:val="00AA0C45"/>
    <w:rsid w:val="00AA0D77"/>
    <w:rsid w:val="00AA0F7C"/>
    <w:rsid w:val="00AA14B7"/>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A7D"/>
    <w:rsid w:val="00B15BEA"/>
    <w:rsid w:val="00B15E15"/>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310B"/>
    <w:rsid w:val="00B53225"/>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37"/>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84E"/>
    <w:rsid w:val="00B91D90"/>
    <w:rsid w:val="00B91DAA"/>
    <w:rsid w:val="00B91DC6"/>
    <w:rsid w:val="00B92219"/>
    <w:rsid w:val="00B927AD"/>
    <w:rsid w:val="00B92AC8"/>
    <w:rsid w:val="00B92E53"/>
    <w:rsid w:val="00B92EDB"/>
    <w:rsid w:val="00B92F78"/>
    <w:rsid w:val="00B93009"/>
    <w:rsid w:val="00B930B3"/>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807"/>
    <w:rsid w:val="00B95C27"/>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BB2"/>
    <w:rsid w:val="00BA6D37"/>
    <w:rsid w:val="00BA7AE0"/>
    <w:rsid w:val="00BB0016"/>
    <w:rsid w:val="00BB0089"/>
    <w:rsid w:val="00BB0142"/>
    <w:rsid w:val="00BB0489"/>
    <w:rsid w:val="00BB0829"/>
    <w:rsid w:val="00BB085A"/>
    <w:rsid w:val="00BB0B26"/>
    <w:rsid w:val="00BB0EB0"/>
    <w:rsid w:val="00BB124B"/>
    <w:rsid w:val="00BB16B4"/>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216"/>
    <w:rsid w:val="00BB7437"/>
    <w:rsid w:val="00BB7725"/>
    <w:rsid w:val="00BB7BA9"/>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97F"/>
    <w:rsid w:val="00BE4EFE"/>
    <w:rsid w:val="00BE515C"/>
    <w:rsid w:val="00BE528D"/>
    <w:rsid w:val="00BE542A"/>
    <w:rsid w:val="00BE56F5"/>
    <w:rsid w:val="00BE57C7"/>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CA9"/>
    <w:rsid w:val="00BF41A5"/>
    <w:rsid w:val="00BF4ADC"/>
    <w:rsid w:val="00BF4B89"/>
    <w:rsid w:val="00BF4D3E"/>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3CD"/>
    <w:rsid w:val="00C60472"/>
    <w:rsid w:val="00C60809"/>
    <w:rsid w:val="00C60EF2"/>
    <w:rsid w:val="00C60F6E"/>
    <w:rsid w:val="00C6130D"/>
    <w:rsid w:val="00C61417"/>
    <w:rsid w:val="00C61591"/>
    <w:rsid w:val="00C61A34"/>
    <w:rsid w:val="00C61CA5"/>
    <w:rsid w:val="00C621A5"/>
    <w:rsid w:val="00C622CB"/>
    <w:rsid w:val="00C623C1"/>
    <w:rsid w:val="00C625DF"/>
    <w:rsid w:val="00C62927"/>
    <w:rsid w:val="00C6296D"/>
    <w:rsid w:val="00C62FE0"/>
    <w:rsid w:val="00C63034"/>
    <w:rsid w:val="00C63485"/>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6196"/>
    <w:rsid w:val="00C6632F"/>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C7F"/>
    <w:rsid w:val="00C8208B"/>
    <w:rsid w:val="00C82196"/>
    <w:rsid w:val="00C829A5"/>
    <w:rsid w:val="00C83153"/>
    <w:rsid w:val="00C831A8"/>
    <w:rsid w:val="00C831AA"/>
    <w:rsid w:val="00C8351B"/>
    <w:rsid w:val="00C838CE"/>
    <w:rsid w:val="00C83B89"/>
    <w:rsid w:val="00C83C93"/>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A6B"/>
    <w:rsid w:val="00CB0B6D"/>
    <w:rsid w:val="00CB0DE1"/>
    <w:rsid w:val="00CB12D8"/>
    <w:rsid w:val="00CB1325"/>
    <w:rsid w:val="00CB145F"/>
    <w:rsid w:val="00CB157C"/>
    <w:rsid w:val="00CB17A8"/>
    <w:rsid w:val="00CB17C3"/>
    <w:rsid w:val="00CB1BC1"/>
    <w:rsid w:val="00CB1C6D"/>
    <w:rsid w:val="00CB1CB9"/>
    <w:rsid w:val="00CB1D4C"/>
    <w:rsid w:val="00CB1D88"/>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772"/>
    <w:rsid w:val="00CC07A4"/>
    <w:rsid w:val="00CC099A"/>
    <w:rsid w:val="00CC0C0E"/>
    <w:rsid w:val="00CC0CE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3D6"/>
    <w:rsid w:val="00CD48E1"/>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B7C"/>
    <w:rsid w:val="00CE5BE4"/>
    <w:rsid w:val="00CE5D0E"/>
    <w:rsid w:val="00CE6526"/>
    <w:rsid w:val="00CE656F"/>
    <w:rsid w:val="00CE6664"/>
    <w:rsid w:val="00CE67DB"/>
    <w:rsid w:val="00CE6B1C"/>
    <w:rsid w:val="00CE6B9D"/>
    <w:rsid w:val="00CE6C74"/>
    <w:rsid w:val="00CE74E2"/>
    <w:rsid w:val="00CE78EF"/>
    <w:rsid w:val="00CE7C5C"/>
    <w:rsid w:val="00CE7EC7"/>
    <w:rsid w:val="00CE7F57"/>
    <w:rsid w:val="00CF006F"/>
    <w:rsid w:val="00CF07C6"/>
    <w:rsid w:val="00CF09EA"/>
    <w:rsid w:val="00CF0A31"/>
    <w:rsid w:val="00CF0BA7"/>
    <w:rsid w:val="00CF105C"/>
    <w:rsid w:val="00CF11E0"/>
    <w:rsid w:val="00CF1433"/>
    <w:rsid w:val="00CF17F2"/>
    <w:rsid w:val="00CF18C5"/>
    <w:rsid w:val="00CF18C7"/>
    <w:rsid w:val="00CF198D"/>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670"/>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5EA"/>
    <w:rsid w:val="00D405F8"/>
    <w:rsid w:val="00D40A82"/>
    <w:rsid w:val="00D40B23"/>
    <w:rsid w:val="00D40EAA"/>
    <w:rsid w:val="00D40FFC"/>
    <w:rsid w:val="00D41322"/>
    <w:rsid w:val="00D4199F"/>
    <w:rsid w:val="00D41EAD"/>
    <w:rsid w:val="00D42359"/>
    <w:rsid w:val="00D428DF"/>
    <w:rsid w:val="00D439F9"/>
    <w:rsid w:val="00D43B92"/>
    <w:rsid w:val="00D43E11"/>
    <w:rsid w:val="00D43F7F"/>
    <w:rsid w:val="00D44138"/>
    <w:rsid w:val="00D4476B"/>
    <w:rsid w:val="00D4480D"/>
    <w:rsid w:val="00D44A58"/>
    <w:rsid w:val="00D45514"/>
    <w:rsid w:val="00D45ADE"/>
    <w:rsid w:val="00D45E70"/>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F46"/>
    <w:rsid w:val="00D6159C"/>
    <w:rsid w:val="00D61D2B"/>
    <w:rsid w:val="00D6277E"/>
    <w:rsid w:val="00D627DB"/>
    <w:rsid w:val="00D62922"/>
    <w:rsid w:val="00D6325A"/>
    <w:rsid w:val="00D63942"/>
    <w:rsid w:val="00D63C4D"/>
    <w:rsid w:val="00D63CB2"/>
    <w:rsid w:val="00D63DF6"/>
    <w:rsid w:val="00D63E6B"/>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7059"/>
    <w:rsid w:val="00D671AE"/>
    <w:rsid w:val="00D67C3B"/>
    <w:rsid w:val="00D70135"/>
    <w:rsid w:val="00D701CD"/>
    <w:rsid w:val="00D703E7"/>
    <w:rsid w:val="00D7040F"/>
    <w:rsid w:val="00D70852"/>
    <w:rsid w:val="00D708E7"/>
    <w:rsid w:val="00D70CEB"/>
    <w:rsid w:val="00D715F5"/>
    <w:rsid w:val="00D716A9"/>
    <w:rsid w:val="00D71FF5"/>
    <w:rsid w:val="00D721BF"/>
    <w:rsid w:val="00D7232D"/>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7F"/>
    <w:rsid w:val="00D879D1"/>
    <w:rsid w:val="00D90572"/>
    <w:rsid w:val="00D90659"/>
    <w:rsid w:val="00D90854"/>
    <w:rsid w:val="00D90BD9"/>
    <w:rsid w:val="00D91090"/>
    <w:rsid w:val="00D911CB"/>
    <w:rsid w:val="00D91342"/>
    <w:rsid w:val="00D91446"/>
    <w:rsid w:val="00D91E70"/>
    <w:rsid w:val="00D91FC1"/>
    <w:rsid w:val="00D926F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61A8"/>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A4"/>
    <w:rsid w:val="00DA61B8"/>
    <w:rsid w:val="00DA6450"/>
    <w:rsid w:val="00DA6694"/>
    <w:rsid w:val="00DA68DD"/>
    <w:rsid w:val="00DA6D86"/>
    <w:rsid w:val="00DA6D88"/>
    <w:rsid w:val="00DA7046"/>
    <w:rsid w:val="00DA7080"/>
    <w:rsid w:val="00DA72B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6071"/>
    <w:rsid w:val="00DB6342"/>
    <w:rsid w:val="00DB6343"/>
    <w:rsid w:val="00DB6A79"/>
    <w:rsid w:val="00DB6B74"/>
    <w:rsid w:val="00DB6F86"/>
    <w:rsid w:val="00DB72EE"/>
    <w:rsid w:val="00DB7694"/>
    <w:rsid w:val="00DB76C2"/>
    <w:rsid w:val="00DB77CA"/>
    <w:rsid w:val="00DB7884"/>
    <w:rsid w:val="00DB7C5B"/>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DFA"/>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E3C"/>
    <w:rsid w:val="00E126F3"/>
    <w:rsid w:val="00E127C6"/>
    <w:rsid w:val="00E127E7"/>
    <w:rsid w:val="00E12837"/>
    <w:rsid w:val="00E12A98"/>
    <w:rsid w:val="00E12C2F"/>
    <w:rsid w:val="00E133DB"/>
    <w:rsid w:val="00E1342F"/>
    <w:rsid w:val="00E13452"/>
    <w:rsid w:val="00E135D9"/>
    <w:rsid w:val="00E1375B"/>
    <w:rsid w:val="00E14148"/>
    <w:rsid w:val="00E1418C"/>
    <w:rsid w:val="00E141ED"/>
    <w:rsid w:val="00E1420F"/>
    <w:rsid w:val="00E1454F"/>
    <w:rsid w:val="00E145CB"/>
    <w:rsid w:val="00E1461A"/>
    <w:rsid w:val="00E14BF4"/>
    <w:rsid w:val="00E150CB"/>
    <w:rsid w:val="00E15422"/>
    <w:rsid w:val="00E155BC"/>
    <w:rsid w:val="00E15CD4"/>
    <w:rsid w:val="00E16810"/>
    <w:rsid w:val="00E16987"/>
    <w:rsid w:val="00E16CA7"/>
    <w:rsid w:val="00E16CAF"/>
    <w:rsid w:val="00E16E04"/>
    <w:rsid w:val="00E1714A"/>
    <w:rsid w:val="00E174BF"/>
    <w:rsid w:val="00E17A9B"/>
    <w:rsid w:val="00E17FDE"/>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ED4"/>
    <w:rsid w:val="00E24F5C"/>
    <w:rsid w:val="00E250DE"/>
    <w:rsid w:val="00E25121"/>
    <w:rsid w:val="00E258FD"/>
    <w:rsid w:val="00E2592C"/>
    <w:rsid w:val="00E25AA4"/>
    <w:rsid w:val="00E25B72"/>
    <w:rsid w:val="00E26932"/>
    <w:rsid w:val="00E26BBB"/>
    <w:rsid w:val="00E26CFE"/>
    <w:rsid w:val="00E26EC2"/>
    <w:rsid w:val="00E2722F"/>
    <w:rsid w:val="00E27532"/>
    <w:rsid w:val="00E27B8E"/>
    <w:rsid w:val="00E27BEA"/>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B1B"/>
    <w:rsid w:val="00E34B75"/>
    <w:rsid w:val="00E34BF1"/>
    <w:rsid w:val="00E34CA1"/>
    <w:rsid w:val="00E34DE7"/>
    <w:rsid w:val="00E34EC0"/>
    <w:rsid w:val="00E34FAD"/>
    <w:rsid w:val="00E35004"/>
    <w:rsid w:val="00E358D3"/>
    <w:rsid w:val="00E35A73"/>
    <w:rsid w:val="00E35DC8"/>
    <w:rsid w:val="00E3630E"/>
    <w:rsid w:val="00E3632E"/>
    <w:rsid w:val="00E368C4"/>
    <w:rsid w:val="00E37009"/>
    <w:rsid w:val="00E37295"/>
    <w:rsid w:val="00E3765B"/>
    <w:rsid w:val="00E3781A"/>
    <w:rsid w:val="00E37A1F"/>
    <w:rsid w:val="00E37F6F"/>
    <w:rsid w:val="00E40173"/>
    <w:rsid w:val="00E402A2"/>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44AD"/>
    <w:rsid w:val="00E44BF2"/>
    <w:rsid w:val="00E45106"/>
    <w:rsid w:val="00E451D4"/>
    <w:rsid w:val="00E4524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77B"/>
    <w:rsid w:val="00E507B4"/>
    <w:rsid w:val="00E508B1"/>
    <w:rsid w:val="00E50927"/>
    <w:rsid w:val="00E5130E"/>
    <w:rsid w:val="00E515BC"/>
    <w:rsid w:val="00E5177E"/>
    <w:rsid w:val="00E51BB1"/>
    <w:rsid w:val="00E51BD2"/>
    <w:rsid w:val="00E51C26"/>
    <w:rsid w:val="00E51CC0"/>
    <w:rsid w:val="00E51E83"/>
    <w:rsid w:val="00E51F51"/>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7D9"/>
    <w:rsid w:val="00E637DE"/>
    <w:rsid w:val="00E638DF"/>
    <w:rsid w:val="00E6393E"/>
    <w:rsid w:val="00E6396D"/>
    <w:rsid w:val="00E63B05"/>
    <w:rsid w:val="00E63F53"/>
    <w:rsid w:val="00E6431A"/>
    <w:rsid w:val="00E64693"/>
    <w:rsid w:val="00E64899"/>
    <w:rsid w:val="00E64E79"/>
    <w:rsid w:val="00E65161"/>
    <w:rsid w:val="00E65CDB"/>
    <w:rsid w:val="00E65EB8"/>
    <w:rsid w:val="00E66019"/>
    <w:rsid w:val="00E6637D"/>
    <w:rsid w:val="00E663EF"/>
    <w:rsid w:val="00E66741"/>
    <w:rsid w:val="00E667E3"/>
    <w:rsid w:val="00E67268"/>
    <w:rsid w:val="00E67290"/>
    <w:rsid w:val="00E67349"/>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DC6"/>
    <w:rsid w:val="00E7509C"/>
    <w:rsid w:val="00E75382"/>
    <w:rsid w:val="00E76379"/>
    <w:rsid w:val="00E76421"/>
    <w:rsid w:val="00E76617"/>
    <w:rsid w:val="00E76A36"/>
    <w:rsid w:val="00E76B05"/>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C59"/>
    <w:rsid w:val="00E94098"/>
    <w:rsid w:val="00E94313"/>
    <w:rsid w:val="00E9436F"/>
    <w:rsid w:val="00E9495F"/>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A58"/>
    <w:rsid w:val="00EA6B2E"/>
    <w:rsid w:val="00EA7069"/>
    <w:rsid w:val="00EA7415"/>
    <w:rsid w:val="00EA7537"/>
    <w:rsid w:val="00EA78E8"/>
    <w:rsid w:val="00EA7C89"/>
    <w:rsid w:val="00EA7D7A"/>
    <w:rsid w:val="00EA7E3E"/>
    <w:rsid w:val="00EA7EE3"/>
    <w:rsid w:val="00EB0467"/>
    <w:rsid w:val="00EB0780"/>
    <w:rsid w:val="00EB0DA7"/>
    <w:rsid w:val="00EB1275"/>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20E1"/>
    <w:rsid w:val="00EC21B3"/>
    <w:rsid w:val="00EC22B0"/>
    <w:rsid w:val="00EC293F"/>
    <w:rsid w:val="00EC2BCA"/>
    <w:rsid w:val="00EC2EE9"/>
    <w:rsid w:val="00EC2F1C"/>
    <w:rsid w:val="00EC32EC"/>
    <w:rsid w:val="00EC3BA1"/>
    <w:rsid w:val="00EC3CF8"/>
    <w:rsid w:val="00EC413F"/>
    <w:rsid w:val="00EC46A8"/>
    <w:rsid w:val="00EC46AF"/>
    <w:rsid w:val="00EC532A"/>
    <w:rsid w:val="00EC543B"/>
    <w:rsid w:val="00EC59C3"/>
    <w:rsid w:val="00EC5EC7"/>
    <w:rsid w:val="00EC5F8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27C"/>
    <w:rsid w:val="00ED6CF5"/>
    <w:rsid w:val="00ED70D3"/>
    <w:rsid w:val="00ED72C5"/>
    <w:rsid w:val="00ED78D6"/>
    <w:rsid w:val="00ED7973"/>
    <w:rsid w:val="00ED7AC7"/>
    <w:rsid w:val="00ED7B0E"/>
    <w:rsid w:val="00EE0219"/>
    <w:rsid w:val="00EE03A8"/>
    <w:rsid w:val="00EE050B"/>
    <w:rsid w:val="00EE05B4"/>
    <w:rsid w:val="00EE141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3D40"/>
    <w:rsid w:val="00F240F3"/>
    <w:rsid w:val="00F24553"/>
    <w:rsid w:val="00F246B2"/>
    <w:rsid w:val="00F2477F"/>
    <w:rsid w:val="00F249E5"/>
    <w:rsid w:val="00F253FA"/>
    <w:rsid w:val="00F25476"/>
    <w:rsid w:val="00F255A9"/>
    <w:rsid w:val="00F255F8"/>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F1C"/>
    <w:rsid w:val="00F5769A"/>
    <w:rsid w:val="00F57747"/>
    <w:rsid w:val="00F5777A"/>
    <w:rsid w:val="00F577C2"/>
    <w:rsid w:val="00F57B60"/>
    <w:rsid w:val="00F57BD7"/>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7CA"/>
    <w:rsid w:val="00F807E4"/>
    <w:rsid w:val="00F80A33"/>
    <w:rsid w:val="00F80D67"/>
    <w:rsid w:val="00F8114E"/>
    <w:rsid w:val="00F81306"/>
    <w:rsid w:val="00F813F1"/>
    <w:rsid w:val="00F81A1C"/>
    <w:rsid w:val="00F81C39"/>
    <w:rsid w:val="00F81CE4"/>
    <w:rsid w:val="00F82323"/>
    <w:rsid w:val="00F82474"/>
    <w:rsid w:val="00F82866"/>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F1"/>
    <w:rsid w:val="00FA30F6"/>
    <w:rsid w:val="00FA35A9"/>
    <w:rsid w:val="00FA3691"/>
    <w:rsid w:val="00FA369B"/>
    <w:rsid w:val="00FA3DC0"/>
    <w:rsid w:val="00FA3ED7"/>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5AD"/>
    <w:rsid w:val="00FB7856"/>
    <w:rsid w:val="00FB7BE3"/>
    <w:rsid w:val="00FB7C32"/>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32D"/>
    <w:rsid w:val="00FC636E"/>
    <w:rsid w:val="00FC67DF"/>
    <w:rsid w:val="00FC703F"/>
    <w:rsid w:val="00FC71CB"/>
    <w:rsid w:val="00FC7805"/>
    <w:rsid w:val="00FC799E"/>
    <w:rsid w:val="00FC7C8D"/>
    <w:rsid w:val="00FC7EA4"/>
    <w:rsid w:val="00FC7EAF"/>
    <w:rsid w:val="00FD011F"/>
    <w:rsid w:val="00FD0250"/>
    <w:rsid w:val="00FD03A5"/>
    <w:rsid w:val="00FD08DA"/>
    <w:rsid w:val="00FD0AF1"/>
    <w:rsid w:val="00FD0BBB"/>
    <w:rsid w:val="00FD0E25"/>
    <w:rsid w:val="00FD10CC"/>
    <w:rsid w:val="00FD10DE"/>
    <w:rsid w:val="00FD10F4"/>
    <w:rsid w:val="00FD172E"/>
    <w:rsid w:val="00FD18E4"/>
    <w:rsid w:val="00FD1DC5"/>
    <w:rsid w:val="00FD1EDD"/>
    <w:rsid w:val="00FD1F08"/>
    <w:rsid w:val="00FD2223"/>
    <w:rsid w:val="00FD29BE"/>
    <w:rsid w:val="00FD2D28"/>
    <w:rsid w:val="00FD2DD8"/>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D84"/>
    <w:rsid w:val="00FE0FAC"/>
    <w:rsid w:val="00FE11DF"/>
    <w:rsid w:val="00FE13F5"/>
    <w:rsid w:val="00FE15B5"/>
    <w:rsid w:val="00FE15DF"/>
    <w:rsid w:val="00FE15E7"/>
    <w:rsid w:val="00FE19D2"/>
    <w:rsid w:val="00FE1BEF"/>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9D7"/>
    <w:rsid w:val="00FF5A93"/>
    <w:rsid w:val="00FF5BF8"/>
    <w:rsid w:val="00FF5FC6"/>
    <w:rsid w:val="00FF64BD"/>
    <w:rsid w:val="00FF64DC"/>
    <w:rsid w:val="00FF66FA"/>
    <w:rsid w:val="00FF6803"/>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50178"/>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semiHidden/>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D64EA"/>
    <w:pPr>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4.xml"/><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eodora.sirbu\Desktop\Grafice%20Decembrie%202017\Grafic%20Autolaborator%20dec.%202017.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7%20RAPOARTE\INDICE%20GENERAL%202017%20model%20EXEL%20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RAPOARTE\2017%20RAPOARTE\INDICE%20GENERAL%202017%20model%20EXEL%2020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RAPOARTE\2017%20RAPOARTE\INDICE%20GENERAL%202017%20model%20EXEL%2020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DOCUMENTS\COMENZI\2017%20COMENZI\RI%20MONITORIZARE\AMONIAC-PM%2010%20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17\Raportari%202017\Rapoarte%20lunare%202017\Date%20pt%20grafice%20raport%2012.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17\Raportari%202017\Rapoarte%20lunare%202017\Date%20pt%20grafice%20raport%2012.20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017\Raportari%202017\Rapoarte%20lunare%202017\Date%20pt%20grafice%20raport%2012.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endParaRPr lang="en-GB"/>
          </a:p>
          <a:p>
            <a:pPr>
              <a:defRPr/>
            </a:pPr>
            <a:endParaRPr lang="en-GB"/>
          </a:p>
          <a:p>
            <a:pPr>
              <a:defRPr/>
            </a:pPr>
            <a:r>
              <a:rPr lang="en-GB"/>
              <a:t>APM Neamt - Variatia NO, NOx, NO2 si NH3 la Autolaborator in luna Decembrie 2017</a:t>
            </a:r>
          </a:p>
        </c:rich>
      </c:tx>
      <c:layout>
        <c:manualLayout>
          <c:xMode val="edge"/>
          <c:yMode val="edge"/>
          <c:x val="0.13651120533010305"/>
          <c:y val="2.6045692405514019E-3"/>
        </c:manualLayout>
      </c:layout>
      <c:spPr>
        <a:noFill/>
        <a:ln w="25400">
          <a:noFill/>
        </a:ln>
      </c:spPr>
    </c:title>
    <c:plotArea>
      <c:layout>
        <c:manualLayout>
          <c:layoutTarget val="inner"/>
          <c:xMode val="edge"/>
          <c:yMode val="edge"/>
          <c:x val="0.12547597415707651"/>
          <c:y val="0.18450786686933376"/>
          <c:w val="0.84838077932566092"/>
          <c:h val="0.5108148905675215"/>
        </c:manualLayout>
      </c:layout>
      <c:lineChart>
        <c:grouping val="standard"/>
        <c:ser>
          <c:idx val="0"/>
          <c:order val="0"/>
          <c:tx>
            <c:strRef>
              <c:f>Data!$B$1</c:f>
              <c:strCache>
                <c:ptCount val="1"/>
                <c:pt idx="0">
                  <c:v>NO (ug/m3)  - </c:v>
                </c:pt>
              </c:strCache>
            </c:strRef>
          </c:tx>
          <c:spPr>
            <a:ln w="25400">
              <a:solidFill>
                <a:srgbClr val="008000"/>
              </a:solidFill>
              <a:prstDash val="solid"/>
            </a:ln>
          </c:spPr>
          <c:marker>
            <c:symbol val="none"/>
          </c:marker>
          <c:cat>
            <c:strRef>
              <c:f>Data!$A$2:$A$745</c:f>
              <c:strCache>
                <c:ptCount val="744"/>
                <c:pt idx="0">
                  <c:v>01 Dec 2017</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Dec 2017</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Dec 2017</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Dec 2017</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Dec 2017</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Dec 2017</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Dec 2017</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Dec 2017</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Dec 2017</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Dec 2017</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Dec 2017</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Dec 2017</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Dec 2017</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Dec 2017</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Dec 2017</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Dec 2017</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Dec 2017</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Dec 2017</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Dec 2017</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Dec 2017</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Dec 2017</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Dec 2017</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Dec 2017</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Dec 2017</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Dec 2017</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Dec 2017</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Dec 2017</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Dec 2017</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Dec 2017</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Dec 2017</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Dec 2017</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strCache>
            </c:strRef>
          </c:cat>
          <c:val>
            <c:numRef>
              <c:f>Data!$B$2:$B$745</c:f>
              <c:numCache>
                <c:formatCode>0.00</c:formatCode>
                <c:ptCount val="744"/>
                <c:pt idx="0">
                  <c:v>10.759680000000005</c:v>
                </c:pt>
                <c:pt idx="1">
                  <c:v>6.0817990000000028</c:v>
                </c:pt>
                <c:pt idx="2">
                  <c:v>10.642329999999999</c:v>
                </c:pt>
                <c:pt idx="3">
                  <c:v>3.2084359999999998</c:v>
                </c:pt>
                <c:pt idx="4">
                  <c:v>2.2639250000000013</c:v>
                </c:pt>
                <c:pt idx="5">
                  <c:v>3.7221679999999999</c:v>
                </c:pt>
                <c:pt idx="6">
                  <c:v>6.6285799999999968</c:v>
                </c:pt>
                <c:pt idx="7">
                  <c:v>5.4383869999999996</c:v>
                </c:pt>
                <c:pt idx="8">
                  <c:v>5.6593730000000004</c:v>
                </c:pt>
                <c:pt idx="9">
                  <c:v>7.6782649999999997</c:v>
                </c:pt>
                <c:pt idx="10">
                  <c:v>7.4673999999999996</c:v>
                </c:pt>
                <c:pt idx="11">
                  <c:v>11.10769</c:v>
                </c:pt>
                <c:pt idx="12">
                  <c:v>24.39406000000001</c:v>
                </c:pt>
                <c:pt idx="13">
                  <c:v>41.796360000000021</c:v>
                </c:pt>
                <c:pt idx="81">
                  <c:v>38.168490000000013</c:v>
                </c:pt>
                <c:pt idx="82">
                  <c:v>19.379860000000011</c:v>
                </c:pt>
                <c:pt idx="83">
                  <c:v>11.25451</c:v>
                </c:pt>
                <c:pt idx="84">
                  <c:v>10.52779</c:v>
                </c:pt>
                <c:pt idx="85">
                  <c:v>7.2847479999999996</c:v>
                </c:pt>
                <c:pt idx="86">
                  <c:v>8.0551770000000005</c:v>
                </c:pt>
                <c:pt idx="87">
                  <c:v>8.3403229999999997</c:v>
                </c:pt>
                <c:pt idx="88">
                  <c:v>21.990629999999978</c:v>
                </c:pt>
                <c:pt idx="89">
                  <c:v>11.1639</c:v>
                </c:pt>
                <c:pt idx="90">
                  <c:v>8.8010620000000017</c:v>
                </c:pt>
                <c:pt idx="91">
                  <c:v>7.6912089999999997</c:v>
                </c:pt>
                <c:pt idx="92">
                  <c:v>5.89133</c:v>
                </c:pt>
                <c:pt idx="93">
                  <c:v>3.0396739999999989</c:v>
                </c:pt>
                <c:pt idx="98">
                  <c:v>1.8056059999999998</c:v>
                </c:pt>
                <c:pt idx="99">
                  <c:v>2.1209709999999999</c:v>
                </c:pt>
                <c:pt idx="103">
                  <c:v>21.065839999999984</c:v>
                </c:pt>
                <c:pt idx="104">
                  <c:v>15.731599999999998</c:v>
                </c:pt>
                <c:pt idx="105">
                  <c:v>13.737500000000001</c:v>
                </c:pt>
                <c:pt idx="106">
                  <c:v>13.68276</c:v>
                </c:pt>
                <c:pt idx="107">
                  <c:v>14.667070000000001</c:v>
                </c:pt>
                <c:pt idx="108">
                  <c:v>16.718719999999983</c:v>
                </c:pt>
                <c:pt idx="109">
                  <c:v>15.32864</c:v>
                </c:pt>
                <c:pt idx="110">
                  <c:v>13.39635</c:v>
                </c:pt>
                <c:pt idx="111">
                  <c:v>13.315140000000005</c:v>
                </c:pt>
                <c:pt idx="112">
                  <c:v>14.744689999999999</c:v>
                </c:pt>
                <c:pt idx="113">
                  <c:v>17.476990000000001</c:v>
                </c:pt>
                <c:pt idx="114">
                  <c:v>12.504069999999999</c:v>
                </c:pt>
                <c:pt idx="115">
                  <c:v>15.101600000000001</c:v>
                </c:pt>
                <c:pt idx="116">
                  <c:v>8.5665700000000005</c:v>
                </c:pt>
                <c:pt idx="117">
                  <c:v>7.4970020000000002</c:v>
                </c:pt>
                <c:pt idx="118">
                  <c:v>4.0646169999999966</c:v>
                </c:pt>
                <c:pt idx="119">
                  <c:v>3.3228779999999984</c:v>
                </c:pt>
                <c:pt idx="120">
                  <c:v>2.4986159999999988</c:v>
                </c:pt>
                <c:pt idx="121">
                  <c:v>1.869278</c:v>
                </c:pt>
                <c:pt idx="122">
                  <c:v>1.605586</c:v>
                </c:pt>
                <c:pt idx="123">
                  <c:v>1.5606389999999999</c:v>
                </c:pt>
                <c:pt idx="124">
                  <c:v>1.5622229999999999</c:v>
                </c:pt>
                <c:pt idx="125">
                  <c:v>1.7259189999999998</c:v>
                </c:pt>
                <c:pt idx="126">
                  <c:v>3.1109499999999985</c:v>
                </c:pt>
                <c:pt idx="127">
                  <c:v>8.7488549999999972</c:v>
                </c:pt>
                <c:pt idx="128">
                  <c:v>9.0067520000000005</c:v>
                </c:pt>
                <c:pt idx="129">
                  <c:v>8.8954620000000055</c:v>
                </c:pt>
                <c:pt idx="130">
                  <c:v>10.483040000000004</c:v>
                </c:pt>
                <c:pt idx="131">
                  <c:v>8.530755000000001</c:v>
                </c:pt>
                <c:pt idx="132">
                  <c:v>10.252540000000005</c:v>
                </c:pt>
                <c:pt idx="133">
                  <c:v>10.9031</c:v>
                </c:pt>
                <c:pt idx="134">
                  <c:v>9.4398070000000001</c:v>
                </c:pt>
                <c:pt idx="135">
                  <c:v>12.126940000000001</c:v>
                </c:pt>
                <c:pt idx="136">
                  <c:v>18.536940000000001</c:v>
                </c:pt>
                <c:pt idx="137">
                  <c:v>9.8091900000000027</c:v>
                </c:pt>
                <c:pt idx="138">
                  <c:v>7.5042119999999972</c:v>
                </c:pt>
                <c:pt idx="139">
                  <c:v>6.8920539999999972</c:v>
                </c:pt>
                <c:pt idx="140">
                  <c:v>5.8764830000000003</c:v>
                </c:pt>
                <c:pt idx="141">
                  <c:v>2.8765859999999983</c:v>
                </c:pt>
                <c:pt idx="142">
                  <c:v>2.0525489999999977</c:v>
                </c:pt>
                <c:pt idx="143">
                  <c:v>1.8991070000000001</c:v>
                </c:pt>
                <c:pt idx="144">
                  <c:v>1.8015379999999999</c:v>
                </c:pt>
                <c:pt idx="145">
                  <c:v>1.6885699999999999</c:v>
                </c:pt>
                <c:pt idx="146">
                  <c:v>1.7081209999999998</c:v>
                </c:pt>
                <c:pt idx="147">
                  <c:v>1.6247</c:v>
                </c:pt>
                <c:pt idx="148">
                  <c:v>1.661537</c:v>
                </c:pt>
                <c:pt idx="149">
                  <c:v>2.2505950000000001</c:v>
                </c:pt>
                <c:pt idx="150">
                  <c:v>5.3643129999999957</c:v>
                </c:pt>
                <c:pt idx="151">
                  <c:v>13.657830000000002</c:v>
                </c:pt>
                <c:pt idx="152">
                  <c:v>9.9735150000000008</c:v>
                </c:pt>
                <c:pt idx="153">
                  <c:v>8.5491769999999985</c:v>
                </c:pt>
                <c:pt idx="154">
                  <c:v>7.9959839999999973</c:v>
                </c:pt>
                <c:pt idx="155">
                  <c:v>8.3567910000000047</c:v>
                </c:pt>
                <c:pt idx="156">
                  <c:v>9.0755940000000059</c:v>
                </c:pt>
                <c:pt idx="157">
                  <c:v>9.4094640000000052</c:v>
                </c:pt>
                <c:pt idx="158">
                  <c:v>6.3665639999999986</c:v>
                </c:pt>
                <c:pt idx="159">
                  <c:v>7.9754370000000003</c:v>
                </c:pt>
                <c:pt idx="160">
                  <c:v>8.1143789999999942</c:v>
                </c:pt>
                <c:pt idx="161">
                  <c:v>8.0431289999999986</c:v>
                </c:pt>
                <c:pt idx="162">
                  <c:v>5.3248119999999943</c:v>
                </c:pt>
                <c:pt idx="163">
                  <c:v>3.6393270000000002</c:v>
                </c:pt>
                <c:pt idx="164">
                  <c:v>3.2755610000000002</c:v>
                </c:pt>
                <c:pt idx="165">
                  <c:v>2.256996</c:v>
                </c:pt>
                <c:pt idx="166">
                  <c:v>1.7844620000000002</c:v>
                </c:pt>
                <c:pt idx="167">
                  <c:v>1.7293089999999998</c:v>
                </c:pt>
                <c:pt idx="168">
                  <c:v>1.6130720000000001</c:v>
                </c:pt>
                <c:pt idx="169">
                  <c:v>1.5003679999999999</c:v>
                </c:pt>
                <c:pt idx="170">
                  <c:v>1.2766729999999999</c:v>
                </c:pt>
                <c:pt idx="171">
                  <c:v>1.3113379999999999</c:v>
                </c:pt>
                <c:pt idx="172">
                  <c:v>1.4073149999999994</c:v>
                </c:pt>
                <c:pt idx="173">
                  <c:v>3.0449670000000002</c:v>
                </c:pt>
                <c:pt idx="174">
                  <c:v>17.251370000000001</c:v>
                </c:pt>
                <c:pt idx="179">
                  <c:v>6.8175019999999966</c:v>
                </c:pt>
                <c:pt idx="180">
                  <c:v>6.137559999999997</c:v>
                </c:pt>
                <c:pt idx="181">
                  <c:v>4.6057930000000002</c:v>
                </c:pt>
                <c:pt idx="182">
                  <c:v>5.5329159999999966</c:v>
                </c:pt>
                <c:pt idx="183">
                  <c:v>6.3682410000000003</c:v>
                </c:pt>
                <c:pt idx="184">
                  <c:v>7.2765940000000002</c:v>
                </c:pt>
                <c:pt idx="185">
                  <c:v>5.1204529999999977</c:v>
                </c:pt>
                <c:pt idx="186">
                  <c:v>4.8463320000000003</c:v>
                </c:pt>
                <c:pt idx="187">
                  <c:v>12.18624</c:v>
                </c:pt>
                <c:pt idx="188">
                  <c:v>28.69059</c:v>
                </c:pt>
                <c:pt idx="189">
                  <c:v>22.93394</c:v>
                </c:pt>
                <c:pt idx="190">
                  <c:v>11.25708</c:v>
                </c:pt>
                <c:pt idx="191">
                  <c:v>6.2223459999999973</c:v>
                </c:pt>
                <c:pt idx="192">
                  <c:v>5.992991</c:v>
                </c:pt>
                <c:pt idx="193">
                  <c:v>2.7456839999999998</c:v>
                </c:pt>
                <c:pt idx="194">
                  <c:v>2.6993830000000001</c:v>
                </c:pt>
                <c:pt idx="195">
                  <c:v>2.5709119999999999</c:v>
                </c:pt>
                <c:pt idx="196">
                  <c:v>2.0659169999999998</c:v>
                </c:pt>
                <c:pt idx="197">
                  <c:v>2.2006950000000001</c:v>
                </c:pt>
                <c:pt idx="198">
                  <c:v>2.7771590000000002</c:v>
                </c:pt>
                <c:pt idx="199">
                  <c:v>7.2645899999999957</c:v>
                </c:pt>
                <c:pt idx="200">
                  <c:v>6.967231</c:v>
                </c:pt>
                <c:pt idx="201">
                  <c:v>8.8949279999999984</c:v>
                </c:pt>
                <c:pt idx="202">
                  <c:v>9.6048549999999988</c:v>
                </c:pt>
                <c:pt idx="203">
                  <c:v>16.857949999999999</c:v>
                </c:pt>
                <c:pt idx="204">
                  <c:v>10.42592</c:v>
                </c:pt>
                <c:pt idx="205">
                  <c:v>13.514430000000004</c:v>
                </c:pt>
                <c:pt idx="206">
                  <c:v>12.686580000000005</c:v>
                </c:pt>
                <c:pt idx="207">
                  <c:v>6.0480539999999996</c:v>
                </c:pt>
                <c:pt idx="208">
                  <c:v>16.996709999999982</c:v>
                </c:pt>
                <c:pt idx="209">
                  <c:v>55.294950000000021</c:v>
                </c:pt>
                <c:pt idx="210">
                  <c:v>58.279150000000023</c:v>
                </c:pt>
                <c:pt idx="211">
                  <c:v>9.3919709999999998</c:v>
                </c:pt>
                <c:pt idx="212">
                  <c:v>6.892153999999997</c:v>
                </c:pt>
                <c:pt idx="213">
                  <c:v>6.1284639999999975</c:v>
                </c:pt>
                <c:pt idx="214">
                  <c:v>15.475670000000004</c:v>
                </c:pt>
                <c:pt idx="215">
                  <c:v>13.052640000000006</c:v>
                </c:pt>
                <c:pt idx="216">
                  <c:v>8.5475229999999982</c:v>
                </c:pt>
                <c:pt idx="217">
                  <c:v>3.8712439999999972</c:v>
                </c:pt>
                <c:pt idx="218">
                  <c:v>2.5765229999999986</c:v>
                </c:pt>
                <c:pt idx="219">
                  <c:v>2.0296659999999989</c:v>
                </c:pt>
                <c:pt idx="220">
                  <c:v>1.8703000000000001</c:v>
                </c:pt>
                <c:pt idx="221">
                  <c:v>1.8427849999999999</c:v>
                </c:pt>
                <c:pt idx="222">
                  <c:v>2.0837669999999999</c:v>
                </c:pt>
                <c:pt idx="223">
                  <c:v>3.4101719999999998</c:v>
                </c:pt>
                <c:pt idx="224">
                  <c:v>9.5951470000000008</c:v>
                </c:pt>
                <c:pt idx="225">
                  <c:v>5.0947979999999973</c:v>
                </c:pt>
                <c:pt idx="226">
                  <c:v>6.2450279999999996</c:v>
                </c:pt>
                <c:pt idx="227">
                  <c:v>7.0665480000000001</c:v>
                </c:pt>
                <c:pt idx="228">
                  <c:v>7.0690879999999972</c:v>
                </c:pt>
                <c:pt idx="229">
                  <c:v>4.4799100000000003</c:v>
                </c:pt>
                <c:pt idx="230">
                  <c:v>4.881154999999997</c:v>
                </c:pt>
                <c:pt idx="231">
                  <c:v>3.4910699999999983</c:v>
                </c:pt>
                <c:pt idx="232">
                  <c:v>3.3801760000000001</c:v>
                </c:pt>
                <c:pt idx="233">
                  <c:v>3.1351610000000001</c:v>
                </c:pt>
                <c:pt idx="234">
                  <c:v>3.5624899999999986</c:v>
                </c:pt>
                <c:pt idx="235">
                  <c:v>2.4967889999999988</c:v>
                </c:pt>
                <c:pt idx="236">
                  <c:v>2.5839509999999999</c:v>
                </c:pt>
                <c:pt idx="237">
                  <c:v>2.1943839999999999</c:v>
                </c:pt>
                <c:pt idx="238">
                  <c:v>2.2430320000000012</c:v>
                </c:pt>
                <c:pt idx="239">
                  <c:v>2.5782649999999987</c:v>
                </c:pt>
                <c:pt idx="240">
                  <c:v>1.9216769999999999</c:v>
                </c:pt>
                <c:pt idx="241">
                  <c:v>1.8321820000000006</c:v>
                </c:pt>
                <c:pt idx="242">
                  <c:v>2.6049899999999999</c:v>
                </c:pt>
                <c:pt idx="243">
                  <c:v>2.4743749999999998</c:v>
                </c:pt>
                <c:pt idx="244">
                  <c:v>2.6783380000000001</c:v>
                </c:pt>
                <c:pt idx="245">
                  <c:v>4.7038919999999997</c:v>
                </c:pt>
                <c:pt idx="246">
                  <c:v>8.6334689999999998</c:v>
                </c:pt>
                <c:pt idx="247">
                  <c:v>54.114819999999995</c:v>
                </c:pt>
                <c:pt idx="248">
                  <c:v>97.119799999999998</c:v>
                </c:pt>
                <c:pt idx="249">
                  <c:v>55.623500000000021</c:v>
                </c:pt>
                <c:pt idx="250">
                  <c:v>22.56446</c:v>
                </c:pt>
                <c:pt idx="251">
                  <c:v>31.131280000000011</c:v>
                </c:pt>
                <c:pt idx="252">
                  <c:v>24.381820000000001</c:v>
                </c:pt>
                <c:pt idx="253">
                  <c:v>20.47495000000001</c:v>
                </c:pt>
                <c:pt idx="254">
                  <c:v>23.19</c:v>
                </c:pt>
                <c:pt idx="255">
                  <c:v>13.062740000000005</c:v>
                </c:pt>
                <c:pt idx="256">
                  <c:v>17.934940000000001</c:v>
                </c:pt>
                <c:pt idx="257">
                  <c:v>13.209250000000001</c:v>
                </c:pt>
                <c:pt idx="258">
                  <c:v>10.22214</c:v>
                </c:pt>
                <c:pt idx="259">
                  <c:v>7.2935610000000004</c:v>
                </c:pt>
                <c:pt idx="260">
                  <c:v>4.9769370000000004</c:v>
                </c:pt>
                <c:pt idx="261">
                  <c:v>3.545633</c:v>
                </c:pt>
                <c:pt idx="262">
                  <c:v>2.654703</c:v>
                </c:pt>
                <c:pt idx="263">
                  <c:v>2.2075070000000014</c:v>
                </c:pt>
                <c:pt idx="264">
                  <c:v>2.0835080000000001</c:v>
                </c:pt>
                <c:pt idx="265">
                  <c:v>1.9797699999999998</c:v>
                </c:pt>
                <c:pt idx="266">
                  <c:v>2.4096299999999986</c:v>
                </c:pt>
                <c:pt idx="267">
                  <c:v>3.5277189999999998</c:v>
                </c:pt>
                <c:pt idx="268">
                  <c:v>4.9135059999999973</c:v>
                </c:pt>
                <c:pt idx="269">
                  <c:v>3.2242109999999999</c:v>
                </c:pt>
                <c:pt idx="270">
                  <c:v>4.5908199999999972</c:v>
                </c:pt>
                <c:pt idx="271">
                  <c:v>18.66384</c:v>
                </c:pt>
                <c:pt idx="272">
                  <c:v>12.494070000000001</c:v>
                </c:pt>
                <c:pt idx="273">
                  <c:v>19.784020000000002</c:v>
                </c:pt>
                <c:pt idx="274">
                  <c:v>23.423549999999977</c:v>
                </c:pt>
                <c:pt idx="275">
                  <c:v>37.360400000000006</c:v>
                </c:pt>
                <c:pt idx="276">
                  <c:v>29.659400000000005</c:v>
                </c:pt>
                <c:pt idx="277">
                  <c:v>31.680040000000002</c:v>
                </c:pt>
                <c:pt idx="281">
                  <c:v>15.153500000000006</c:v>
                </c:pt>
                <c:pt idx="282">
                  <c:v>10.381350000000001</c:v>
                </c:pt>
                <c:pt idx="283">
                  <c:v>7.6299949999999956</c:v>
                </c:pt>
                <c:pt idx="284">
                  <c:v>3.7090879999999999</c:v>
                </c:pt>
                <c:pt idx="285">
                  <c:v>3.0394279999999987</c:v>
                </c:pt>
                <c:pt idx="286">
                  <c:v>2.63862</c:v>
                </c:pt>
                <c:pt idx="287">
                  <c:v>2.4043329999999998</c:v>
                </c:pt>
                <c:pt idx="288">
                  <c:v>2.5012319999999999</c:v>
                </c:pt>
                <c:pt idx="289">
                  <c:v>2.3982679999999985</c:v>
                </c:pt>
                <c:pt idx="290">
                  <c:v>2.3854849999999987</c:v>
                </c:pt>
                <c:pt idx="291">
                  <c:v>2.3388779999999985</c:v>
                </c:pt>
                <c:pt idx="292">
                  <c:v>2.2649710000000014</c:v>
                </c:pt>
                <c:pt idx="293">
                  <c:v>2.4205419999999997</c:v>
                </c:pt>
                <c:pt idx="294">
                  <c:v>4.4024619999999999</c:v>
                </c:pt>
                <c:pt idx="295">
                  <c:v>9.0136620000000001</c:v>
                </c:pt>
                <c:pt idx="296">
                  <c:v>10.599530000000005</c:v>
                </c:pt>
                <c:pt idx="297">
                  <c:v>14.130349999999998</c:v>
                </c:pt>
                <c:pt idx="298">
                  <c:v>13.2957</c:v>
                </c:pt>
                <c:pt idx="299">
                  <c:v>14.452930000000006</c:v>
                </c:pt>
                <c:pt idx="300">
                  <c:v>11.149949999999999</c:v>
                </c:pt>
                <c:pt idx="301">
                  <c:v>9.1517190000000017</c:v>
                </c:pt>
                <c:pt idx="302">
                  <c:v>6.9755430000000027</c:v>
                </c:pt>
                <c:pt idx="303">
                  <c:v>10.18418</c:v>
                </c:pt>
                <c:pt idx="304">
                  <c:v>10.761169999999998</c:v>
                </c:pt>
                <c:pt idx="305">
                  <c:v>6.6940219999999977</c:v>
                </c:pt>
                <c:pt idx="306">
                  <c:v>4.9173139999999975</c:v>
                </c:pt>
                <c:pt idx="307">
                  <c:v>4.9077320000000002</c:v>
                </c:pt>
                <c:pt idx="308">
                  <c:v>3.5250449999999987</c:v>
                </c:pt>
                <c:pt idx="309">
                  <c:v>3.0669179999999998</c:v>
                </c:pt>
                <c:pt idx="310">
                  <c:v>2.8732619999999987</c:v>
                </c:pt>
                <c:pt idx="311">
                  <c:v>1.9863030000000004</c:v>
                </c:pt>
                <c:pt idx="312">
                  <c:v>2.1802359999999998</c:v>
                </c:pt>
                <c:pt idx="313">
                  <c:v>2.0534729999999985</c:v>
                </c:pt>
                <c:pt idx="314">
                  <c:v>1.843008</c:v>
                </c:pt>
                <c:pt idx="315">
                  <c:v>1.7850009999999998</c:v>
                </c:pt>
                <c:pt idx="316">
                  <c:v>2.001395</c:v>
                </c:pt>
                <c:pt idx="317">
                  <c:v>2.4524729999999972</c:v>
                </c:pt>
                <c:pt idx="318">
                  <c:v>6.6658339999999967</c:v>
                </c:pt>
                <c:pt idx="319">
                  <c:v>28.00121</c:v>
                </c:pt>
                <c:pt idx="320">
                  <c:v>39.913489999999996</c:v>
                </c:pt>
                <c:pt idx="321">
                  <c:v>37.349510000000002</c:v>
                </c:pt>
                <c:pt idx="322">
                  <c:v>28.895289999999989</c:v>
                </c:pt>
                <c:pt idx="323">
                  <c:v>26.365200000000002</c:v>
                </c:pt>
                <c:pt idx="324">
                  <c:v>26.33971</c:v>
                </c:pt>
                <c:pt idx="325">
                  <c:v>8.7814249999999987</c:v>
                </c:pt>
                <c:pt idx="326">
                  <c:v>4.747150999999997</c:v>
                </c:pt>
                <c:pt idx="327">
                  <c:v>10.451490000000005</c:v>
                </c:pt>
                <c:pt idx="328">
                  <c:v>12.262830000000005</c:v>
                </c:pt>
                <c:pt idx="329">
                  <c:v>9.5358270000000012</c:v>
                </c:pt>
                <c:pt idx="330">
                  <c:v>4.792332</c:v>
                </c:pt>
                <c:pt idx="331">
                  <c:v>3.6166229999999988</c:v>
                </c:pt>
                <c:pt idx="332">
                  <c:v>3.7619729999999998</c:v>
                </c:pt>
                <c:pt idx="333">
                  <c:v>2.1686749999999999</c:v>
                </c:pt>
                <c:pt idx="334">
                  <c:v>2.0576429999999983</c:v>
                </c:pt>
                <c:pt idx="335">
                  <c:v>1.998966</c:v>
                </c:pt>
                <c:pt idx="336">
                  <c:v>1.830972</c:v>
                </c:pt>
                <c:pt idx="337">
                  <c:v>1.908261</c:v>
                </c:pt>
                <c:pt idx="338">
                  <c:v>1.9901930000000001</c:v>
                </c:pt>
                <c:pt idx="339">
                  <c:v>1.9098049999999998</c:v>
                </c:pt>
                <c:pt idx="340">
                  <c:v>1.9261980000000001</c:v>
                </c:pt>
                <c:pt idx="341">
                  <c:v>2.3920569999999972</c:v>
                </c:pt>
                <c:pt idx="342">
                  <c:v>5.0520349999999956</c:v>
                </c:pt>
                <c:pt idx="347">
                  <c:v>11.65227</c:v>
                </c:pt>
                <c:pt idx="348">
                  <c:v>7.235769000000003</c:v>
                </c:pt>
                <c:pt idx="349">
                  <c:v>7.0963500000000002</c:v>
                </c:pt>
                <c:pt idx="350">
                  <c:v>8.518692999999999</c:v>
                </c:pt>
                <c:pt idx="351">
                  <c:v>16.001149999999988</c:v>
                </c:pt>
                <c:pt idx="352">
                  <c:v>11.299240000000001</c:v>
                </c:pt>
                <c:pt idx="353">
                  <c:v>14.442310000000001</c:v>
                </c:pt>
                <c:pt idx="354">
                  <c:v>19.171510000000001</c:v>
                </c:pt>
                <c:pt idx="355">
                  <c:v>59.328860000000006</c:v>
                </c:pt>
                <c:pt idx="356">
                  <c:v>12.361580000000005</c:v>
                </c:pt>
                <c:pt idx="357">
                  <c:v>4.735017</c:v>
                </c:pt>
                <c:pt idx="358">
                  <c:v>4.445986999999997</c:v>
                </c:pt>
                <c:pt idx="359">
                  <c:v>12.233470000000001</c:v>
                </c:pt>
                <c:pt idx="360">
                  <c:v>5.3773539999999995</c:v>
                </c:pt>
                <c:pt idx="361">
                  <c:v>12.972750000000005</c:v>
                </c:pt>
                <c:pt idx="362">
                  <c:v>3.5412270000000001</c:v>
                </c:pt>
                <c:pt idx="363">
                  <c:v>2.4263539999999986</c:v>
                </c:pt>
                <c:pt idx="364">
                  <c:v>3.3446609999999986</c:v>
                </c:pt>
                <c:pt idx="365">
                  <c:v>6.3543630000000002</c:v>
                </c:pt>
                <c:pt idx="366">
                  <c:v>8.2894910000000035</c:v>
                </c:pt>
                <c:pt idx="367">
                  <c:v>29.734249999999989</c:v>
                </c:pt>
                <c:pt idx="368">
                  <c:v>13.709309999999999</c:v>
                </c:pt>
                <c:pt idx="369">
                  <c:v>14.61088</c:v>
                </c:pt>
                <c:pt idx="370">
                  <c:v>24.213870000000011</c:v>
                </c:pt>
                <c:pt idx="371">
                  <c:v>35.069800000000001</c:v>
                </c:pt>
                <c:pt idx="372">
                  <c:v>35.786180000000002</c:v>
                </c:pt>
                <c:pt idx="373">
                  <c:v>12.88775</c:v>
                </c:pt>
                <c:pt idx="374">
                  <c:v>2.2378830000000001</c:v>
                </c:pt>
                <c:pt idx="375">
                  <c:v>2.4351879999999997</c:v>
                </c:pt>
                <c:pt idx="376">
                  <c:v>2.8635039999999998</c:v>
                </c:pt>
                <c:pt idx="377">
                  <c:v>3.130719</c:v>
                </c:pt>
                <c:pt idx="378">
                  <c:v>2.66927</c:v>
                </c:pt>
                <c:pt idx="379">
                  <c:v>4.1073779999999971</c:v>
                </c:pt>
                <c:pt idx="380">
                  <c:v>3.5458099999999986</c:v>
                </c:pt>
                <c:pt idx="381">
                  <c:v>2.0042260000000001</c:v>
                </c:pt>
                <c:pt idx="382">
                  <c:v>1.9908120000000005</c:v>
                </c:pt>
                <c:pt idx="383">
                  <c:v>2.42197</c:v>
                </c:pt>
                <c:pt idx="384">
                  <c:v>2.8436659999999985</c:v>
                </c:pt>
                <c:pt idx="385">
                  <c:v>2.0306519999999986</c:v>
                </c:pt>
                <c:pt idx="386">
                  <c:v>1.6116219999999994</c:v>
                </c:pt>
                <c:pt idx="387">
                  <c:v>2.0707019999999998</c:v>
                </c:pt>
                <c:pt idx="388">
                  <c:v>2.7247200000000014</c:v>
                </c:pt>
                <c:pt idx="389">
                  <c:v>2.1100729999999985</c:v>
                </c:pt>
                <c:pt idx="390">
                  <c:v>2.2401900000000015</c:v>
                </c:pt>
                <c:pt idx="391">
                  <c:v>2.3960159999999973</c:v>
                </c:pt>
                <c:pt idx="392">
                  <c:v>3.3583079999999987</c:v>
                </c:pt>
                <c:pt idx="393">
                  <c:v>6.3053559999999971</c:v>
                </c:pt>
                <c:pt idx="394">
                  <c:v>3.9495279999999999</c:v>
                </c:pt>
                <c:pt idx="395">
                  <c:v>6.7785929999999999</c:v>
                </c:pt>
                <c:pt idx="396">
                  <c:v>3.8378239999999986</c:v>
                </c:pt>
                <c:pt idx="397">
                  <c:v>3.3210549999999985</c:v>
                </c:pt>
                <c:pt idx="398">
                  <c:v>3.438634</c:v>
                </c:pt>
                <c:pt idx="399">
                  <c:v>3.3178819999999987</c:v>
                </c:pt>
                <c:pt idx="400">
                  <c:v>5.3414549999999972</c:v>
                </c:pt>
                <c:pt idx="401">
                  <c:v>6.7892380000000028</c:v>
                </c:pt>
                <c:pt idx="402">
                  <c:v>7.7244849999999943</c:v>
                </c:pt>
                <c:pt idx="403">
                  <c:v>5.4938250000000002</c:v>
                </c:pt>
                <c:pt idx="404">
                  <c:v>4.0920049999999968</c:v>
                </c:pt>
                <c:pt idx="405">
                  <c:v>2.3776889999999988</c:v>
                </c:pt>
                <c:pt idx="406">
                  <c:v>2.2386819999999998</c:v>
                </c:pt>
                <c:pt idx="407">
                  <c:v>1.4837909999999992</c:v>
                </c:pt>
                <c:pt idx="408">
                  <c:v>1.470653</c:v>
                </c:pt>
                <c:pt idx="409">
                  <c:v>1.6751689999999999</c:v>
                </c:pt>
                <c:pt idx="410">
                  <c:v>1.7177739999999995</c:v>
                </c:pt>
                <c:pt idx="411">
                  <c:v>1.8567670000000001</c:v>
                </c:pt>
                <c:pt idx="412">
                  <c:v>1.9140680000000001</c:v>
                </c:pt>
                <c:pt idx="413">
                  <c:v>2.2473280000000013</c:v>
                </c:pt>
                <c:pt idx="414">
                  <c:v>4.5099650000000002</c:v>
                </c:pt>
                <c:pt idx="415">
                  <c:v>14.483090000000002</c:v>
                </c:pt>
                <c:pt idx="416">
                  <c:v>17.461129999999983</c:v>
                </c:pt>
                <c:pt idx="417">
                  <c:v>10.237540000000001</c:v>
                </c:pt>
                <c:pt idx="418">
                  <c:v>13.173310000000001</c:v>
                </c:pt>
                <c:pt idx="419">
                  <c:v>9.9301340000000007</c:v>
                </c:pt>
                <c:pt idx="420">
                  <c:v>11.350640000000006</c:v>
                </c:pt>
                <c:pt idx="421">
                  <c:v>12.868230000000002</c:v>
                </c:pt>
                <c:pt idx="422">
                  <c:v>10.623860000000001</c:v>
                </c:pt>
                <c:pt idx="423">
                  <c:v>16.23190000000001</c:v>
                </c:pt>
                <c:pt idx="424">
                  <c:v>11.7822</c:v>
                </c:pt>
                <c:pt idx="425">
                  <c:v>9.0200009999999988</c:v>
                </c:pt>
                <c:pt idx="426">
                  <c:v>8.8564590000000063</c:v>
                </c:pt>
                <c:pt idx="427">
                  <c:v>5.9187560000000001</c:v>
                </c:pt>
                <c:pt idx="428">
                  <c:v>5.3732189999999997</c:v>
                </c:pt>
                <c:pt idx="429">
                  <c:v>6.6476090000000001</c:v>
                </c:pt>
                <c:pt idx="430">
                  <c:v>7.688532999999997</c:v>
                </c:pt>
                <c:pt idx="431">
                  <c:v>3.9509689999999988</c:v>
                </c:pt>
                <c:pt idx="432">
                  <c:v>6.5919610000000004</c:v>
                </c:pt>
                <c:pt idx="433">
                  <c:v>5.4402630000000043</c:v>
                </c:pt>
                <c:pt idx="434">
                  <c:v>8.2578440000000004</c:v>
                </c:pt>
                <c:pt idx="435">
                  <c:v>4.1041509999999946</c:v>
                </c:pt>
                <c:pt idx="436">
                  <c:v>2.7263959999999998</c:v>
                </c:pt>
                <c:pt idx="437">
                  <c:v>2.590595</c:v>
                </c:pt>
                <c:pt idx="438">
                  <c:v>6.9844159999999977</c:v>
                </c:pt>
                <c:pt idx="439">
                  <c:v>22.44707</c:v>
                </c:pt>
                <c:pt idx="440">
                  <c:v>40.160210000000021</c:v>
                </c:pt>
                <c:pt idx="441">
                  <c:v>21.372070000000001</c:v>
                </c:pt>
                <c:pt idx="442">
                  <c:v>14.802180000000005</c:v>
                </c:pt>
                <c:pt idx="443">
                  <c:v>10.573170000000001</c:v>
                </c:pt>
                <c:pt idx="444">
                  <c:v>11.821</c:v>
                </c:pt>
                <c:pt idx="445">
                  <c:v>8.2201049999999984</c:v>
                </c:pt>
                <c:pt idx="446">
                  <c:v>8.2266300000000001</c:v>
                </c:pt>
                <c:pt idx="447">
                  <c:v>10.184060000000001</c:v>
                </c:pt>
                <c:pt idx="448">
                  <c:v>8.1184900000000013</c:v>
                </c:pt>
                <c:pt idx="449">
                  <c:v>9.1755500000000048</c:v>
                </c:pt>
                <c:pt idx="450">
                  <c:v>3.9624449999999984</c:v>
                </c:pt>
                <c:pt idx="451">
                  <c:v>6.7521439999999995</c:v>
                </c:pt>
                <c:pt idx="452">
                  <c:v>4.1625419999999966</c:v>
                </c:pt>
                <c:pt idx="453">
                  <c:v>3.1973350000000011</c:v>
                </c:pt>
                <c:pt idx="454">
                  <c:v>3.4223189999999986</c:v>
                </c:pt>
                <c:pt idx="455">
                  <c:v>1.9139349999999991</c:v>
                </c:pt>
                <c:pt idx="456">
                  <c:v>2.2994429999999983</c:v>
                </c:pt>
                <c:pt idx="457">
                  <c:v>2.075739</c:v>
                </c:pt>
                <c:pt idx="458">
                  <c:v>2.3083360000000002</c:v>
                </c:pt>
                <c:pt idx="459">
                  <c:v>2.2193350000000001</c:v>
                </c:pt>
                <c:pt idx="460">
                  <c:v>2.0559619999999987</c:v>
                </c:pt>
                <c:pt idx="461">
                  <c:v>2.5638589999999986</c:v>
                </c:pt>
                <c:pt idx="462">
                  <c:v>6.1089209999999969</c:v>
                </c:pt>
                <c:pt idx="463">
                  <c:v>32.540520000000001</c:v>
                </c:pt>
                <c:pt idx="502">
                  <c:v>14.298669999999998</c:v>
                </c:pt>
                <c:pt idx="503">
                  <c:v>19.595960000000005</c:v>
                </c:pt>
                <c:pt idx="504">
                  <c:v>19.345399999999984</c:v>
                </c:pt>
                <c:pt idx="505">
                  <c:v>15.11303</c:v>
                </c:pt>
                <c:pt idx="506">
                  <c:v>12.678570000000001</c:v>
                </c:pt>
                <c:pt idx="507">
                  <c:v>20.923719999999978</c:v>
                </c:pt>
                <c:pt idx="508">
                  <c:v>13.197119999999998</c:v>
                </c:pt>
                <c:pt idx="509">
                  <c:v>13.861490000000005</c:v>
                </c:pt>
                <c:pt idx="510">
                  <c:v>13.300380000000002</c:v>
                </c:pt>
                <c:pt idx="511">
                  <c:v>11.104369999999999</c:v>
                </c:pt>
                <c:pt idx="512">
                  <c:v>9.3352750000000011</c:v>
                </c:pt>
                <c:pt idx="513">
                  <c:v>5.8734679999999999</c:v>
                </c:pt>
                <c:pt idx="514">
                  <c:v>5.8726940000000001</c:v>
                </c:pt>
                <c:pt idx="515">
                  <c:v>3.321332</c:v>
                </c:pt>
                <c:pt idx="516">
                  <c:v>2.3842949999999998</c:v>
                </c:pt>
                <c:pt idx="517">
                  <c:v>2.0538609999999986</c:v>
                </c:pt>
                <c:pt idx="518">
                  <c:v>1.7993839999999999</c:v>
                </c:pt>
                <c:pt idx="519">
                  <c:v>1.7235999999999996</c:v>
                </c:pt>
                <c:pt idx="520">
                  <c:v>1.80545</c:v>
                </c:pt>
                <c:pt idx="521">
                  <c:v>2.098916</c:v>
                </c:pt>
                <c:pt idx="522">
                  <c:v>3.0273340000000015</c:v>
                </c:pt>
                <c:pt idx="523">
                  <c:v>5.4291039999999997</c:v>
                </c:pt>
                <c:pt idx="524">
                  <c:v>9.9775460000000056</c:v>
                </c:pt>
                <c:pt idx="525">
                  <c:v>13.43745</c:v>
                </c:pt>
                <c:pt idx="597">
                  <c:v>2.1189399999999998</c:v>
                </c:pt>
                <c:pt idx="598">
                  <c:v>2.3260299999999985</c:v>
                </c:pt>
                <c:pt idx="599">
                  <c:v>2.9453070000000001</c:v>
                </c:pt>
                <c:pt idx="600">
                  <c:v>3.5960199999999989</c:v>
                </c:pt>
                <c:pt idx="601">
                  <c:v>2.6816610000000001</c:v>
                </c:pt>
                <c:pt idx="602">
                  <c:v>2.44468</c:v>
                </c:pt>
                <c:pt idx="603">
                  <c:v>3.1419429999999986</c:v>
                </c:pt>
                <c:pt idx="604">
                  <c:v>3.2083920000000012</c:v>
                </c:pt>
                <c:pt idx="605">
                  <c:v>6.0950049999999969</c:v>
                </c:pt>
                <c:pt idx="606">
                  <c:v>6.5952339999999996</c:v>
                </c:pt>
                <c:pt idx="607">
                  <c:v>6.5583729999999996</c:v>
                </c:pt>
                <c:pt idx="608">
                  <c:v>5.9736560000000027</c:v>
                </c:pt>
                <c:pt idx="609">
                  <c:v>5.2448579999999971</c:v>
                </c:pt>
                <c:pt idx="610">
                  <c:v>4.0902209999999997</c:v>
                </c:pt>
                <c:pt idx="611">
                  <c:v>3.5220459999999982</c:v>
                </c:pt>
                <c:pt idx="612">
                  <c:v>2.7595139999999998</c:v>
                </c:pt>
                <c:pt idx="613">
                  <c:v>2.7243810000000015</c:v>
                </c:pt>
                <c:pt idx="614">
                  <c:v>2.2660719999999999</c:v>
                </c:pt>
                <c:pt idx="615">
                  <c:v>1.9922700000000004</c:v>
                </c:pt>
                <c:pt idx="616">
                  <c:v>1.8662580000000006</c:v>
                </c:pt>
                <c:pt idx="617">
                  <c:v>1.9170639999999997</c:v>
                </c:pt>
                <c:pt idx="618">
                  <c:v>2.0502069999999986</c:v>
                </c:pt>
                <c:pt idx="619">
                  <c:v>3.301393</c:v>
                </c:pt>
                <c:pt idx="620">
                  <c:v>2.7900589999999985</c:v>
                </c:pt>
                <c:pt idx="621">
                  <c:v>3.5696249999999998</c:v>
                </c:pt>
                <c:pt idx="622">
                  <c:v>4.3146469999999972</c:v>
                </c:pt>
                <c:pt idx="623">
                  <c:v>6.1298369999999966</c:v>
                </c:pt>
                <c:pt idx="624">
                  <c:v>7.1197849999999967</c:v>
                </c:pt>
                <c:pt idx="625">
                  <c:v>6.0142620000000004</c:v>
                </c:pt>
                <c:pt idx="626">
                  <c:v>5.1136679999999997</c:v>
                </c:pt>
                <c:pt idx="627">
                  <c:v>21.793609999999983</c:v>
                </c:pt>
                <c:pt idx="628">
                  <c:v>129.4187</c:v>
                </c:pt>
                <c:pt idx="629">
                  <c:v>84.904340000000005</c:v>
                </c:pt>
                <c:pt idx="630">
                  <c:v>31.467529999999986</c:v>
                </c:pt>
                <c:pt idx="631">
                  <c:v>24.293519999999983</c:v>
                </c:pt>
                <c:pt idx="632">
                  <c:v>7.5294439999999998</c:v>
                </c:pt>
                <c:pt idx="633">
                  <c:v>4.0492540000000004</c:v>
                </c:pt>
                <c:pt idx="634">
                  <c:v>5.8541339999999957</c:v>
                </c:pt>
                <c:pt idx="635">
                  <c:v>7.807210999999997</c:v>
                </c:pt>
                <c:pt idx="636">
                  <c:v>15.38433</c:v>
                </c:pt>
                <c:pt idx="637">
                  <c:v>15.52843</c:v>
                </c:pt>
                <c:pt idx="638">
                  <c:v>16.088059999999984</c:v>
                </c:pt>
                <c:pt idx="639">
                  <c:v>8.1064600000000002</c:v>
                </c:pt>
                <c:pt idx="640">
                  <c:v>15.45147</c:v>
                </c:pt>
                <c:pt idx="641">
                  <c:v>22.736059999999988</c:v>
                </c:pt>
                <c:pt idx="642">
                  <c:v>45.955500000000001</c:v>
                </c:pt>
                <c:pt idx="643">
                  <c:v>52.532650000000011</c:v>
                </c:pt>
                <c:pt idx="644">
                  <c:v>11.184060000000001</c:v>
                </c:pt>
                <c:pt idx="645">
                  <c:v>11.01066</c:v>
                </c:pt>
                <c:pt idx="646">
                  <c:v>32.812639999999995</c:v>
                </c:pt>
                <c:pt idx="647">
                  <c:v>23.154430000000001</c:v>
                </c:pt>
                <c:pt idx="648">
                  <c:v>28.508939999999988</c:v>
                </c:pt>
                <c:pt idx="649">
                  <c:v>16.708349999999978</c:v>
                </c:pt>
                <c:pt idx="650">
                  <c:v>15.510720000000001</c:v>
                </c:pt>
                <c:pt idx="651">
                  <c:v>20.28224999999998</c:v>
                </c:pt>
                <c:pt idx="652">
                  <c:v>30.96697</c:v>
                </c:pt>
                <c:pt idx="653">
                  <c:v>146.12640000000007</c:v>
                </c:pt>
                <c:pt idx="654">
                  <c:v>105.57279999999996</c:v>
                </c:pt>
                <c:pt idx="655">
                  <c:v>37.83229</c:v>
                </c:pt>
                <c:pt idx="656">
                  <c:v>17.244239999999984</c:v>
                </c:pt>
                <c:pt idx="657">
                  <c:v>5.0599689999999997</c:v>
                </c:pt>
                <c:pt idx="658">
                  <c:v>6.5732630000000043</c:v>
                </c:pt>
                <c:pt idx="659">
                  <c:v>2.629308</c:v>
                </c:pt>
                <c:pt idx="660">
                  <c:v>3.2563840000000002</c:v>
                </c:pt>
                <c:pt idx="661">
                  <c:v>3.9065979999999998</c:v>
                </c:pt>
                <c:pt idx="662">
                  <c:v>4.9708810000000003</c:v>
                </c:pt>
                <c:pt idx="663">
                  <c:v>2.5823399999999999</c:v>
                </c:pt>
                <c:pt idx="664">
                  <c:v>2.8436529999999989</c:v>
                </c:pt>
                <c:pt idx="665">
                  <c:v>2.7543160000000002</c:v>
                </c:pt>
                <c:pt idx="666">
                  <c:v>4.1069179999999967</c:v>
                </c:pt>
                <c:pt idx="667">
                  <c:v>10.194380000000001</c:v>
                </c:pt>
                <c:pt idx="668">
                  <c:v>25.34675</c:v>
                </c:pt>
                <c:pt idx="669">
                  <c:v>31.7669</c:v>
                </c:pt>
                <c:pt idx="670">
                  <c:v>45.982060000000004</c:v>
                </c:pt>
                <c:pt idx="671">
                  <c:v>36.533940000000001</c:v>
                </c:pt>
                <c:pt idx="672">
                  <c:v>20.126899999999999</c:v>
                </c:pt>
                <c:pt idx="673">
                  <c:v>14.098840000000001</c:v>
                </c:pt>
                <c:pt idx="674">
                  <c:v>7.0006789999999999</c:v>
                </c:pt>
                <c:pt idx="675">
                  <c:v>19.998159999999984</c:v>
                </c:pt>
                <c:pt idx="676">
                  <c:v>46.100640000000006</c:v>
                </c:pt>
                <c:pt idx="677">
                  <c:v>69.389339999999962</c:v>
                </c:pt>
                <c:pt idx="678">
                  <c:v>38.081270000000004</c:v>
                </c:pt>
                <c:pt idx="679">
                  <c:v>33.923450000000003</c:v>
                </c:pt>
                <c:pt idx="680">
                  <c:v>20.4543</c:v>
                </c:pt>
                <c:pt idx="681">
                  <c:v>33.896980000000006</c:v>
                </c:pt>
                <c:pt idx="682">
                  <c:v>24.121110000000005</c:v>
                </c:pt>
                <c:pt idx="683">
                  <c:v>7.1656499999999985</c:v>
                </c:pt>
                <c:pt idx="684">
                  <c:v>6.0226499999999996</c:v>
                </c:pt>
                <c:pt idx="685">
                  <c:v>6.7542390000000001</c:v>
                </c:pt>
                <c:pt idx="686">
                  <c:v>3.0441590000000001</c:v>
                </c:pt>
                <c:pt idx="687">
                  <c:v>3.158201</c:v>
                </c:pt>
                <c:pt idx="688">
                  <c:v>2.6107589999999985</c:v>
                </c:pt>
                <c:pt idx="689">
                  <c:v>3.045839</c:v>
                </c:pt>
                <c:pt idx="690">
                  <c:v>4.5683869999999978</c:v>
                </c:pt>
                <c:pt idx="691">
                  <c:v>8.3266030000000004</c:v>
                </c:pt>
                <c:pt idx="692">
                  <c:v>10.793850000000001</c:v>
                </c:pt>
                <c:pt idx="693">
                  <c:v>12.17155</c:v>
                </c:pt>
                <c:pt idx="694">
                  <c:v>20.054749999999984</c:v>
                </c:pt>
                <c:pt idx="695">
                  <c:v>35.267780000000002</c:v>
                </c:pt>
                <c:pt idx="696">
                  <c:v>31.203609999999983</c:v>
                </c:pt>
                <c:pt idx="697">
                  <c:v>22.66621</c:v>
                </c:pt>
                <c:pt idx="698">
                  <c:v>32.343019999999996</c:v>
                </c:pt>
                <c:pt idx="699">
                  <c:v>72.492360000000005</c:v>
                </c:pt>
                <c:pt idx="700">
                  <c:v>62.554089999999995</c:v>
                </c:pt>
                <c:pt idx="701">
                  <c:v>91.384320000000002</c:v>
                </c:pt>
                <c:pt idx="702">
                  <c:v>35.045530000000021</c:v>
                </c:pt>
                <c:pt idx="703">
                  <c:v>23.00215</c:v>
                </c:pt>
                <c:pt idx="704">
                  <c:v>9.1482499999999991</c:v>
                </c:pt>
                <c:pt idx="705">
                  <c:v>26.341989999999999</c:v>
                </c:pt>
                <c:pt idx="706">
                  <c:v>4.1036000000000001</c:v>
                </c:pt>
                <c:pt idx="707">
                  <c:v>3.1556709999999986</c:v>
                </c:pt>
                <c:pt idx="708">
                  <c:v>2.6830430000000001</c:v>
                </c:pt>
                <c:pt idx="709">
                  <c:v>2.8967819999999986</c:v>
                </c:pt>
                <c:pt idx="710">
                  <c:v>2.4395479999999985</c:v>
                </c:pt>
                <c:pt idx="711">
                  <c:v>2.3969639999999983</c:v>
                </c:pt>
                <c:pt idx="712">
                  <c:v>2.7766489999999973</c:v>
                </c:pt>
                <c:pt idx="713">
                  <c:v>2.5439259999999999</c:v>
                </c:pt>
                <c:pt idx="714">
                  <c:v>6.0707019999999998</c:v>
                </c:pt>
                <c:pt idx="715">
                  <c:v>11.33766</c:v>
                </c:pt>
                <c:pt idx="716">
                  <c:v>10.81809</c:v>
                </c:pt>
                <c:pt idx="717">
                  <c:v>22.455519999999986</c:v>
                </c:pt>
                <c:pt idx="718">
                  <c:v>17.459959999999999</c:v>
                </c:pt>
                <c:pt idx="719">
                  <c:v>14.924000000000001</c:v>
                </c:pt>
                <c:pt idx="720">
                  <c:v>16.737970000000011</c:v>
                </c:pt>
                <c:pt idx="721">
                  <c:v>11.851730000000005</c:v>
                </c:pt>
                <c:pt idx="722">
                  <c:v>7.4693980000000026</c:v>
                </c:pt>
                <c:pt idx="723">
                  <c:v>9.4205840000000052</c:v>
                </c:pt>
                <c:pt idx="724">
                  <c:v>7.0685259999999968</c:v>
                </c:pt>
                <c:pt idx="725">
                  <c:v>6.8984920000000001</c:v>
                </c:pt>
                <c:pt idx="726">
                  <c:v>12.54598</c:v>
                </c:pt>
                <c:pt idx="727">
                  <c:v>26.692810000000001</c:v>
                </c:pt>
                <c:pt idx="728">
                  <c:v>20.248270000000002</c:v>
                </c:pt>
                <c:pt idx="729">
                  <c:v>17.015689999999989</c:v>
                </c:pt>
                <c:pt idx="730">
                  <c:v>7.2452779999999999</c:v>
                </c:pt>
                <c:pt idx="731">
                  <c:v>6.2226439999999998</c:v>
                </c:pt>
                <c:pt idx="732">
                  <c:v>8.9371209999999994</c:v>
                </c:pt>
                <c:pt idx="733">
                  <c:v>18.719639999999981</c:v>
                </c:pt>
                <c:pt idx="734">
                  <c:v>4.8078669999999972</c:v>
                </c:pt>
                <c:pt idx="735">
                  <c:v>3.5601029999999998</c:v>
                </c:pt>
                <c:pt idx="736">
                  <c:v>4.2999390000000002</c:v>
                </c:pt>
                <c:pt idx="737">
                  <c:v>8.1005200000000013</c:v>
                </c:pt>
                <c:pt idx="738">
                  <c:v>3.7388170000000001</c:v>
                </c:pt>
                <c:pt idx="739">
                  <c:v>3.1999240000000002</c:v>
                </c:pt>
                <c:pt idx="740">
                  <c:v>12.747109999999999</c:v>
                </c:pt>
                <c:pt idx="741">
                  <c:v>9.2588400000000011</c:v>
                </c:pt>
                <c:pt idx="742">
                  <c:v>13.27929</c:v>
                </c:pt>
                <c:pt idx="743">
                  <c:v>11.91461</c:v>
                </c:pt>
              </c:numCache>
            </c:numRef>
          </c:val>
        </c:ser>
        <c:ser>
          <c:idx val="1"/>
          <c:order val="1"/>
          <c:tx>
            <c:strRef>
              <c:f>Data!$C$1</c:f>
              <c:strCache>
                <c:ptCount val="1"/>
                <c:pt idx="0">
                  <c:v>NOX (ug/m3)  - </c:v>
                </c:pt>
              </c:strCache>
            </c:strRef>
          </c:tx>
          <c:spPr>
            <a:ln w="25400">
              <a:solidFill>
                <a:srgbClr val="FF00FF"/>
              </a:solidFill>
              <a:prstDash val="solid"/>
            </a:ln>
          </c:spPr>
          <c:marker>
            <c:symbol val="none"/>
          </c:marker>
          <c:cat>
            <c:strRef>
              <c:f>Data!$A$2:$A$745</c:f>
              <c:strCache>
                <c:ptCount val="744"/>
                <c:pt idx="0">
                  <c:v>01 Dec 2017</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Dec 2017</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Dec 2017</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Dec 2017</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Dec 2017</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Dec 2017</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Dec 2017</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Dec 2017</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Dec 2017</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Dec 2017</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Dec 2017</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Dec 2017</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Dec 2017</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Dec 2017</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Dec 2017</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Dec 2017</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Dec 2017</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Dec 2017</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Dec 2017</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Dec 2017</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Dec 2017</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Dec 2017</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Dec 2017</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Dec 2017</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Dec 2017</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Dec 2017</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Dec 2017</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Dec 2017</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Dec 2017</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Dec 2017</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Dec 2017</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strCache>
            </c:strRef>
          </c:cat>
          <c:val>
            <c:numRef>
              <c:f>Data!$C$2:$C$745</c:f>
              <c:numCache>
                <c:formatCode>0.00</c:formatCode>
                <c:ptCount val="744"/>
                <c:pt idx="0">
                  <c:v>45.953429999999997</c:v>
                </c:pt>
                <c:pt idx="1">
                  <c:v>37.639690000000002</c:v>
                </c:pt>
                <c:pt idx="2">
                  <c:v>46.424810000000001</c:v>
                </c:pt>
                <c:pt idx="3">
                  <c:v>21.158999999999999</c:v>
                </c:pt>
                <c:pt idx="4">
                  <c:v>16.132539999999985</c:v>
                </c:pt>
                <c:pt idx="5">
                  <c:v>29.30602</c:v>
                </c:pt>
                <c:pt idx="6">
                  <c:v>36.490490000000001</c:v>
                </c:pt>
                <c:pt idx="7">
                  <c:v>26.928609999999978</c:v>
                </c:pt>
                <c:pt idx="8">
                  <c:v>31.001880000000011</c:v>
                </c:pt>
                <c:pt idx="9">
                  <c:v>34.872550000000011</c:v>
                </c:pt>
                <c:pt idx="10">
                  <c:v>33.877769999999998</c:v>
                </c:pt>
                <c:pt idx="11">
                  <c:v>42.338000000000001</c:v>
                </c:pt>
                <c:pt idx="12">
                  <c:v>79.410849999999996</c:v>
                </c:pt>
                <c:pt idx="13">
                  <c:v>121.49890000000002</c:v>
                </c:pt>
                <c:pt idx="81">
                  <c:v>110.6049</c:v>
                </c:pt>
                <c:pt idx="82">
                  <c:v>68.825719999999961</c:v>
                </c:pt>
                <c:pt idx="83">
                  <c:v>41.269900000000021</c:v>
                </c:pt>
                <c:pt idx="84">
                  <c:v>35.706950000000013</c:v>
                </c:pt>
                <c:pt idx="85">
                  <c:v>26.888470000000002</c:v>
                </c:pt>
                <c:pt idx="86">
                  <c:v>31.621749999999984</c:v>
                </c:pt>
                <c:pt idx="87">
                  <c:v>37.108620000000002</c:v>
                </c:pt>
                <c:pt idx="88">
                  <c:v>76.860919999999993</c:v>
                </c:pt>
                <c:pt idx="89">
                  <c:v>53.531150000000011</c:v>
                </c:pt>
                <c:pt idx="90">
                  <c:v>48.792150000000042</c:v>
                </c:pt>
                <c:pt idx="91">
                  <c:v>44.266090000000013</c:v>
                </c:pt>
                <c:pt idx="92">
                  <c:v>34.717350000000003</c:v>
                </c:pt>
                <c:pt idx="93">
                  <c:v>23.368259999999989</c:v>
                </c:pt>
                <c:pt idx="98">
                  <c:v>17.182329999999983</c:v>
                </c:pt>
                <c:pt idx="99">
                  <c:v>18.467099999999984</c:v>
                </c:pt>
                <c:pt idx="103">
                  <c:v>74.065699999999993</c:v>
                </c:pt>
                <c:pt idx="104">
                  <c:v>57.556689999999996</c:v>
                </c:pt>
                <c:pt idx="105">
                  <c:v>52.435000000000002</c:v>
                </c:pt>
                <c:pt idx="106">
                  <c:v>53.310259999999992</c:v>
                </c:pt>
                <c:pt idx="107">
                  <c:v>56.264250000000011</c:v>
                </c:pt>
                <c:pt idx="108">
                  <c:v>64.913630000000026</c:v>
                </c:pt>
                <c:pt idx="109">
                  <c:v>61.263790000000022</c:v>
                </c:pt>
                <c:pt idx="110">
                  <c:v>52.846639999999994</c:v>
                </c:pt>
                <c:pt idx="111">
                  <c:v>57.998150000000024</c:v>
                </c:pt>
                <c:pt idx="112">
                  <c:v>66.654669999999996</c:v>
                </c:pt>
                <c:pt idx="113">
                  <c:v>76.749309999999994</c:v>
                </c:pt>
                <c:pt idx="114">
                  <c:v>72.561440000000005</c:v>
                </c:pt>
                <c:pt idx="115">
                  <c:v>66.276650000000004</c:v>
                </c:pt>
                <c:pt idx="116">
                  <c:v>48.776900000000012</c:v>
                </c:pt>
                <c:pt idx="117">
                  <c:v>45.247460000000004</c:v>
                </c:pt>
                <c:pt idx="118">
                  <c:v>30.771850000000011</c:v>
                </c:pt>
                <c:pt idx="119">
                  <c:v>31.19538</c:v>
                </c:pt>
                <c:pt idx="120">
                  <c:v>25.892589999999981</c:v>
                </c:pt>
                <c:pt idx="121">
                  <c:v>18.940369999999984</c:v>
                </c:pt>
                <c:pt idx="122">
                  <c:v>13.580450000000004</c:v>
                </c:pt>
                <c:pt idx="123">
                  <c:v>12.370370000000001</c:v>
                </c:pt>
                <c:pt idx="124">
                  <c:v>14.304120000000001</c:v>
                </c:pt>
                <c:pt idx="125">
                  <c:v>15.060220000000001</c:v>
                </c:pt>
                <c:pt idx="126">
                  <c:v>22.837050000000016</c:v>
                </c:pt>
                <c:pt idx="127">
                  <c:v>42.464970000000001</c:v>
                </c:pt>
                <c:pt idx="128">
                  <c:v>45.683720000000001</c:v>
                </c:pt>
                <c:pt idx="129">
                  <c:v>37.865930000000013</c:v>
                </c:pt>
                <c:pt idx="130">
                  <c:v>38.231180000000002</c:v>
                </c:pt>
                <c:pt idx="131">
                  <c:v>34.273790000000012</c:v>
                </c:pt>
                <c:pt idx="132">
                  <c:v>40.683489999999999</c:v>
                </c:pt>
                <c:pt idx="133">
                  <c:v>43.347299999999997</c:v>
                </c:pt>
                <c:pt idx="134">
                  <c:v>45.187380000000005</c:v>
                </c:pt>
                <c:pt idx="135">
                  <c:v>56.732120000000023</c:v>
                </c:pt>
                <c:pt idx="136">
                  <c:v>74.283930000000012</c:v>
                </c:pt>
                <c:pt idx="137">
                  <c:v>49.643730000000012</c:v>
                </c:pt>
                <c:pt idx="138">
                  <c:v>40.296770000000024</c:v>
                </c:pt>
                <c:pt idx="139">
                  <c:v>39.184249999999999</c:v>
                </c:pt>
                <c:pt idx="140">
                  <c:v>30.909569999999984</c:v>
                </c:pt>
                <c:pt idx="141">
                  <c:v>22.58553999999998</c:v>
                </c:pt>
                <c:pt idx="142">
                  <c:v>17.036999999999999</c:v>
                </c:pt>
                <c:pt idx="143">
                  <c:v>15.282910000000001</c:v>
                </c:pt>
                <c:pt idx="144">
                  <c:v>15.302050000000007</c:v>
                </c:pt>
                <c:pt idx="145">
                  <c:v>14.255600000000006</c:v>
                </c:pt>
                <c:pt idx="146">
                  <c:v>14.033100000000001</c:v>
                </c:pt>
                <c:pt idx="147">
                  <c:v>13.328810000000001</c:v>
                </c:pt>
                <c:pt idx="148">
                  <c:v>13.89405</c:v>
                </c:pt>
                <c:pt idx="149">
                  <c:v>17.582429999999977</c:v>
                </c:pt>
                <c:pt idx="150">
                  <c:v>25.738679999999984</c:v>
                </c:pt>
                <c:pt idx="151">
                  <c:v>48.142760000000003</c:v>
                </c:pt>
                <c:pt idx="152">
                  <c:v>47.50656</c:v>
                </c:pt>
                <c:pt idx="153">
                  <c:v>36.747070000000001</c:v>
                </c:pt>
                <c:pt idx="154">
                  <c:v>33.894960000000005</c:v>
                </c:pt>
                <c:pt idx="155">
                  <c:v>33.607289999999999</c:v>
                </c:pt>
                <c:pt idx="156">
                  <c:v>34.703660000000006</c:v>
                </c:pt>
                <c:pt idx="157">
                  <c:v>38.354859999999974</c:v>
                </c:pt>
                <c:pt idx="158">
                  <c:v>33.282090000000011</c:v>
                </c:pt>
                <c:pt idx="159">
                  <c:v>37.242310000000025</c:v>
                </c:pt>
                <c:pt idx="160">
                  <c:v>41.062500000000021</c:v>
                </c:pt>
                <c:pt idx="161">
                  <c:v>43.711689999999997</c:v>
                </c:pt>
                <c:pt idx="162">
                  <c:v>32.30171</c:v>
                </c:pt>
                <c:pt idx="163">
                  <c:v>27.13111000000001</c:v>
                </c:pt>
                <c:pt idx="164">
                  <c:v>22.55836</c:v>
                </c:pt>
                <c:pt idx="165">
                  <c:v>17.992089999999983</c:v>
                </c:pt>
                <c:pt idx="166">
                  <c:v>14.46846</c:v>
                </c:pt>
                <c:pt idx="167">
                  <c:v>12.46838</c:v>
                </c:pt>
                <c:pt idx="168">
                  <c:v>12.70246</c:v>
                </c:pt>
                <c:pt idx="169">
                  <c:v>12.164950000000001</c:v>
                </c:pt>
                <c:pt idx="170">
                  <c:v>9.0520150000000008</c:v>
                </c:pt>
                <c:pt idx="171">
                  <c:v>10.717619999999998</c:v>
                </c:pt>
                <c:pt idx="172">
                  <c:v>13.162630000000005</c:v>
                </c:pt>
                <c:pt idx="173">
                  <c:v>36.252040000000001</c:v>
                </c:pt>
                <c:pt idx="174">
                  <c:v>87.607560000000007</c:v>
                </c:pt>
                <c:pt idx="179">
                  <c:v>27.975329999999985</c:v>
                </c:pt>
                <c:pt idx="180">
                  <c:v>26.820689999999985</c:v>
                </c:pt>
                <c:pt idx="181">
                  <c:v>19.800319999999989</c:v>
                </c:pt>
                <c:pt idx="182">
                  <c:v>26.201729999999984</c:v>
                </c:pt>
                <c:pt idx="183">
                  <c:v>32.811009999999996</c:v>
                </c:pt>
                <c:pt idx="184">
                  <c:v>45.894190000000002</c:v>
                </c:pt>
                <c:pt idx="185">
                  <c:v>45.432650000000002</c:v>
                </c:pt>
                <c:pt idx="186">
                  <c:v>51.909689999999998</c:v>
                </c:pt>
                <c:pt idx="187">
                  <c:v>88.597620000000049</c:v>
                </c:pt>
                <c:pt idx="188">
                  <c:v>126.7533</c:v>
                </c:pt>
                <c:pt idx="189">
                  <c:v>113.62499999999999</c:v>
                </c:pt>
                <c:pt idx="190">
                  <c:v>80.347440000000006</c:v>
                </c:pt>
                <c:pt idx="191">
                  <c:v>49.635240000000003</c:v>
                </c:pt>
                <c:pt idx="192">
                  <c:v>46.593270000000011</c:v>
                </c:pt>
                <c:pt idx="193">
                  <c:v>23.856079999999999</c:v>
                </c:pt>
                <c:pt idx="194">
                  <c:v>19.297149999999981</c:v>
                </c:pt>
                <c:pt idx="195">
                  <c:v>18.454260000000001</c:v>
                </c:pt>
                <c:pt idx="196">
                  <c:v>13.136660000000001</c:v>
                </c:pt>
                <c:pt idx="197">
                  <c:v>14.369230000000005</c:v>
                </c:pt>
                <c:pt idx="198">
                  <c:v>16.412419999999983</c:v>
                </c:pt>
                <c:pt idx="199">
                  <c:v>28.758339999999983</c:v>
                </c:pt>
                <c:pt idx="200">
                  <c:v>37.267490000000002</c:v>
                </c:pt>
                <c:pt idx="201">
                  <c:v>42.64781</c:v>
                </c:pt>
                <c:pt idx="202">
                  <c:v>40.358809999999998</c:v>
                </c:pt>
                <c:pt idx="203">
                  <c:v>65.139699999999991</c:v>
                </c:pt>
                <c:pt idx="204">
                  <c:v>68.426410000000004</c:v>
                </c:pt>
                <c:pt idx="205">
                  <c:v>81.765769999999989</c:v>
                </c:pt>
                <c:pt idx="206">
                  <c:v>77.054159999999996</c:v>
                </c:pt>
                <c:pt idx="207">
                  <c:v>61.308060000000005</c:v>
                </c:pt>
                <c:pt idx="208">
                  <c:v>103.0181</c:v>
                </c:pt>
                <c:pt idx="209">
                  <c:v>158.23919999999998</c:v>
                </c:pt>
                <c:pt idx="210">
                  <c:v>157.99940000000001</c:v>
                </c:pt>
                <c:pt idx="211">
                  <c:v>58.062370000000023</c:v>
                </c:pt>
                <c:pt idx="212">
                  <c:v>46.233410000000013</c:v>
                </c:pt>
                <c:pt idx="213">
                  <c:v>51.517769999999999</c:v>
                </c:pt>
                <c:pt idx="214">
                  <c:v>79.966520000000045</c:v>
                </c:pt>
                <c:pt idx="215">
                  <c:v>73.979029999999995</c:v>
                </c:pt>
                <c:pt idx="216">
                  <c:v>57.332920000000001</c:v>
                </c:pt>
                <c:pt idx="217">
                  <c:v>24.741679999999985</c:v>
                </c:pt>
                <c:pt idx="218">
                  <c:v>17.249770000000002</c:v>
                </c:pt>
                <c:pt idx="219">
                  <c:v>12.656640000000007</c:v>
                </c:pt>
                <c:pt idx="220">
                  <c:v>11.736690000000001</c:v>
                </c:pt>
                <c:pt idx="221">
                  <c:v>14.021610000000001</c:v>
                </c:pt>
                <c:pt idx="222">
                  <c:v>18.431480000000001</c:v>
                </c:pt>
                <c:pt idx="223">
                  <c:v>22.593969999999999</c:v>
                </c:pt>
                <c:pt idx="224">
                  <c:v>34.515900000000002</c:v>
                </c:pt>
                <c:pt idx="225">
                  <c:v>28.668619999999983</c:v>
                </c:pt>
                <c:pt idx="226">
                  <c:v>35.44435</c:v>
                </c:pt>
                <c:pt idx="227">
                  <c:v>40.642990000000012</c:v>
                </c:pt>
                <c:pt idx="228">
                  <c:v>31.956969999999988</c:v>
                </c:pt>
                <c:pt idx="229">
                  <c:v>26.56738</c:v>
                </c:pt>
                <c:pt idx="230">
                  <c:v>28.253589999999988</c:v>
                </c:pt>
                <c:pt idx="231">
                  <c:v>24.721080000000001</c:v>
                </c:pt>
                <c:pt idx="232">
                  <c:v>24.255659999999985</c:v>
                </c:pt>
                <c:pt idx="233">
                  <c:v>21.71433</c:v>
                </c:pt>
                <c:pt idx="234">
                  <c:v>19.237850000000023</c:v>
                </c:pt>
                <c:pt idx="235">
                  <c:v>15.365840000000006</c:v>
                </c:pt>
                <c:pt idx="236">
                  <c:v>17.228389999999983</c:v>
                </c:pt>
                <c:pt idx="237">
                  <c:v>18.479479999999985</c:v>
                </c:pt>
                <c:pt idx="238">
                  <c:v>23.923359999999985</c:v>
                </c:pt>
                <c:pt idx="239">
                  <c:v>26.943519999999978</c:v>
                </c:pt>
                <c:pt idx="240">
                  <c:v>20.833909999999999</c:v>
                </c:pt>
                <c:pt idx="241">
                  <c:v>22.579560000000001</c:v>
                </c:pt>
                <c:pt idx="242">
                  <c:v>32.49588</c:v>
                </c:pt>
                <c:pt idx="243">
                  <c:v>30.0181</c:v>
                </c:pt>
                <c:pt idx="244">
                  <c:v>30.950109999999984</c:v>
                </c:pt>
                <c:pt idx="245">
                  <c:v>50.791180000000011</c:v>
                </c:pt>
                <c:pt idx="246">
                  <c:v>68.422779999999989</c:v>
                </c:pt>
                <c:pt idx="247">
                  <c:v>153.86160000000001</c:v>
                </c:pt>
                <c:pt idx="248">
                  <c:v>224.81319999999999</c:v>
                </c:pt>
                <c:pt idx="249">
                  <c:v>153.90710000000001</c:v>
                </c:pt>
                <c:pt idx="250">
                  <c:v>94.019139999999993</c:v>
                </c:pt>
                <c:pt idx="251">
                  <c:v>115.202</c:v>
                </c:pt>
                <c:pt idx="252">
                  <c:v>100.73699999999999</c:v>
                </c:pt>
                <c:pt idx="253">
                  <c:v>92.723369999999989</c:v>
                </c:pt>
                <c:pt idx="254">
                  <c:v>92.724590000000006</c:v>
                </c:pt>
                <c:pt idx="255">
                  <c:v>72.511889999999994</c:v>
                </c:pt>
                <c:pt idx="256">
                  <c:v>83.184259999999995</c:v>
                </c:pt>
                <c:pt idx="257">
                  <c:v>63.062340000000013</c:v>
                </c:pt>
                <c:pt idx="258">
                  <c:v>51.268980000000013</c:v>
                </c:pt>
                <c:pt idx="259">
                  <c:v>44.15625</c:v>
                </c:pt>
                <c:pt idx="260">
                  <c:v>29.65258</c:v>
                </c:pt>
                <c:pt idx="261">
                  <c:v>22.942959999999989</c:v>
                </c:pt>
                <c:pt idx="262">
                  <c:v>20.62951</c:v>
                </c:pt>
                <c:pt idx="263">
                  <c:v>22.445239999999973</c:v>
                </c:pt>
                <c:pt idx="264">
                  <c:v>20.319189999999999</c:v>
                </c:pt>
                <c:pt idx="265">
                  <c:v>20.634239999999988</c:v>
                </c:pt>
                <c:pt idx="266">
                  <c:v>29.422479999999982</c:v>
                </c:pt>
                <c:pt idx="267">
                  <c:v>41.5441</c:v>
                </c:pt>
                <c:pt idx="268">
                  <c:v>45.176220000000001</c:v>
                </c:pt>
                <c:pt idx="269">
                  <c:v>36.801489999999994</c:v>
                </c:pt>
                <c:pt idx="270">
                  <c:v>38.166010000000021</c:v>
                </c:pt>
                <c:pt idx="271">
                  <c:v>57.902160000000002</c:v>
                </c:pt>
                <c:pt idx="272">
                  <c:v>53.547219999999996</c:v>
                </c:pt>
                <c:pt idx="273">
                  <c:v>70.972469999999987</c:v>
                </c:pt>
                <c:pt idx="274">
                  <c:v>80.58784</c:v>
                </c:pt>
                <c:pt idx="275">
                  <c:v>118.883</c:v>
                </c:pt>
                <c:pt idx="276">
                  <c:v>112.5735</c:v>
                </c:pt>
                <c:pt idx="277">
                  <c:v>124.965</c:v>
                </c:pt>
                <c:pt idx="281">
                  <c:v>81.234759999999994</c:v>
                </c:pt>
                <c:pt idx="282">
                  <c:v>51.794300000000021</c:v>
                </c:pt>
                <c:pt idx="283">
                  <c:v>40.056950000000001</c:v>
                </c:pt>
                <c:pt idx="284">
                  <c:v>24.362589999999983</c:v>
                </c:pt>
                <c:pt idx="285">
                  <c:v>20.921569999999988</c:v>
                </c:pt>
                <c:pt idx="286">
                  <c:v>20.093240000000002</c:v>
                </c:pt>
                <c:pt idx="287">
                  <c:v>17.958639999999978</c:v>
                </c:pt>
                <c:pt idx="288">
                  <c:v>21.064</c:v>
                </c:pt>
                <c:pt idx="289">
                  <c:v>22.58727</c:v>
                </c:pt>
                <c:pt idx="290">
                  <c:v>21.44735</c:v>
                </c:pt>
                <c:pt idx="291">
                  <c:v>20.52083</c:v>
                </c:pt>
                <c:pt idx="292">
                  <c:v>20.134779999999999</c:v>
                </c:pt>
                <c:pt idx="293">
                  <c:v>21.659780000000001</c:v>
                </c:pt>
                <c:pt idx="294">
                  <c:v>29.521509999999989</c:v>
                </c:pt>
                <c:pt idx="295">
                  <c:v>42.446360000000006</c:v>
                </c:pt>
                <c:pt idx="296">
                  <c:v>45.340799999999994</c:v>
                </c:pt>
                <c:pt idx="297">
                  <c:v>49.737990000000003</c:v>
                </c:pt>
                <c:pt idx="298">
                  <c:v>49.568010000000022</c:v>
                </c:pt>
                <c:pt idx="299">
                  <c:v>55.820970000000003</c:v>
                </c:pt>
                <c:pt idx="300">
                  <c:v>39.883949999999999</c:v>
                </c:pt>
                <c:pt idx="301">
                  <c:v>34.826180000000001</c:v>
                </c:pt>
                <c:pt idx="302">
                  <c:v>31.973490000000002</c:v>
                </c:pt>
                <c:pt idx="303">
                  <c:v>42.417989999999996</c:v>
                </c:pt>
                <c:pt idx="304">
                  <c:v>45.630110000000023</c:v>
                </c:pt>
                <c:pt idx="305">
                  <c:v>35.793380000000013</c:v>
                </c:pt>
                <c:pt idx="306">
                  <c:v>32.745030000000021</c:v>
                </c:pt>
                <c:pt idx="307">
                  <c:v>33.381919999999994</c:v>
                </c:pt>
                <c:pt idx="308">
                  <c:v>25.10322</c:v>
                </c:pt>
                <c:pt idx="309">
                  <c:v>28.239139999999985</c:v>
                </c:pt>
                <c:pt idx="310">
                  <c:v>27.233280000000001</c:v>
                </c:pt>
                <c:pt idx="311">
                  <c:v>21.988199999999978</c:v>
                </c:pt>
                <c:pt idx="312">
                  <c:v>20.03492000000001</c:v>
                </c:pt>
                <c:pt idx="313">
                  <c:v>16.988689999999973</c:v>
                </c:pt>
                <c:pt idx="314">
                  <c:v>17.68215</c:v>
                </c:pt>
                <c:pt idx="315">
                  <c:v>19.79776</c:v>
                </c:pt>
                <c:pt idx="316">
                  <c:v>18.355629999999984</c:v>
                </c:pt>
                <c:pt idx="317">
                  <c:v>20.931000000000001</c:v>
                </c:pt>
                <c:pt idx="318">
                  <c:v>34.492070000000012</c:v>
                </c:pt>
                <c:pt idx="319">
                  <c:v>66.444760000000045</c:v>
                </c:pt>
                <c:pt idx="320">
                  <c:v>95.632579999999962</c:v>
                </c:pt>
                <c:pt idx="321">
                  <c:v>87.485680000000002</c:v>
                </c:pt>
                <c:pt idx="322">
                  <c:v>74.792950000000005</c:v>
                </c:pt>
                <c:pt idx="323">
                  <c:v>70.623949999999979</c:v>
                </c:pt>
                <c:pt idx="324">
                  <c:v>74.270869999999988</c:v>
                </c:pt>
                <c:pt idx="325">
                  <c:v>32.11712</c:v>
                </c:pt>
                <c:pt idx="326">
                  <c:v>26.793569999999985</c:v>
                </c:pt>
                <c:pt idx="327">
                  <c:v>53.337920000000004</c:v>
                </c:pt>
                <c:pt idx="328">
                  <c:v>74.956670000000003</c:v>
                </c:pt>
                <c:pt idx="329">
                  <c:v>62.267270000000003</c:v>
                </c:pt>
                <c:pt idx="330">
                  <c:v>35.398390000000013</c:v>
                </c:pt>
                <c:pt idx="331">
                  <c:v>23.782569999999986</c:v>
                </c:pt>
                <c:pt idx="332">
                  <c:v>25.447980000000001</c:v>
                </c:pt>
                <c:pt idx="333">
                  <c:v>20.872579999999989</c:v>
                </c:pt>
                <c:pt idx="334">
                  <c:v>18.917269999999988</c:v>
                </c:pt>
                <c:pt idx="335">
                  <c:v>21.974979999999999</c:v>
                </c:pt>
                <c:pt idx="336">
                  <c:v>22.667090000000005</c:v>
                </c:pt>
                <c:pt idx="337">
                  <c:v>23.356549999999984</c:v>
                </c:pt>
                <c:pt idx="338">
                  <c:v>23.775609999999983</c:v>
                </c:pt>
                <c:pt idx="339">
                  <c:v>19.67859</c:v>
                </c:pt>
                <c:pt idx="340">
                  <c:v>18.642959999999999</c:v>
                </c:pt>
                <c:pt idx="341">
                  <c:v>24.653849999999988</c:v>
                </c:pt>
                <c:pt idx="342">
                  <c:v>32.763900000000021</c:v>
                </c:pt>
                <c:pt idx="347">
                  <c:v>55.669150000000023</c:v>
                </c:pt>
                <c:pt idx="348">
                  <c:v>43.595600000000012</c:v>
                </c:pt>
                <c:pt idx="349">
                  <c:v>47.080960000000005</c:v>
                </c:pt>
                <c:pt idx="350">
                  <c:v>55.546560000000007</c:v>
                </c:pt>
                <c:pt idx="351">
                  <c:v>83.973179999999999</c:v>
                </c:pt>
                <c:pt idx="352">
                  <c:v>79.671799999999962</c:v>
                </c:pt>
                <c:pt idx="353">
                  <c:v>83.97208999999998</c:v>
                </c:pt>
                <c:pt idx="354">
                  <c:v>85.62115</c:v>
                </c:pt>
                <c:pt idx="355">
                  <c:v>150.04649999999998</c:v>
                </c:pt>
                <c:pt idx="356">
                  <c:v>66.240210000000062</c:v>
                </c:pt>
                <c:pt idx="357">
                  <c:v>41.513649999999998</c:v>
                </c:pt>
                <c:pt idx="358">
                  <c:v>41.95205</c:v>
                </c:pt>
                <c:pt idx="359">
                  <c:v>69.016869999999997</c:v>
                </c:pt>
                <c:pt idx="360">
                  <c:v>52.323360000000001</c:v>
                </c:pt>
                <c:pt idx="361">
                  <c:v>69.206220000000044</c:v>
                </c:pt>
                <c:pt idx="362">
                  <c:v>29.609839999999988</c:v>
                </c:pt>
                <c:pt idx="363">
                  <c:v>26.705779999999983</c:v>
                </c:pt>
                <c:pt idx="364">
                  <c:v>37.235610000000023</c:v>
                </c:pt>
                <c:pt idx="365">
                  <c:v>48.780610000000003</c:v>
                </c:pt>
                <c:pt idx="366">
                  <c:v>47.101649999999999</c:v>
                </c:pt>
                <c:pt idx="367">
                  <c:v>85.891999999999996</c:v>
                </c:pt>
                <c:pt idx="368">
                  <c:v>48.911419999999993</c:v>
                </c:pt>
                <c:pt idx="369">
                  <c:v>56.957979999999999</c:v>
                </c:pt>
                <c:pt idx="370">
                  <c:v>75.88776</c:v>
                </c:pt>
                <c:pt idx="371">
                  <c:v>107.7663</c:v>
                </c:pt>
                <c:pt idx="372">
                  <c:v>119.57380000000001</c:v>
                </c:pt>
                <c:pt idx="373">
                  <c:v>54.695030000000024</c:v>
                </c:pt>
                <c:pt idx="374">
                  <c:v>12.952640000000008</c:v>
                </c:pt>
                <c:pt idx="375">
                  <c:v>18.999379999999984</c:v>
                </c:pt>
                <c:pt idx="376">
                  <c:v>24.677870000000016</c:v>
                </c:pt>
                <c:pt idx="377">
                  <c:v>25.226609999999983</c:v>
                </c:pt>
                <c:pt idx="378">
                  <c:v>22.398040000000002</c:v>
                </c:pt>
                <c:pt idx="379">
                  <c:v>44.741190000000003</c:v>
                </c:pt>
                <c:pt idx="380">
                  <c:v>34.685970000000012</c:v>
                </c:pt>
                <c:pt idx="381">
                  <c:v>16.211480000000005</c:v>
                </c:pt>
                <c:pt idx="382">
                  <c:v>17.49682</c:v>
                </c:pt>
                <c:pt idx="383">
                  <c:v>18.206529999999983</c:v>
                </c:pt>
                <c:pt idx="384">
                  <c:v>17.16911</c:v>
                </c:pt>
                <c:pt idx="385">
                  <c:v>16.809870000000011</c:v>
                </c:pt>
                <c:pt idx="386">
                  <c:v>14.818369999999998</c:v>
                </c:pt>
                <c:pt idx="387">
                  <c:v>14.451600000000004</c:v>
                </c:pt>
                <c:pt idx="388">
                  <c:v>19.116540000000001</c:v>
                </c:pt>
                <c:pt idx="389">
                  <c:v>15.708239999999998</c:v>
                </c:pt>
                <c:pt idx="390">
                  <c:v>15.561680000000004</c:v>
                </c:pt>
                <c:pt idx="391">
                  <c:v>16.479890000000001</c:v>
                </c:pt>
                <c:pt idx="392">
                  <c:v>21.711390000000005</c:v>
                </c:pt>
                <c:pt idx="393">
                  <c:v>29.891220000000001</c:v>
                </c:pt>
                <c:pt idx="394">
                  <c:v>24.059729999999981</c:v>
                </c:pt>
                <c:pt idx="395">
                  <c:v>32.945260000000005</c:v>
                </c:pt>
                <c:pt idx="396">
                  <c:v>29.746839999999985</c:v>
                </c:pt>
                <c:pt idx="397">
                  <c:v>24.66816</c:v>
                </c:pt>
                <c:pt idx="398">
                  <c:v>24.5672</c:v>
                </c:pt>
                <c:pt idx="399">
                  <c:v>27.3294</c:v>
                </c:pt>
                <c:pt idx="400">
                  <c:v>34.945240000000005</c:v>
                </c:pt>
                <c:pt idx="401">
                  <c:v>37.078070000000011</c:v>
                </c:pt>
                <c:pt idx="402">
                  <c:v>40.783440000000006</c:v>
                </c:pt>
                <c:pt idx="403">
                  <c:v>27.544920000000001</c:v>
                </c:pt>
                <c:pt idx="404">
                  <c:v>23.575869999999988</c:v>
                </c:pt>
                <c:pt idx="405">
                  <c:v>18.009260000000001</c:v>
                </c:pt>
                <c:pt idx="406">
                  <c:v>19.715239999999984</c:v>
                </c:pt>
                <c:pt idx="407">
                  <c:v>12.353060000000006</c:v>
                </c:pt>
                <c:pt idx="408">
                  <c:v>11.6761</c:v>
                </c:pt>
                <c:pt idx="409">
                  <c:v>14.34989</c:v>
                </c:pt>
                <c:pt idx="410">
                  <c:v>15.050540000000005</c:v>
                </c:pt>
                <c:pt idx="411">
                  <c:v>16.052779999999981</c:v>
                </c:pt>
                <c:pt idx="412">
                  <c:v>15.484490000000006</c:v>
                </c:pt>
                <c:pt idx="413">
                  <c:v>23.629660000000001</c:v>
                </c:pt>
                <c:pt idx="414">
                  <c:v>38.20026</c:v>
                </c:pt>
                <c:pt idx="415">
                  <c:v>62.873279999999994</c:v>
                </c:pt>
                <c:pt idx="416">
                  <c:v>71.260720000000006</c:v>
                </c:pt>
                <c:pt idx="417">
                  <c:v>50.907419999999995</c:v>
                </c:pt>
                <c:pt idx="418">
                  <c:v>51.898730000000022</c:v>
                </c:pt>
                <c:pt idx="419">
                  <c:v>42.436840000000004</c:v>
                </c:pt>
                <c:pt idx="420">
                  <c:v>46.791840000000001</c:v>
                </c:pt>
                <c:pt idx="421">
                  <c:v>47.02966</c:v>
                </c:pt>
                <c:pt idx="422">
                  <c:v>52.798550000000034</c:v>
                </c:pt>
                <c:pt idx="423">
                  <c:v>62.694130000000023</c:v>
                </c:pt>
                <c:pt idx="424">
                  <c:v>60.569500000000012</c:v>
                </c:pt>
                <c:pt idx="425">
                  <c:v>51.987659999999998</c:v>
                </c:pt>
                <c:pt idx="426">
                  <c:v>60.412259999999996</c:v>
                </c:pt>
                <c:pt idx="427">
                  <c:v>57.307629999999996</c:v>
                </c:pt>
                <c:pt idx="428">
                  <c:v>56.018300000000011</c:v>
                </c:pt>
                <c:pt idx="429">
                  <c:v>59.603760000000001</c:v>
                </c:pt>
                <c:pt idx="430">
                  <c:v>64.531480000000002</c:v>
                </c:pt>
                <c:pt idx="431">
                  <c:v>49.428340000000013</c:v>
                </c:pt>
                <c:pt idx="432">
                  <c:v>54.254360000000005</c:v>
                </c:pt>
                <c:pt idx="433">
                  <c:v>47.065630000000013</c:v>
                </c:pt>
                <c:pt idx="434">
                  <c:v>50.097620000000006</c:v>
                </c:pt>
                <c:pt idx="435">
                  <c:v>31.13402000000001</c:v>
                </c:pt>
                <c:pt idx="436">
                  <c:v>19.726619999999983</c:v>
                </c:pt>
                <c:pt idx="437">
                  <c:v>20.415559999999989</c:v>
                </c:pt>
                <c:pt idx="438">
                  <c:v>39.921000000000006</c:v>
                </c:pt>
                <c:pt idx="439">
                  <c:v>74.507729999999995</c:v>
                </c:pt>
                <c:pt idx="440">
                  <c:v>93.279049999999998</c:v>
                </c:pt>
                <c:pt idx="441">
                  <c:v>70.244050000000044</c:v>
                </c:pt>
                <c:pt idx="442">
                  <c:v>57.093950000000021</c:v>
                </c:pt>
                <c:pt idx="443">
                  <c:v>44.358599999999996</c:v>
                </c:pt>
                <c:pt idx="444">
                  <c:v>43.890879999999996</c:v>
                </c:pt>
                <c:pt idx="445">
                  <c:v>38.456819999999993</c:v>
                </c:pt>
                <c:pt idx="446">
                  <c:v>40.262630000000023</c:v>
                </c:pt>
                <c:pt idx="447">
                  <c:v>45.683980000000005</c:v>
                </c:pt>
                <c:pt idx="448">
                  <c:v>56.664660000000005</c:v>
                </c:pt>
                <c:pt idx="449">
                  <c:v>49.055190000000003</c:v>
                </c:pt>
                <c:pt idx="450">
                  <c:v>40.599410000000013</c:v>
                </c:pt>
                <c:pt idx="451">
                  <c:v>47.502840000000006</c:v>
                </c:pt>
                <c:pt idx="452">
                  <c:v>38.103640000000006</c:v>
                </c:pt>
                <c:pt idx="453">
                  <c:v>35.403110000000012</c:v>
                </c:pt>
                <c:pt idx="454">
                  <c:v>29.23967</c:v>
                </c:pt>
                <c:pt idx="455">
                  <c:v>23.885199999999983</c:v>
                </c:pt>
                <c:pt idx="456">
                  <c:v>20.546679999999984</c:v>
                </c:pt>
                <c:pt idx="457">
                  <c:v>17.542419999999986</c:v>
                </c:pt>
                <c:pt idx="458">
                  <c:v>21.612220000000001</c:v>
                </c:pt>
                <c:pt idx="459">
                  <c:v>22.39453</c:v>
                </c:pt>
                <c:pt idx="460">
                  <c:v>21.938980000000001</c:v>
                </c:pt>
                <c:pt idx="461">
                  <c:v>24.446199999999983</c:v>
                </c:pt>
                <c:pt idx="462">
                  <c:v>39.479340000000001</c:v>
                </c:pt>
                <c:pt idx="463">
                  <c:v>102.30569999999999</c:v>
                </c:pt>
                <c:pt idx="502">
                  <c:v>57.301249999999996</c:v>
                </c:pt>
                <c:pt idx="503">
                  <c:v>60.438300000000012</c:v>
                </c:pt>
                <c:pt idx="504">
                  <c:v>60.709560000000003</c:v>
                </c:pt>
                <c:pt idx="505">
                  <c:v>45.758380000000002</c:v>
                </c:pt>
                <c:pt idx="506">
                  <c:v>51.689070000000001</c:v>
                </c:pt>
                <c:pt idx="507">
                  <c:v>80.165899999999979</c:v>
                </c:pt>
                <c:pt idx="508">
                  <c:v>54.642950000000013</c:v>
                </c:pt>
                <c:pt idx="509">
                  <c:v>60.20984</c:v>
                </c:pt>
                <c:pt idx="510">
                  <c:v>49.412420000000004</c:v>
                </c:pt>
                <c:pt idx="511">
                  <c:v>58.683279999999996</c:v>
                </c:pt>
                <c:pt idx="512">
                  <c:v>50.660120000000013</c:v>
                </c:pt>
                <c:pt idx="513">
                  <c:v>40.961059999999996</c:v>
                </c:pt>
                <c:pt idx="514">
                  <c:v>39.89528</c:v>
                </c:pt>
                <c:pt idx="515">
                  <c:v>25.78905</c:v>
                </c:pt>
                <c:pt idx="516">
                  <c:v>21.172080000000001</c:v>
                </c:pt>
                <c:pt idx="517">
                  <c:v>18.352789999999985</c:v>
                </c:pt>
                <c:pt idx="518">
                  <c:v>16.251139999999989</c:v>
                </c:pt>
                <c:pt idx="519">
                  <c:v>14.914720000000001</c:v>
                </c:pt>
                <c:pt idx="520">
                  <c:v>15.91215</c:v>
                </c:pt>
                <c:pt idx="521">
                  <c:v>18.560139999999983</c:v>
                </c:pt>
                <c:pt idx="522">
                  <c:v>20.966329999999978</c:v>
                </c:pt>
                <c:pt idx="523">
                  <c:v>29.887280000000001</c:v>
                </c:pt>
                <c:pt idx="524">
                  <c:v>45.904019999999996</c:v>
                </c:pt>
                <c:pt idx="525">
                  <c:v>56.632160000000013</c:v>
                </c:pt>
                <c:pt idx="597">
                  <c:v>12.49981</c:v>
                </c:pt>
                <c:pt idx="598">
                  <c:v>12.218440000000001</c:v>
                </c:pt>
                <c:pt idx="599">
                  <c:v>15.607359999999998</c:v>
                </c:pt>
                <c:pt idx="600">
                  <c:v>17.412629999999986</c:v>
                </c:pt>
                <c:pt idx="601">
                  <c:v>15.593630000000005</c:v>
                </c:pt>
                <c:pt idx="602">
                  <c:v>15.050600000000006</c:v>
                </c:pt>
                <c:pt idx="603">
                  <c:v>19.461439999999985</c:v>
                </c:pt>
                <c:pt idx="604">
                  <c:v>25.026579999999989</c:v>
                </c:pt>
                <c:pt idx="605">
                  <c:v>35.014609999999998</c:v>
                </c:pt>
                <c:pt idx="606">
                  <c:v>39.979489999999998</c:v>
                </c:pt>
                <c:pt idx="607">
                  <c:v>36.912550000000003</c:v>
                </c:pt>
                <c:pt idx="608">
                  <c:v>35.351389999999995</c:v>
                </c:pt>
                <c:pt idx="609">
                  <c:v>30.041350000000001</c:v>
                </c:pt>
                <c:pt idx="610">
                  <c:v>25.713450000000005</c:v>
                </c:pt>
                <c:pt idx="611">
                  <c:v>24.883980000000001</c:v>
                </c:pt>
                <c:pt idx="612">
                  <c:v>23.6706</c:v>
                </c:pt>
                <c:pt idx="613">
                  <c:v>20.550339999999981</c:v>
                </c:pt>
                <c:pt idx="614">
                  <c:v>18.30537</c:v>
                </c:pt>
                <c:pt idx="615">
                  <c:v>17.16207</c:v>
                </c:pt>
                <c:pt idx="616">
                  <c:v>17.570350000000001</c:v>
                </c:pt>
                <c:pt idx="617">
                  <c:v>15.985190000000006</c:v>
                </c:pt>
                <c:pt idx="618">
                  <c:v>16.495559999999983</c:v>
                </c:pt>
                <c:pt idx="619">
                  <c:v>18.229590000000002</c:v>
                </c:pt>
                <c:pt idx="620">
                  <c:v>20.053830000000001</c:v>
                </c:pt>
                <c:pt idx="621">
                  <c:v>23.907229999999981</c:v>
                </c:pt>
                <c:pt idx="622">
                  <c:v>25.410550000000001</c:v>
                </c:pt>
                <c:pt idx="623">
                  <c:v>34.692650000000022</c:v>
                </c:pt>
                <c:pt idx="624">
                  <c:v>41.401599999999995</c:v>
                </c:pt>
                <c:pt idx="625">
                  <c:v>36.254720000000006</c:v>
                </c:pt>
                <c:pt idx="626">
                  <c:v>39.088900000000002</c:v>
                </c:pt>
                <c:pt idx="627">
                  <c:v>88.710440000000006</c:v>
                </c:pt>
                <c:pt idx="628">
                  <c:v>279.73899999999963</c:v>
                </c:pt>
                <c:pt idx="629">
                  <c:v>208.84890000000001</c:v>
                </c:pt>
                <c:pt idx="630">
                  <c:v>114.44660000000005</c:v>
                </c:pt>
                <c:pt idx="631">
                  <c:v>100.27249999999998</c:v>
                </c:pt>
                <c:pt idx="632">
                  <c:v>42.219560000000001</c:v>
                </c:pt>
                <c:pt idx="633">
                  <c:v>31.340029999999985</c:v>
                </c:pt>
                <c:pt idx="634">
                  <c:v>39.262290000000021</c:v>
                </c:pt>
                <c:pt idx="635">
                  <c:v>52.174839999999996</c:v>
                </c:pt>
                <c:pt idx="636">
                  <c:v>65.565460000000002</c:v>
                </c:pt>
                <c:pt idx="637">
                  <c:v>59.229220000000012</c:v>
                </c:pt>
                <c:pt idx="638">
                  <c:v>62.627860000000005</c:v>
                </c:pt>
                <c:pt idx="639">
                  <c:v>49.129290000000012</c:v>
                </c:pt>
                <c:pt idx="640">
                  <c:v>63.936869999999999</c:v>
                </c:pt>
                <c:pt idx="641">
                  <c:v>75.731460000000027</c:v>
                </c:pt>
                <c:pt idx="642">
                  <c:v>113.2403</c:v>
                </c:pt>
                <c:pt idx="643">
                  <c:v>133.43010000000001</c:v>
                </c:pt>
                <c:pt idx="644">
                  <c:v>58.959469999999996</c:v>
                </c:pt>
                <c:pt idx="645">
                  <c:v>56.657829999999997</c:v>
                </c:pt>
                <c:pt idx="646">
                  <c:v>102.98260000000002</c:v>
                </c:pt>
                <c:pt idx="647">
                  <c:v>88.021930000000012</c:v>
                </c:pt>
                <c:pt idx="648">
                  <c:v>100.19840000000001</c:v>
                </c:pt>
                <c:pt idx="649">
                  <c:v>76.642619999999994</c:v>
                </c:pt>
                <c:pt idx="650">
                  <c:v>87.257320000000007</c:v>
                </c:pt>
                <c:pt idx="651">
                  <c:v>110.34529999999999</c:v>
                </c:pt>
                <c:pt idx="652">
                  <c:v>133.59309999999999</c:v>
                </c:pt>
                <c:pt idx="653">
                  <c:v>326.43179999999973</c:v>
                </c:pt>
                <c:pt idx="654">
                  <c:v>241.0865</c:v>
                </c:pt>
                <c:pt idx="655">
                  <c:v>120.4028</c:v>
                </c:pt>
                <c:pt idx="656">
                  <c:v>76.165969999999987</c:v>
                </c:pt>
                <c:pt idx="657">
                  <c:v>34.526000000000003</c:v>
                </c:pt>
                <c:pt idx="658">
                  <c:v>32.787220000000005</c:v>
                </c:pt>
                <c:pt idx="659">
                  <c:v>20.626860000000011</c:v>
                </c:pt>
                <c:pt idx="660">
                  <c:v>28.893380000000001</c:v>
                </c:pt>
                <c:pt idx="661">
                  <c:v>41.840530000000001</c:v>
                </c:pt>
                <c:pt idx="662">
                  <c:v>47.015840000000004</c:v>
                </c:pt>
                <c:pt idx="663">
                  <c:v>32.87247</c:v>
                </c:pt>
                <c:pt idx="664">
                  <c:v>34.150489999999998</c:v>
                </c:pt>
                <c:pt idx="665">
                  <c:v>30.317460000000011</c:v>
                </c:pt>
                <c:pt idx="666">
                  <c:v>34.197850000000003</c:v>
                </c:pt>
                <c:pt idx="667">
                  <c:v>54.199620000000003</c:v>
                </c:pt>
                <c:pt idx="668">
                  <c:v>56.642330000000022</c:v>
                </c:pt>
                <c:pt idx="669">
                  <c:v>91.990979999999993</c:v>
                </c:pt>
                <c:pt idx="670">
                  <c:v>123.3117</c:v>
                </c:pt>
                <c:pt idx="671">
                  <c:v>108.3005</c:v>
                </c:pt>
                <c:pt idx="672">
                  <c:v>72.97593999999998</c:v>
                </c:pt>
                <c:pt idx="673">
                  <c:v>61.333079999999995</c:v>
                </c:pt>
                <c:pt idx="674">
                  <c:v>42.314439999999998</c:v>
                </c:pt>
                <c:pt idx="675">
                  <c:v>75.477710000000002</c:v>
                </c:pt>
                <c:pt idx="676">
                  <c:v>130.3186</c:v>
                </c:pt>
                <c:pt idx="677">
                  <c:v>162.6533</c:v>
                </c:pt>
                <c:pt idx="678">
                  <c:v>105.91430000000004</c:v>
                </c:pt>
                <c:pt idx="679">
                  <c:v>102.7028</c:v>
                </c:pt>
                <c:pt idx="680">
                  <c:v>71.278429999999986</c:v>
                </c:pt>
                <c:pt idx="681">
                  <c:v>92.090069999999997</c:v>
                </c:pt>
                <c:pt idx="682">
                  <c:v>75.078479999999956</c:v>
                </c:pt>
                <c:pt idx="683">
                  <c:v>40.249840000000006</c:v>
                </c:pt>
                <c:pt idx="684">
                  <c:v>35.344519999999996</c:v>
                </c:pt>
                <c:pt idx="685">
                  <c:v>35.835250000000002</c:v>
                </c:pt>
                <c:pt idx="686">
                  <c:v>21.850570000000001</c:v>
                </c:pt>
                <c:pt idx="687">
                  <c:v>23.142659999999989</c:v>
                </c:pt>
                <c:pt idx="688">
                  <c:v>19.47742999999998</c:v>
                </c:pt>
                <c:pt idx="689">
                  <c:v>21.3752</c:v>
                </c:pt>
                <c:pt idx="690">
                  <c:v>25.410979999999999</c:v>
                </c:pt>
                <c:pt idx="691">
                  <c:v>33.508390000000013</c:v>
                </c:pt>
                <c:pt idx="692">
                  <c:v>49.775280000000002</c:v>
                </c:pt>
                <c:pt idx="693">
                  <c:v>45.718010000000021</c:v>
                </c:pt>
                <c:pt idx="694">
                  <c:v>70.480500000000006</c:v>
                </c:pt>
                <c:pt idx="695">
                  <c:v>108.10120000000002</c:v>
                </c:pt>
                <c:pt idx="696">
                  <c:v>106.25830000000001</c:v>
                </c:pt>
                <c:pt idx="697">
                  <c:v>95.466189999999997</c:v>
                </c:pt>
                <c:pt idx="698">
                  <c:v>114.66240000000001</c:v>
                </c:pt>
                <c:pt idx="699">
                  <c:v>190.09180000000001</c:v>
                </c:pt>
                <c:pt idx="700">
                  <c:v>171.1414</c:v>
                </c:pt>
                <c:pt idx="701">
                  <c:v>210.3433</c:v>
                </c:pt>
                <c:pt idx="702">
                  <c:v>113.34190000000002</c:v>
                </c:pt>
                <c:pt idx="703">
                  <c:v>88.100809999999981</c:v>
                </c:pt>
                <c:pt idx="704">
                  <c:v>49.84037</c:v>
                </c:pt>
                <c:pt idx="705">
                  <c:v>77.780900000000003</c:v>
                </c:pt>
                <c:pt idx="706">
                  <c:v>28.898040000000002</c:v>
                </c:pt>
                <c:pt idx="707">
                  <c:v>21.68019</c:v>
                </c:pt>
                <c:pt idx="708">
                  <c:v>18.094290000000001</c:v>
                </c:pt>
                <c:pt idx="709">
                  <c:v>17.137830000000012</c:v>
                </c:pt>
                <c:pt idx="710">
                  <c:v>18.493189999999981</c:v>
                </c:pt>
                <c:pt idx="711">
                  <c:v>18.620650000000001</c:v>
                </c:pt>
                <c:pt idx="712">
                  <c:v>19.709629999999983</c:v>
                </c:pt>
                <c:pt idx="713">
                  <c:v>20.591339999999985</c:v>
                </c:pt>
                <c:pt idx="714">
                  <c:v>32.625310000000034</c:v>
                </c:pt>
                <c:pt idx="715">
                  <c:v>51.464750000000002</c:v>
                </c:pt>
                <c:pt idx="716">
                  <c:v>49.602930000000022</c:v>
                </c:pt>
                <c:pt idx="717">
                  <c:v>69.614999999999995</c:v>
                </c:pt>
                <c:pt idx="718">
                  <c:v>55.312619999999995</c:v>
                </c:pt>
                <c:pt idx="719">
                  <c:v>49.992490000000011</c:v>
                </c:pt>
                <c:pt idx="720">
                  <c:v>53.298650000000023</c:v>
                </c:pt>
                <c:pt idx="721">
                  <c:v>45.527190000000012</c:v>
                </c:pt>
                <c:pt idx="722">
                  <c:v>32.560490000000001</c:v>
                </c:pt>
                <c:pt idx="723">
                  <c:v>37.955619999999996</c:v>
                </c:pt>
                <c:pt idx="724">
                  <c:v>34.44735</c:v>
                </c:pt>
                <c:pt idx="725">
                  <c:v>39.591930000000012</c:v>
                </c:pt>
                <c:pt idx="726">
                  <c:v>51.032820000000001</c:v>
                </c:pt>
                <c:pt idx="727">
                  <c:v>71.679569999999998</c:v>
                </c:pt>
                <c:pt idx="728">
                  <c:v>57.043320000000001</c:v>
                </c:pt>
                <c:pt idx="729">
                  <c:v>51.414790000000004</c:v>
                </c:pt>
                <c:pt idx="730">
                  <c:v>30.41009</c:v>
                </c:pt>
                <c:pt idx="731">
                  <c:v>32.144020000000005</c:v>
                </c:pt>
                <c:pt idx="732">
                  <c:v>44.585830000000001</c:v>
                </c:pt>
                <c:pt idx="733">
                  <c:v>70.663960000000003</c:v>
                </c:pt>
                <c:pt idx="734">
                  <c:v>46.664900000000003</c:v>
                </c:pt>
                <c:pt idx="735">
                  <c:v>38.99438</c:v>
                </c:pt>
                <c:pt idx="736">
                  <c:v>41.100590000000011</c:v>
                </c:pt>
                <c:pt idx="737">
                  <c:v>31.104520000000001</c:v>
                </c:pt>
                <c:pt idx="738">
                  <c:v>29.33534999999998</c:v>
                </c:pt>
                <c:pt idx="739">
                  <c:v>31.273040000000002</c:v>
                </c:pt>
                <c:pt idx="740">
                  <c:v>63.608730000000023</c:v>
                </c:pt>
                <c:pt idx="741">
                  <c:v>46.46904</c:v>
                </c:pt>
                <c:pt idx="742">
                  <c:v>56.706380000000003</c:v>
                </c:pt>
                <c:pt idx="743">
                  <c:v>49.301039999999993</c:v>
                </c:pt>
              </c:numCache>
            </c:numRef>
          </c:val>
        </c:ser>
        <c:ser>
          <c:idx val="2"/>
          <c:order val="2"/>
          <c:tx>
            <c:strRef>
              <c:f>Data!$D$1</c:f>
              <c:strCache>
                <c:ptCount val="1"/>
                <c:pt idx="0">
                  <c:v>NO2 (ug/m3)  - </c:v>
                </c:pt>
              </c:strCache>
            </c:strRef>
          </c:tx>
          <c:spPr>
            <a:ln w="25400">
              <a:solidFill>
                <a:srgbClr val="FFFF00"/>
              </a:solidFill>
              <a:prstDash val="solid"/>
            </a:ln>
          </c:spPr>
          <c:marker>
            <c:symbol val="none"/>
          </c:marker>
          <c:cat>
            <c:strRef>
              <c:f>Data!$A$2:$A$745</c:f>
              <c:strCache>
                <c:ptCount val="744"/>
                <c:pt idx="0">
                  <c:v>01 Dec 2017</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Dec 2017</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Dec 2017</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Dec 2017</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Dec 2017</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Dec 2017</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Dec 2017</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Dec 2017</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Dec 2017</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Dec 2017</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Dec 2017</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Dec 2017</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Dec 2017</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Dec 2017</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Dec 2017</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Dec 2017</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Dec 2017</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Dec 2017</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Dec 2017</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Dec 2017</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Dec 2017</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Dec 2017</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Dec 2017</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Dec 2017</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Dec 2017</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Dec 2017</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Dec 2017</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Dec 2017</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Dec 2017</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Dec 2017</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Dec 2017</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strCache>
            </c:strRef>
          </c:cat>
          <c:val>
            <c:numRef>
              <c:f>Data!$D$2:$D$745</c:f>
              <c:numCache>
                <c:formatCode>0.00</c:formatCode>
                <c:ptCount val="744"/>
                <c:pt idx="0">
                  <c:v>35.193900000000021</c:v>
                </c:pt>
                <c:pt idx="1">
                  <c:v>31.557829999999999</c:v>
                </c:pt>
                <c:pt idx="2">
                  <c:v>35.782940000000011</c:v>
                </c:pt>
                <c:pt idx="3">
                  <c:v>17.950839999999989</c:v>
                </c:pt>
                <c:pt idx="4">
                  <c:v>13.868260000000001</c:v>
                </c:pt>
                <c:pt idx="5">
                  <c:v>25.58428</c:v>
                </c:pt>
                <c:pt idx="6">
                  <c:v>29.862199999999984</c:v>
                </c:pt>
                <c:pt idx="7">
                  <c:v>21.490649999999977</c:v>
                </c:pt>
                <c:pt idx="8">
                  <c:v>25.343859999999999</c:v>
                </c:pt>
                <c:pt idx="9">
                  <c:v>27.280989999999989</c:v>
                </c:pt>
                <c:pt idx="10">
                  <c:v>26.409109999999981</c:v>
                </c:pt>
                <c:pt idx="11">
                  <c:v>31.238639999999982</c:v>
                </c:pt>
                <c:pt idx="12">
                  <c:v>55.337389999999999</c:v>
                </c:pt>
                <c:pt idx="13">
                  <c:v>79.72936</c:v>
                </c:pt>
                <c:pt idx="81">
                  <c:v>72.454890000000006</c:v>
                </c:pt>
                <c:pt idx="82">
                  <c:v>49.457129999999999</c:v>
                </c:pt>
                <c:pt idx="83">
                  <c:v>30.017690000000005</c:v>
                </c:pt>
                <c:pt idx="84">
                  <c:v>25.279250000000001</c:v>
                </c:pt>
                <c:pt idx="85">
                  <c:v>19.602360000000001</c:v>
                </c:pt>
                <c:pt idx="86">
                  <c:v>23.576160000000005</c:v>
                </c:pt>
                <c:pt idx="87">
                  <c:v>28.742569999999983</c:v>
                </c:pt>
                <c:pt idx="88">
                  <c:v>55.080940000000005</c:v>
                </c:pt>
                <c:pt idx="89">
                  <c:v>42.350120000000004</c:v>
                </c:pt>
                <c:pt idx="90">
                  <c:v>40.061869999999999</c:v>
                </c:pt>
                <c:pt idx="91">
                  <c:v>36.646280000000004</c:v>
                </c:pt>
                <c:pt idx="92">
                  <c:v>29.034929999999999</c:v>
                </c:pt>
                <c:pt idx="93">
                  <c:v>20.347069999999999</c:v>
                </c:pt>
                <c:pt idx="98">
                  <c:v>15.384600000000002</c:v>
                </c:pt>
                <c:pt idx="99">
                  <c:v>16.352830000000001</c:v>
                </c:pt>
                <c:pt idx="103">
                  <c:v>53.116100000000003</c:v>
                </c:pt>
                <c:pt idx="104">
                  <c:v>41.829450000000001</c:v>
                </c:pt>
                <c:pt idx="105">
                  <c:v>38.7042</c:v>
                </c:pt>
                <c:pt idx="106">
                  <c:v>39.641010000000001</c:v>
                </c:pt>
                <c:pt idx="107">
                  <c:v>41.59686</c:v>
                </c:pt>
                <c:pt idx="108">
                  <c:v>48.195480000000003</c:v>
                </c:pt>
                <c:pt idx="109">
                  <c:v>45.93479</c:v>
                </c:pt>
                <c:pt idx="110">
                  <c:v>40.311089999999979</c:v>
                </c:pt>
                <c:pt idx="111">
                  <c:v>45.249900000000011</c:v>
                </c:pt>
                <c:pt idx="112">
                  <c:v>51.915730000000003</c:v>
                </c:pt>
                <c:pt idx="113">
                  <c:v>59.318200000000004</c:v>
                </c:pt>
                <c:pt idx="114">
                  <c:v>60.058040000000005</c:v>
                </c:pt>
                <c:pt idx="115">
                  <c:v>51.34207</c:v>
                </c:pt>
                <c:pt idx="116">
                  <c:v>40.210390000000011</c:v>
                </c:pt>
                <c:pt idx="117">
                  <c:v>37.750730000000011</c:v>
                </c:pt>
                <c:pt idx="118">
                  <c:v>26.707370000000001</c:v>
                </c:pt>
                <c:pt idx="119">
                  <c:v>27.872589999999985</c:v>
                </c:pt>
                <c:pt idx="120">
                  <c:v>23.393960000000011</c:v>
                </c:pt>
                <c:pt idx="121">
                  <c:v>17.071580000000001</c:v>
                </c:pt>
                <c:pt idx="122">
                  <c:v>11.974680000000005</c:v>
                </c:pt>
                <c:pt idx="123">
                  <c:v>10.80982</c:v>
                </c:pt>
                <c:pt idx="124">
                  <c:v>12.741609999999998</c:v>
                </c:pt>
                <c:pt idx="125">
                  <c:v>13.33446</c:v>
                </c:pt>
                <c:pt idx="126">
                  <c:v>19.725379999999983</c:v>
                </c:pt>
                <c:pt idx="127">
                  <c:v>33.716190000000012</c:v>
                </c:pt>
                <c:pt idx="128">
                  <c:v>36.664570000000012</c:v>
                </c:pt>
                <c:pt idx="129">
                  <c:v>28.945709999999973</c:v>
                </c:pt>
                <c:pt idx="130">
                  <c:v>27.749179999999988</c:v>
                </c:pt>
                <c:pt idx="131">
                  <c:v>25.725289999999983</c:v>
                </c:pt>
                <c:pt idx="132">
                  <c:v>30.679990000000011</c:v>
                </c:pt>
                <c:pt idx="133">
                  <c:v>32.469500000000011</c:v>
                </c:pt>
                <c:pt idx="134">
                  <c:v>35.728550000000034</c:v>
                </c:pt>
                <c:pt idx="135">
                  <c:v>44.67698</c:v>
                </c:pt>
                <c:pt idx="136">
                  <c:v>55.830930000000002</c:v>
                </c:pt>
                <c:pt idx="137">
                  <c:v>39.850229999999996</c:v>
                </c:pt>
                <c:pt idx="138">
                  <c:v>32.799870000000013</c:v>
                </c:pt>
                <c:pt idx="139">
                  <c:v>32.387939999999993</c:v>
                </c:pt>
                <c:pt idx="140">
                  <c:v>25.16142</c:v>
                </c:pt>
                <c:pt idx="141">
                  <c:v>19.702599999999983</c:v>
                </c:pt>
                <c:pt idx="142">
                  <c:v>14.979460000000005</c:v>
                </c:pt>
                <c:pt idx="143">
                  <c:v>13.38434</c:v>
                </c:pt>
                <c:pt idx="144">
                  <c:v>13.500350000000001</c:v>
                </c:pt>
                <c:pt idx="145">
                  <c:v>12.56766</c:v>
                </c:pt>
                <c:pt idx="146">
                  <c:v>12.325580000000006</c:v>
                </c:pt>
                <c:pt idx="147">
                  <c:v>11.702480000000005</c:v>
                </c:pt>
                <c:pt idx="148">
                  <c:v>12.237309999999999</c:v>
                </c:pt>
                <c:pt idx="149">
                  <c:v>15.44333</c:v>
                </c:pt>
                <c:pt idx="150">
                  <c:v>20.77656</c:v>
                </c:pt>
                <c:pt idx="151">
                  <c:v>36.338060000000006</c:v>
                </c:pt>
                <c:pt idx="152">
                  <c:v>37.567270000000001</c:v>
                </c:pt>
                <c:pt idx="153">
                  <c:v>28.20787000000001</c:v>
                </c:pt>
                <c:pt idx="154">
                  <c:v>25.90896</c:v>
                </c:pt>
                <c:pt idx="155">
                  <c:v>25.25103</c:v>
                </c:pt>
                <c:pt idx="156">
                  <c:v>25.652360000000005</c:v>
                </c:pt>
                <c:pt idx="157">
                  <c:v>28.94533999999998</c:v>
                </c:pt>
                <c:pt idx="158">
                  <c:v>26.915219999999984</c:v>
                </c:pt>
                <c:pt idx="159">
                  <c:v>30.115950000000023</c:v>
                </c:pt>
                <c:pt idx="160">
                  <c:v>32.94858</c:v>
                </c:pt>
                <c:pt idx="161">
                  <c:v>35.715370000000021</c:v>
                </c:pt>
                <c:pt idx="162">
                  <c:v>26.976839999999989</c:v>
                </c:pt>
                <c:pt idx="163">
                  <c:v>23.491739999999986</c:v>
                </c:pt>
                <c:pt idx="164">
                  <c:v>19.334489999999999</c:v>
                </c:pt>
                <c:pt idx="165">
                  <c:v>15.734739999999999</c:v>
                </c:pt>
                <c:pt idx="166">
                  <c:v>12.684150000000001</c:v>
                </c:pt>
                <c:pt idx="167">
                  <c:v>10.738919999999997</c:v>
                </c:pt>
                <c:pt idx="168">
                  <c:v>11.08868</c:v>
                </c:pt>
                <c:pt idx="169">
                  <c:v>10.664359999999999</c:v>
                </c:pt>
                <c:pt idx="170">
                  <c:v>7.7733930000000031</c:v>
                </c:pt>
                <c:pt idx="171">
                  <c:v>9.4045170000000002</c:v>
                </c:pt>
                <c:pt idx="172">
                  <c:v>11.737089999999998</c:v>
                </c:pt>
                <c:pt idx="173">
                  <c:v>33.158640000000005</c:v>
                </c:pt>
                <c:pt idx="174">
                  <c:v>70.346959999999996</c:v>
                </c:pt>
                <c:pt idx="179">
                  <c:v>21.17567</c:v>
                </c:pt>
                <c:pt idx="180">
                  <c:v>20.690860000000011</c:v>
                </c:pt>
                <c:pt idx="181">
                  <c:v>15.219520000000001</c:v>
                </c:pt>
                <c:pt idx="182">
                  <c:v>20.726310000000002</c:v>
                </c:pt>
                <c:pt idx="183">
                  <c:v>26.45</c:v>
                </c:pt>
                <c:pt idx="184">
                  <c:v>38.621110000000023</c:v>
                </c:pt>
                <c:pt idx="185">
                  <c:v>40.312049999999999</c:v>
                </c:pt>
                <c:pt idx="186">
                  <c:v>47.050340000000006</c:v>
                </c:pt>
                <c:pt idx="187">
                  <c:v>76.389920000000004</c:v>
                </c:pt>
                <c:pt idx="188">
                  <c:v>98.073499999999981</c:v>
                </c:pt>
                <c:pt idx="189">
                  <c:v>90.746989999999997</c:v>
                </c:pt>
                <c:pt idx="190">
                  <c:v>69.093700000000013</c:v>
                </c:pt>
                <c:pt idx="191">
                  <c:v>43.390820000000005</c:v>
                </c:pt>
                <c:pt idx="192">
                  <c:v>40.623490000000011</c:v>
                </c:pt>
                <c:pt idx="193">
                  <c:v>21.119830000000011</c:v>
                </c:pt>
                <c:pt idx="194">
                  <c:v>16.579129999999989</c:v>
                </c:pt>
                <c:pt idx="195">
                  <c:v>15.886490000000006</c:v>
                </c:pt>
                <c:pt idx="196">
                  <c:v>11.067440000000005</c:v>
                </c:pt>
                <c:pt idx="197">
                  <c:v>12.174430000000005</c:v>
                </c:pt>
                <c:pt idx="198">
                  <c:v>13.600259999999999</c:v>
                </c:pt>
                <c:pt idx="199">
                  <c:v>22.722019999999983</c:v>
                </c:pt>
                <c:pt idx="200">
                  <c:v>30.633839999999999</c:v>
                </c:pt>
                <c:pt idx="201">
                  <c:v>33.877839999999999</c:v>
                </c:pt>
                <c:pt idx="202">
                  <c:v>31.704450000000001</c:v>
                </c:pt>
                <c:pt idx="203">
                  <c:v>49.377189999999999</c:v>
                </c:pt>
                <c:pt idx="204">
                  <c:v>57.986479999999993</c:v>
                </c:pt>
                <c:pt idx="205">
                  <c:v>68.328789999999955</c:v>
                </c:pt>
                <c:pt idx="206">
                  <c:v>64.37242999999998</c:v>
                </c:pt>
                <c:pt idx="207">
                  <c:v>55.265340000000023</c:v>
                </c:pt>
                <c:pt idx="208">
                  <c:v>86.011759999999995</c:v>
                </c:pt>
                <c:pt idx="209">
                  <c:v>103.1039</c:v>
                </c:pt>
                <c:pt idx="210">
                  <c:v>99.703329999999994</c:v>
                </c:pt>
                <c:pt idx="211">
                  <c:v>48.661590000000011</c:v>
                </c:pt>
                <c:pt idx="212">
                  <c:v>39.337049999999998</c:v>
                </c:pt>
                <c:pt idx="213">
                  <c:v>45.391530000000003</c:v>
                </c:pt>
                <c:pt idx="214">
                  <c:v>64.483700000000013</c:v>
                </c:pt>
                <c:pt idx="215">
                  <c:v>60.925270000000012</c:v>
                </c:pt>
                <c:pt idx="216">
                  <c:v>49.252750000000013</c:v>
                </c:pt>
                <c:pt idx="217">
                  <c:v>20.869709999999984</c:v>
                </c:pt>
                <c:pt idx="218">
                  <c:v>14.67281</c:v>
                </c:pt>
                <c:pt idx="219">
                  <c:v>10.627090000000001</c:v>
                </c:pt>
                <c:pt idx="220">
                  <c:v>9.8668560000000056</c:v>
                </c:pt>
                <c:pt idx="221">
                  <c:v>12.179</c:v>
                </c:pt>
                <c:pt idx="222">
                  <c:v>16.348020000000002</c:v>
                </c:pt>
                <c:pt idx="223">
                  <c:v>19.374389999999988</c:v>
                </c:pt>
                <c:pt idx="224">
                  <c:v>25.648289999999989</c:v>
                </c:pt>
                <c:pt idx="225">
                  <c:v>23.81954</c:v>
                </c:pt>
                <c:pt idx="226">
                  <c:v>29.194299999999988</c:v>
                </c:pt>
                <c:pt idx="227">
                  <c:v>33.574469999999998</c:v>
                </c:pt>
                <c:pt idx="228">
                  <c:v>26.083609999999982</c:v>
                </c:pt>
                <c:pt idx="229">
                  <c:v>22.08935</c:v>
                </c:pt>
                <c:pt idx="230">
                  <c:v>23.371680000000001</c:v>
                </c:pt>
                <c:pt idx="231">
                  <c:v>21.227639999999983</c:v>
                </c:pt>
                <c:pt idx="232">
                  <c:v>20.951850000000011</c:v>
                </c:pt>
                <c:pt idx="233">
                  <c:v>18.58287</c:v>
                </c:pt>
                <c:pt idx="234">
                  <c:v>15.671200000000001</c:v>
                </c:pt>
                <c:pt idx="235">
                  <c:v>12.869570000000005</c:v>
                </c:pt>
                <c:pt idx="236">
                  <c:v>14.76989</c:v>
                </c:pt>
                <c:pt idx="237">
                  <c:v>16.284269999999989</c:v>
                </c:pt>
                <c:pt idx="238">
                  <c:v>21.683260000000001</c:v>
                </c:pt>
                <c:pt idx="239">
                  <c:v>24.365439999999985</c:v>
                </c:pt>
                <c:pt idx="240">
                  <c:v>18.912649999999978</c:v>
                </c:pt>
                <c:pt idx="241">
                  <c:v>20.748479999999983</c:v>
                </c:pt>
                <c:pt idx="242">
                  <c:v>29.890739999999983</c:v>
                </c:pt>
                <c:pt idx="243">
                  <c:v>27.54325</c:v>
                </c:pt>
                <c:pt idx="244">
                  <c:v>28.271639999999984</c:v>
                </c:pt>
                <c:pt idx="245">
                  <c:v>46.088410000000003</c:v>
                </c:pt>
                <c:pt idx="246">
                  <c:v>59.789320000000011</c:v>
                </c:pt>
                <c:pt idx="247">
                  <c:v>103.2247</c:v>
                </c:pt>
                <c:pt idx="248">
                  <c:v>130.1542</c:v>
                </c:pt>
                <c:pt idx="249">
                  <c:v>98.484309999999994</c:v>
                </c:pt>
                <c:pt idx="250">
                  <c:v>71.449889999999996</c:v>
                </c:pt>
                <c:pt idx="251">
                  <c:v>84.064409999999995</c:v>
                </c:pt>
                <c:pt idx="252">
                  <c:v>76.365290000000002</c:v>
                </c:pt>
                <c:pt idx="253">
                  <c:v>72.247120000000066</c:v>
                </c:pt>
                <c:pt idx="254">
                  <c:v>69.641400000000004</c:v>
                </c:pt>
                <c:pt idx="255">
                  <c:v>59.446269999999998</c:v>
                </c:pt>
                <c:pt idx="256">
                  <c:v>65.246920000000046</c:v>
                </c:pt>
                <c:pt idx="257">
                  <c:v>49.86506</c:v>
                </c:pt>
                <c:pt idx="258">
                  <c:v>41.046390000000002</c:v>
                </c:pt>
                <c:pt idx="259">
                  <c:v>36.871099999999998</c:v>
                </c:pt>
                <c:pt idx="260">
                  <c:v>24.672709999999984</c:v>
                </c:pt>
                <c:pt idx="261">
                  <c:v>19.399059999999999</c:v>
                </c:pt>
                <c:pt idx="262">
                  <c:v>17.973849999999985</c:v>
                </c:pt>
                <c:pt idx="263">
                  <c:v>20.237549999999985</c:v>
                </c:pt>
                <c:pt idx="264">
                  <c:v>18.236070000000005</c:v>
                </c:pt>
                <c:pt idx="265">
                  <c:v>18.65504</c:v>
                </c:pt>
                <c:pt idx="266">
                  <c:v>27.012889999999999</c:v>
                </c:pt>
                <c:pt idx="267">
                  <c:v>38.016220000000004</c:v>
                </c:pt>
                <c:pt idx="268">
                  <c:v>40.262890000000013</c:v>
                </c:pt>
                <c:pt idx="269">
                  <c:v>33.577130000000011</c:v>
                </c:pt>
                <c:pt idx="270">
                  <c:v>33.574300000000001</c:v>
                </c:pt>
                <c:pt idx="271">
                  <c:v>42.287790000000001</c:v>
                </c:pt>
                <c:pt idx="272">
                  <c:v>41.068640000000002</c:v>
                </c:pt>
                <c:pt idx="273">
                  <c:v>51.191050000000011</c:v>
                </c:pt>
                <c:pt idx="274">
                  <c:v>57.156380000000006</c:v>
                </c:pt>
                <c:pt idx="275">
                  <c:v>81.531450000000007</c:v>
                </c:pt>
                <c:pt idx="276">
                  <c:v>82.907100000000042</c:v>
                </c:pt>
                <c:pt idx="277">
                  <c:v>93.283640000000005</c:v>
                </c:pt>
                <c:pt idx="281">
                  <c:v>66.341089999999994</c:v>
                </c:pt>
                <c:pt idx="282">
                  <c:v>41.411319999999996</c:v>
                </c:pt>
                <c:pt idx="283">
                  <c:v>32.428930000000022</c:v>
                </c:pt>
                <c:pt idx="284">
                  <c:v>20.655190000000001</c:v>
                </c:pt>
                <c:pt idx="285">
                  <c:v>17.88327</c:v>
                </c:pt>
                <c:pt idx="286">
                  <c:v>17.454639999999984</c:v>
                </c:pt>
                <c:pt idx="287">
                  <c:v>15.55387</c:v>
                </c:pt>
                <c:pt idx="288">
                  <c:v>18.563459999999989</c:v>
                </c:pt>
                <c:pt idx="289">
                  <c:v>20.187719999999985</c:v>
                </c:pt>
                <c:pt idx="290">
                  <c:v>19.061920000000001</c:v>
                </c:pt>
                <c:pt idx="291">
                  <c:v>18.182079999999988</c:v>
                </c:pt>
                <c:pt idx="292">
                  <c:v>17.87032</c:v>
                </c:pt>
                <c:pt idx="293">
                  <c:v>19.23997000000001</c:v>
                </c:pt>
                <c:pt idx="294">
                  <c:v>25.121829999999999</c:v>
                </c:pt>
                <c:pt idx="295">
                  <c:v>33.431170000000002</c:v>
                </c:pt>
                <c:pt idx="296">
                  <c:v>34.740340000000003</c:v>
                </c:pt>
                <c:pt idx="297">
                  <c:v>35.61374</c:v>
                </c:pt>
                <c:pt idx="298">
                  <c:v>36.304069999999996</c:v>
                </c:pt>
                <c:pt idx="299">
                  <c:v>41.390640000000005</c:v>
                </c:pt>
                <c:pt idx="300">
                  <c:v>29.074549999999984</c:v>
                </c:pt>
                <c:pt idx="301">
                  <c:v>25.99494</c:v>
                </c:pt>
                <c:pt idx="302">
                  <c:v>25.130929999999999</c:v>
                </c:pt>
                <c:pt idx="303">
                  <c:v>32.541429999999998</c:v>
                </c:pt>
                <c:pt idx="304">
                  <c:v>34.936150000000012</c:v>
                </c:pt>
                <c:pt idx="305">
                  <c:v>29.098099999999985</c:v>
                </c:pt>
                <c:pt idx="306">
                  <c:v>27.828199999999985</c:v>
                </c:pt>
                <c:pt idx="307">
                  <c:v>28.470649999999978</c:v>
                </c:pt>
                <c:pt idx="308">
                  <c:v>21.578539999999983</c:v>
                </c:pt>
                <c:pt idx="309">
                  <c:v>25.171500000000005</c:v>
                </c:pt>
                <c:pt idx="310">
                  <c:v>24.361529999999981</c:v>
                </c:pt>
                <c:pt idx="311">
                  <c:v>19.997339999999983</c:v>
                </c:pt>
                <c:pt idx="312">
                  <c:v>17.849639999999983</c:v>
                </c:pt>
                <c:pt idx="313">
                  <c:v>14.939970000000001</c:v>
                </c:pt>
                <c:pt idx="314">
                  <c:v>15.841200000000001</c:v>
                </c:pt>
                <c:pt idx="315">
                  <c:v>18.007619999999989</c:v>
                </c:pt>
                <c:pt idx="316">
                  <c:v>16.351649999999989</c:v>
                </c:pt>
                <c:pt idx="317">
                  <c:v>18.464179999999985</c:v>
                </c:pt>
                <c:pt idx="318">
                  <c:v>27.856290000000001</c:v>
                </c:pt>
                <c:pt idx="319">
                  <c:v>40.183080000000004</c:v>
                </c:pt>
                <c:pt idx="320">
                  <c:v>58.765100000000025</c:v>
                </c:pt>
                <c:pt idx="321">
                  <c:v>50.108510000000024</c:v>
                </c:pt>
                <c:pt idx="322">
                  <c:v>46.008910000000022</c:v>
                </c:pt>
                <c:pt idx="323">
                  <c:v>44.202620000000003</c:v>
                </c:pt>
                <c:pt idx="324">
                  <c:v>47.834360000000004</c:v>
                </c:pt>
                <c:pt idx="325">
                  <c:v>23.707080000000001</c:v>
                </c:pt>
                <c:pt idx="326">
                  <c:v>22.017219999999988</c:v>
                </c:pt>
                <c:pt idx="327">
                  <c:v>43.207650000000001</c:v>
                </c:pt>
                <c:pt idx="328">
                  <c:v>62.604140000000001</c:v>
                </c:pt>
                <c:pt idx="329">
                  <c:v>52.725070000000024</c:v>
                </c:pt>
                <c:pt idx="330">
                  <c:v>30.570689999999985</c:v>
                </c:pt>
                <c:pt idx="331">
                  <c:v>20.21771</c:v>
                </c:pt>
                <c:pt idx="332">
                  <c:v>21.952459999999984</c:v>
                </c:pt>
                <c:pt idx="333">
                  <c:v>18.705119999999983</c:v>
                </c:pt>
                <c:pt idx="334">
                  <c:v>16.859079999999999</c:v>
                </c:pt>
                <c:pt idx="335">
                  <c:v>19.979719999999983</c:v>
                </c:pt>
                <c:pt idx="336">
                  <c:v>20.837039999999988</c:v>
                </c:pt>
                <c:pt idx="337">
                  <c:v>21.447970000000005</c:v>
                </c:pt>
                <c:pt idx="338">
                  <c:v>21.785879999999985</c:v>
                </c:pt>
                <c:pt idx="339">
                  <c:v>17.769169999999985</c:v>
                </c:pt>
                <c:pt idx="340">
                  <c:v>16.717759999999988</c:v>
                </c:pt>
                <c:pt idx="341">
                  <c:v>22.262099999999982</c:v>
                </c:pt>
                <c:pt idx="342">
                  <c:v>27.711469999999988</c:v>
                </c:pt>
                <c:pt idx="347">
                  <c:v>44.585570000000011</c:v>
                </c:pt>
                <c:pt idx="348">
                  <c:v>36.369110000000013</c:v>
                </c:pt>
                <c:pt idx="349">
                  <c:v>40.000950000000003</c:v>
                </c:pt>
                <c:pt idx="350">
                  <c:v>47.01952</c:v>
                </c:pt>
                <c:pt idx="351">
                  <c:v>67.966840000000005</c:v>
                </c:pt>
                <c:pt idx="352">
                  <c:v>68.375459999999961</c:v>
                </c:pt>
                <c:pt idx="353">
                  <c:v>69.528339999999957</c:v>
                </c:pt>
                <c:pt idx="354">
                  <c:v>66.455299999999994</c:v>
                </c:pt>
                <c:pt idx="355">
                  <c:v>90.709860000000006</c:v>
                </c:pt>
                <c:pt idx="356">
                  <c:v>53.87039</c:v>
                </c:pt>
                <c:pt idx="357">
                  <c:v>36.777940000000001</c:v>
                </c:pt>
                <c:pt idx="358">
                  <c:v>37.504760000000005</c:v>
                </c:pt>
                <c:pt idx="359">
                  <c:v>56.785160000000012</c:v>
                </c:pt>
                <c:pt idx="360">
                  <c:v>46.94509</c:v>
                </c:pt>
                <c:pt idx="361">
                  <c:v>56.235380000000013</c:v>
                </c:pt>
                <c:pt idx="362">
                  <c:v>26.065429999999978</c:v>
                </c:pt>
                <c:pt idx="363">
                  <c:v>24.280609999999978</c:v>
                </c:pt>
                <c:pt idx="364">
                  <c:v>33.890560000000001</c:v>
                </c:pt>
                <c:pt idx="365">
                  <c:v>42.426910000000021</c:v>
                </c:pt>
                <c:pt idx="366">
                  <c:v>38.812310000000011</c:v>
                </c:pt>
                <c:pt idx="367">
                  <c:v>56.15934</c:v>
                </c:pt>
                <c:pt idx="368">
                  <c:v>36.078790000000012</c:v>
                </c:pt>
                <c:pt idx="369">
                  <c:v>42.348479999999995</c:v>
                </c:pt>
                <c:pt idx="370">
                  <c:v>51.909710000000011</c:v>
                </c:pt>
                <c:pt idx="371">
                  <c:v>72.698839999999961</c:v>
                </c:pt>
                <c:pt idx="372">
                  <c:v>83.784030000000001</c:v>
                </c:pt>
                <c:pt idx="373">
                  <c:v>41.804310000000001</c:v>
                </c:pt>
                <c:pt idx="374">
                  <c:v>10.735919999999998</c:v>
                </c:pt>
                <c:pt idx="375">
                  <c:v>16.56437</c:v>
                </c:pt>
                <c:pt idx="376">
                  <c:v>21.81476000000001</c:v>
                </c:pt>
                <c:pt idx="377">
                  <c:v>22.117890000000017</c:v>
                </c:pt>
                <c:pt idx="378">
                  <c:v>19.727499999999988</c:v>
                </c:pt>
                <c:pt idx="379">
                  <c:v>40.634479999999996</c:v>
                </c:pt>
                <c:pt idx="380">
                  <c:v>31.142029999999981</c:v>
                </c:pt>
                <c:pt idx="381">
                  <c:v>14.20749</c:v>
                </c:pt>
                <c:pt idx="382">
                  <c:v>15.50525</c:v>
                </c:pt>
                <c:pt idx="383">
                  <c:v>15.78523</c:v>
                </c:pt>
                <c:pt idx="384">
                  <c:v>14.348619999999999</c:v>
                </c:pt>
                <c:pt idx="385">
                  <c:v>14.779350000000001</c:v>
                </c:pt>
                <c:pt idx="386">
                  <c:v>13.20604</c:v>
                </c:pt>
                <c:pt idx="387">
                  <c:v>12.43918</c:v>
                </c:pt>
                <c:pt idx="388">
                  <c:v>16.39265</c:v>
                </c:pt>
                <c:pt idx="389">
                  <c:v>13.597800000000001</c:v>
                </c:pt>
                <c:pt idx="390">
                  <c:v>13.32066</c:v>
                </c:pt>
                <c:pt idx="391">
                  <c:v>14.08399</c:v>
                </c:pt>
                <c:pt idx="392">
                  <c:v>18.362619999999986</c:v>
                </c:pt>
                <c:pt idx="393">
                  <c:v>25.126049999999989</c:v>
                </c:pt>
                <c:pt idx="394">
                  <c:v>20.278729999999978</c:v>
                </c:pt>
                <c:pt idx="395">
                  <c:v>26.340639999999983</c:v>
                </c:pt>
                <c:pt idx="396">
                  <c:v>25.907889999999988</c:v>
                </c:pt>
                <c:pt idx="397">
                  <c:v>21.344650000000001</c:v>
                </c:pt>
                <c:pt idx="398">
                  <c:v>21.148890000000005</c:v>
                </c:pt>
                <c:pt idx="399">
                  <c:v>24.02158</c:v>
                </c:pt>
                <c:pt idx="400">
                  <c:v>29.682870000000001</c:v>
                </c:pt>
                <c:pt idx="401">
                  <c:v>30.358930000000001</c:v>
                </c:pt>
                <c:pt idx="402">
                  <c:v>33.056619999999995</c:v>
                </c:pt>
                <c:pt idx="403">
                  <c:v>22.448879999999988</c:v>
                </c:pt>
                <c:pt idx="404">
                  <c:v>19.681989999999999</c:v>
                </c:pt>
                <c:pt idx="405">
                  <c:v>15.630209999999998</c:v>
                </c:pt>
                <c:pt idx="406">
                  <c:v>17.4771</c:v>
                </c:pt>
                <c:pt idx="407">
                  <c:v>10.869260000000002</c:v>
                </c:pt>
                <c:pt idx="408">
                  <c:v>10.20529</c:v>
                </c:pt>
                <c:pt idx="409">
                  <c:v>12.67469</c:v>
                </c:pt>
                <c:pt idx="410">
                  <c:v>13.333030000000004</c:v>
                </c:pt>
                <c:pt idx="411">
                  <c:v>14.195640000000004</c:v>
                </c:pt>
                <c:pt idx="412">
                  <c:v>13.570820000000001</c:v>
                </c:pt>
                <c:pt idx="413">
                  <c:v>21.382249999999978</c:v>
                </c:pt>
                <c:pt idx="414">
                  <c:v>33.767000000000003</c:v>
                </c:pt>
                <c:pt idx="415">
                  <c:v>48.686810000000001</c:v>
                </c:pt>
                <c:pt idx="416">
                  <c:v>53.840019999999996</c:v>
                </c:pt>
                <c:pt idx="417">
                  <c:v>40.662030000000023</c:v>
                </c:pt>
                <c:pt idx="418">
                  <c:v>39.228980000000021</c:v>
                </c:pt>
                <c:pt idx="419">
                  <c:v>32.502080000000007</c:v>
                </c:pt>
                <c:pt idx="420">
                  <c:v>35.771900000000002</c:v>
                </c:pt>
                <c:pt idx="421">
                  <c:v>34.624430000000011</c:v>
                </c:pt>
                <c:pt idx="422">
                  <c:v>42.170530000000021</c:v>
                </c:pt>
                <c:pt idx="423">
                  <c:v>46.781200000000005</c:v>
                </c:pt>
                <c:pt idx="424">
                  <c:v>48.779130000000023</c:v>
                </c:pt>
                <c:pt idx="425">
                  <c:v>42.971599999999995</c:v>
                </c:pt>
                <c:pt idx="426">
                  <c:v>52.538300000000021</c:v>
                </c:pt>
                <c:pt idx="427">
                  <c:v>51.379350000000002</c:v>
                </c:pt>
                <c:pt idx="428">
                  <c:v>50.645630000000011</c:v>
                </c:pt>
                <c:pt idx="429">
                  <c:v>52.956759999999996</c:v>
                </c:pt>
                <c:pt idx="430">
                  <c:v>56.848010000000002</c:v>
                </c:pt>
                <c:pt idx="431">
                  <c:v>45.477279999999993</c:v>
                </c:pt>
                <c:pt idx="432">
                  <c:v>47.661720000000003</c:v>
                </c:pt>
                <c:pt idx="433">
                  <c:v>41.629280000000001</c:v>
                </c:pt>
                <c:pt idx="434">
                  <c:v>41.834959999999995</c:v>
                </c:pt>
                <c:pt idx="435">
                  <c:v>27.032299999999989</c:v>
                </c:pt>
                <c:pt idx="436">
                  <c:v>17.011569999999999</c:v>
                </c:pt>
                <c:pt idx="437">
                  <c:v>17.819479999999999</c:v>
                </c:pt>
                <c:pt idx="438">
                  <c:v>32.919540000000005</c:v>
                </c:pt>
                <c:pt idx="439">
                  <c:v>52.243030000000012</c:v>
                </c:pt>
                <c:pt idx="440">
                  <c:v>60.166110000000025</c:v>
                </c:pt>
                <c:pt idx="441">
                  <c:v>48.760050000000021</c:v>
                </c:pt>
                <c:pt idx="442">
                  <c:v>42.078190000000021</c:v>
                </c:pt>
                <c:pt idx="443">
                  <c:v>34.286560000000001</c:v>
                </c:pt>
                <c:pt idx="444">
                  <c:v>32.864580000000004</c:v>
                </c:pt>
                <c:pt idx="445">
                  <c:v>30.368760000000002</c:v>
                </c:pt>
                <c:pt idx="446">
                  <c:v>32.258950000000013</c:v>
                </c:pt>
                <c:pt idx="447">
                  <c:v>37.43974</c:v>
                </c:pt>
                <c:pt idx="448">
                  <c:v>48.575540000000011</c:v>
                </c:pt>
                <c:pt idx="449">
                  <c:v>39.663070000000012</c:v>
                </c:pt>
                <c:pt idx="450">
                  <c:v>36.49174</c:v>
                </c:pt>
                <c:pt idx="451">
                  <c:v>41.011619999999994</c:v>
                </c:pt>
                <c:pt idx="452">
                  <c:v>33.895570000000021</c:v>
                </c:pt>
                <c:pt idx="453">
                  <c:v>32.185070000000003</c:v>
                </c:pt>
                <c:pt idx="454">
                  <c:v>25.823869999999999</c:v>
                </c:pt>
                <c:pt idx="455">
                  <c:v>21.972919999999981</c:v>
                </c:pt>
                <c:pt idx="456">
                  <c:v>18.24898</c:v>
                </c:pt>
                <c:pt idx="457">
                  <c:v>15.466550000000005</c:v>
                </c:pt>
                <c:pt idx="458">
                  <c:v>19.30376</c:v>
                </c:pt>
                <c:pt idx="459">
                  <c:v>20.175429999999984</c:v>
                </c:pt>
                <c:pt idx="460">
                  <c:v>19.882339999999978</c:v>
                </c:pt>
                <c:pt idx="461">
                  <c:v>21.883179999999989</c:v>
                </c:pt>
                <c:pt idx="462">
                  <c:v>33.423210000000012</c:v>
                </c:pt>
                <c:pt idx="463">
                  <c:v>72.915779999999998</c:v>
                </c:pt>
                <c:pt idx="502">
                  <c:v>43.008020000000002</c:v>
                </c:pt>
                <c:pt idx="503">
                  <c:v>41.607710000000012</c:v>
                </c:pt>
                <c:pt idx="504">
                  <c:v>41.915730000000003</c:v>
                </c:pt>
                <c:pt idx="505">
                  <c:v>32.716770000000011</c:v>
                </c:pt>
                <c:pt idx="506">
                  <c:v>39.095570000000023</c:v>
                </c:pt>
                <c:pt idx="507">
                  <c:v>59.231030000000011</c:v>
                </c:pt>
                <c:pt idx="508">
                  <c:v>41.485500000000002</c:v>
                </c:pt>
                <c:pt idx="509">
                  <c:v>46.370110000000011</c:v>
                </c:pt>
                <c:pt idx="510">
                  <c:v>36.854479999999974</c:v>
                </c:pt>
                <c:pt idx="511">
                  <c:v>47.579190000000011</c:v>
                </c:pt>
                <c:pt idx="512">
                  <c:v>41.326610000000002</c:v>
                </c:pt>
                <c:pt idx="513">
                  <c:v>35.083180000000006</c:v>
                </c:pt>
                <c:pt idx="514">
                  <c:v>34.095540000000021</c:v>
                </c:pt>
                <c:pt idx="515">
                  <c:v>22.467449999999978</c:v>
                </c:pt>
                <c:pt idx="516">
                  <c:v>18.788269999999983</c:v>
                </c:pt>
                <c:pt idx="517">
                  <c:v>16.298789999999983</c:v>
                </c:pt>
                <c:pt idx="518">
                  <c:v>14.451480000000005</c:v>
                </c:pt>
                <c:pt idx="519">
                  <c:v>13.190850000000001</c:v>
                </c:pt>
                <c:pt idx="520">
                  <c:v>14.10675</c:v>
                </c:pt>
                <c:pt idx="521">
                  <c:v>16.46115</c:v>
                </c:pt>
                <c:pt idx="522">
                  <c:v>17.93937</c:v>
                </c:pt>
                <c:pt idx="523">
                  <c:v>24.460099999999983</c:v>
                </c:pt>
                <c:pt idx="524">
                  <c:v>35.925880000000006</c:v>
                </c:pt>
                <c:pt idx="525">
                  <c:v>43.199090000000012</c:v>
                </c:pt>
                <c:pt idx="597">
                  <c:v>10.380520000000002</c:v>
                </c:pt>
                <c:pt idx="598">
                  <c:v>9.9053830000000005</c:v>
                </c:pt>
                <c:pt idx="599">
                  <c:v>12.678420000000001</c:v>
                </c:pt>
                <c:pt idx="600">
                  <c:v>13.816700000000004</c:v>
                </c:pt>
                <c:pt idx="601">
                  <c:v>12.91235</c:v>
                </c:pt>
                <c:pt idx="602">
                  <c:v>12.606020000000001</c:v>
                </c:pt>
                <c:pt idx="603">
                  <c:v>16.68488000000001</c:v>
                </c:pt>
                <c:pt idx="604">
                  <c:v>21.817950000000021</c:v>
                </c:pt>
                <c:pt idx="605">
                  <c:v>29.067219999999985</c:v>
                </c:pt>
                <c:pt idx="606">
                  <c:v>33.38391</c:v>
                </c:pt>
                <c:pt idx="607">
                  <c:v>30.354430000000001</c:v>
                </c:pt>
                <c:pt idx="608">
                  <c:v>29.377659999999999</c:v>
                </c:pt>
                <c:pt idx="609">
                  <c:v>24.79702</c:v>
                </c:pt>
                <c:pt idx="610">
                  <c:v>21.62322</c:v>
                </c:pt>
                <c:pt idx="611">
                  <c:v>21.362109999999984</c:v>
                </c:pt>
                <c:pt idx="612">
                  <c:v>20.911480000000001</c:v>
                </c:pt>
                <c:pt idx="613">
                  <c:v>17.826090000000001</c:v>
                </c:pt>
                <c:pt idx="614">
                  <c:v>16.039339999999989</c:v>
                </c:pt>
                <c:pt idx="615">
                  <c:v>15.17004</c:v>
                </c:pt>
                <c:pt idx="616">
                  <c:v>15.704040000000001</c:v>
                </c:pt>
                <c:pt idx="617">
                  <c:v>14.068259999999999</c:v>
                </c:pt>
                <c:pt idx="618">
                  <c:v>14.445630000000005</c:v>
                </c:pt>
                <c:pt idx="619">
                  <c:v>15.21275</c:v>
                </c:pt>
                <c:pt idx="620">
                  <c:v>17.263339999999978</c:v>
                </c:pt>
                <c:pt idx="621">
                  <c:v>20.337589999999999</c:v>
                </c:pt>
                <c:pt idx="622">
                  <c:v>21.095680000000002</c:v>
                </c:pt>
                <c:pt idx="623">
                  <c:v>28.562860000000001</c:v>
                </c:pt>
                <c:pt idx="624">
                  <c:v>34.282050000000012</c:v>
                </c:pt>
                <c:pt idx="625">
                  <c:v>30.30565</c:v>
                </c:pt>
                <c:pt idx="626">
                  <c:v>34.029430000000012</c:v>
                </c:pt>
                <c:pt idx="627">
                  <c:v>66.917920000000066</c:v>
                </c:pt>
                <c:pt idx="628">
                  <c:v>153.48280000000008</c:v>
                </c:pt>
                <c:pt idx="629">
                  <c:v>123.94510000000002</c:v>
                </c:pt>
                <c:pt idx="630">
                  <c:v>83.559910000000002</c:v>
                </c:pt>
                <c:pt idx="631">
                  <c:v>76.029529999999994</c:v>
                </c:pt>
                <c:pt idx="632">
                  <c:v>34.690350000000024</c:v>
                </c:pt>
                <c:pt idx="633">
                  <c:v>27.29055</c:v>
                </c:pt>
                <c:pt idx="634">
                  <c:v>33.409079999999996</c:v>
                </c:pt>
                <c:pt idx="635">
                  <c:v>44.368580000000001</c:v>
                </c:pt>
                <c:pt idx="636">
                  <c:v>50.181100000000001</c:v>
                </c:pt>
                <c:pt idx="637">
                  <c:v>43.700570000000013</c:v>
                </c:pt>
                <c:pt idx="638">
                  <c:v>46.541150000000002</c:v>
                </c:pt>
                <c:pt idx="639">
                  <c:v>41.022740000000013</c:v>
                </c:pt>
                <c:pt idx="640">
                  <c:v>48.484599999999993</c:v>
                </c:pt>
                <c:pt idx="641">
                  <c:v>52.995160000000013</c:v>
                </c:pt>
                <c:pt idx="642">
                  <c:v>67.326829999999987</c:v>
                </c:pt>
                <c:pt idx="643">
                  <c:v>80.98518</c:v>
                </c:pt>
                <c:pt idx="644">
                  <c:v>48.229700000000022</c:v>
                </c:pt>
                <c:pt idx="645">
                  <c:v>45.64676</c:v>
                </c:pt>
                <c:pt idx="646">
                  <c:v>70.171869999999998</c:v>
                </c:pt>
                <c:pt idx="647">
                  <c:v>64.869220000000027</c:v>
                </c:pt>
                <c:pt idx="648">
                  <c:v>74.975829999999988</c:v>
                </c:pt>
                <c:pt idx="649">
                  <c:v>59.98854</c:v>
                </c:pt>
                <c:pt idx="650">
                  <c:v>71.848849999999999</c:v>
                </c:pt>
                <c:pt idx="651">
                  <c:v>90.063620000000043</c:v>
                </c:pt>
                <c:pt idx="652">
                  <c:v>103.74400000000004</c:v>
                </c:pt>
                <c:pt idx="653">
                  <c:v>180.304</c:v>
                </c:pt>
                <c:pt idx="654">
                  <c:v>135.57929999999999</c:v>
                </c:pt>
                <c:pt idx="655">
                  <c:v>82.567650000000043</c:v>
                </c:pt>
                <c:pt idx="656">
                  <c:v>58.922570000000022</c:v>
                </c:pt>
                <c:pt idx="657">
                  <c:v>29.466289999999983</c:v>
                </c:pt>
                <c:pt idx="658">
                  <c:v>26.619589999999999</c:v>
                </c:pt>
                <c:pt idx="659">
                  <c:v>17.99736</c:v>
                </c:pt>
                <c:pt idx="660">
                  <c:v>25.63702000000001</c:v>
                </c:pt>
                <c:pt idx="661">
                  <c:v>37.933879999999995</c:v>
                </c:pt>
                <c:pt idx="662">
                  <c:v>42.045260000000006</c:v>
                </c:pt>
                <c:pt idx="663">
                  <c:v>30.28999</c:v>
                </c:pt>
                <c:pt idx="664">
                  <c:v>31.306960000000011</c:v>
                </c:pt>
                <c:pt idx="665">
                  <c:v>27.563329999999983</c:v>
                </c:pt>
                <c:pt idx="666">
                  <c:v>30.090890000000005</c:v>
                </c:pt>
                <c:pt idx="667">
                  <c:v>44.005040000000001</c:v>
                </c:pt>
                <c:pt idx="668">
                  <c:v>39.219630000000002</c:v>
                </c:pt>
                <c:pt idx="669">
                  <c:v>60.305780000000006</c:v>
                </c:pt>
                <c:pt idx="670">
                  <c:v>77.328869999999981</c:v>
                </c:pt>
                <c:pt idx="671">
                  <c:v>71.765590000000003</c:v>
                </c:pt>
                <c:pt idx="672">
                  <c:v>52.849289999999996</c:v>
                </c:pt>
                <c:pt idx="673">
                  <c:v>47.285290000000003</c:v>
                </c:pt>
                <c:pt idx="674">
                  <c:v>35.313969999999998</c:v>
                </c:pt>
                <c:pt idx="675">
                  <c:v>56.750889999999998</c:v>
                </c:pt>
                <c:pt idx="676">
                  <c:v>84.338079999999962</c:v>
                </c:pt>
                <c:pt idx="677">
                  <c:v>93.405100000000004</c:v>
                </c:pt>
                <c:pt idx="678">
                  <c:v>67.831739999999982</c:v>
                </c:pt>
                <c:pt idx="679">
                  <c:v>68.779910000000001</c:v>
                </c:pt>
                <c:pt idx="680">
                  <c:v>50.930010000000003</c:v>
                </c:pt>
                <c:pt idx="681">
                  <c:v>58.192950000000025</c:v>
                </c:pt>
                <c:pt idx="682">
                  <c:v>50.955859999999994</c:v>
                </c:pt>
                <c:pt idx="683">
                  <c:v>33.08437</c:v>
                </c:pt>
                <c:pt idx="684">
                  <c:v>29.322599999999984</c:v>
                </c:pt>
                <c:pt idx="685">
                  <c:v>29.081699999999984</c:v>
                </c:pt>
                <c:pt idx="686">
                  <c:v>18.805969999999999</c:v>
                </c:pt>
                <c:pt idx="687">
                  <c:v>19.984459999999984</c:v>
                </c:pt>
                <c:pt idx="688">
                  <c:v>16.866539999999983</c:v>
                </c:pt>
                <c:pt idx="689">
                  <c:v>18.32921</c:v>
                </c:pt>
                <c:pt idx="690">
                  <c:v>20.842709999999983</c:v>
                </c:pt>
                <c:pt idx="691">
                  <c:v>25.904129999999984</c:v>
                </c:pt>
                <c:pt idx="692">
                  <c:v>39.13326</c:v>
                </c:pt>
                <c:pt idx="693">
                  <c:v>33.571380000000005</c:v>
                </c:pt>
                <c:pt idx="694">
                  <c:v>50.436320000000002</c:v>
                </c:pt>
                <c:pt idx="695">
                  <c:v>72.831109999999995</c:v>
                </c:pt>
                <c:pt idx="696">
                  <c:v>75.043729999999996</c:v>
                </c:pt>
                <c:pt idx="697">
                  <c:v>72.706660000000042</c:v>
                </c:pt>
                <c:pt idx="698">
                  <c:v>82.371349999999978</c:v>
                </c:pt>
                <c:pt idx="699">
                  <c:v>117.48569999999999</c:v>
                </c:pt>
                <c:pt idx="700">
                  <c:v>108.53410000000002</c:v>
                </c:pt>
                <c:pt idx="701">
                  <c:v>119.2503</c:v>
                </c:pt>
                <c:pt idx="702">
                  <c:v>78.119039999999998</c:v>
                </c:pt>
                <c:pt idx="703">
                  <c:v>65.075469999999981</c:v>
                </c:pt>
                <c:pt idx="704">
                  <c:v>40.725060000000013</c:v>
                </c:pt>
                <c:pt idx="705">
                  <c:v>53.229680000000002</c:v>
                </c:pt>
                <c:pt idx="706">
                  <c:v>24.80545</c:v>
                </c:pt>
                <c:pt idx="707">
                  <c:v>18.53436000000001</c:v>
                </c:pt>
                <c:pt idx="708">
                  <c:v>15.418100000000001</c:v>
                </c:pt>
                <c:pt idx="709">
                  <c:v>14.247899999999998</c:v>
                </c:pt>
                <c:pt idx="710">
                  <c:v>16.054680000000001</c:v>
                </c:pt>
                <c:pt idx="711">
                  <c:v>16.224679999999989</c:v>
                </c:pt>
                <c:pt idx="712">
                  <c:v>16.94145</c:v>
                </c:pt>
                <c:pt idx="713">
                  <c:v>18.052150000000001</c:v>
                </c:pt>
                <c:pt idx="714">
                  <c:v>26.69361</c:v>
                </c:pt>
                <c:pt idx="715">
                  <c:v>40.24344</c:v>
                </c:pt>
                <c:pt idx="716">
                  <c:v>38.821979999999996</c:v>
                </c:pt>
                <c:pt idx="717">
                  <c:v>47.202550000000024</c:v>
                </c:pt>
                <c:pt idx="718">
                  <c:v>37.931259999999995</c:v>
                </c:pt>
                <c:pt idx="719">
                  <c:v>35.065130000000025</c:v>
                </c:pt>
                <c:pt idx="720">
                  <c:v>36.918340000000001</c:v>
                </c:pt>
                <c:pt idx="721">
                  <c:v>33.696480000000001</c:v>
                </c:pt>
                <c:pt idx="722">
                  <c:v>25.100770000000001</c:v>
                </c:pt>
                <c:pt idx="723">
                  <c:v>28.592309999999983</c:v>
                </c:pt>
                <c:pt idx="724">
                  <c:v>27.659890000000011</c:v>
                </c:pt>
                <c:pt idx="725">
                  <c:v>32.691280000000006</c:v>
                </c:pt>
                <c:pt idx="726">
                  <c:v>38.488849999999999</c:v>
                </c:pt>
                <c:pt idx="727">
                  <c:v>45.684910000000002</c:v>
                </c:pt>
                <c:pt idx="728">
                  <c:v>36.829750000000011</c:v>
                </c:pt>
                <c:pt idx="729">
                  <c:v>34.39864</c:v>
                </c:pt>
                <c:pt idx="730">
                  <c:v>23.191030000000001</c:v>
                </c:pt>
                <c:pt idx="731">
                  <c:v>25.921229999999984</c:v>
                </c:pt>
                <c:pt idx="732">
                  <c:v>35.665950000000024</c:v>
                </c:pt>
                <c:pt idx="733">
                  <c:v>51.944479999999999</c:v>
                </c:pt>
                <c:pt idx="734">
                  <c:v>41.857259999999997</c:v>
                </c:pt>
                <c:pt idx="735">
                  <c:v>35.434160000000006</c:v>
                </c:pt>
                <c:pt idx="736">
                  <c:v>36.800049999999999</c:v>
                </c:pt>
                <c:pt idx="737">
                  <c:v>26.165379999999985</c:v>
                </c:pt>
                <c:pt idx="738">
                  <c:v>25.596419999999981</c:v>
                </c:pt>
                <c:pt idx="739">
                  <c:v>28.073419999999984</c:v>
                </c:pt>
                <c:pt idx="740">
                  <c:v>50.861659999999993</c:v>
                </c:pt>
                <c:pt idx="741">
                  <c:v>37.210840000000005</c:v>
                </c:pt>
                <c:pt idx="742">
                  <c:v>43.426750000000013</c:v>
                </c:pt>
                <c:pt idx="743">
                  <c:v>37.386409999999998</c:v>
                </c:pt>
              </c:numCache>
            </c:numRef>
          </c:val>
        </c:ser>
        <c:ser>
          <c:idx val="3"/>
          <c:order val="3"/>
          <c:tx>
            <c:strRef>
              <c:f>Data!$E$1</c:f>
              <c:strCache>
                <c:ptCount val="1"/>
                <c:pt idx="0">
                  <c:v>NH3 (ug/m3)  - </c:v>
                </c:pt>
              </c:strCache>
            </c:strRef>
          </c:tx>
          <c:spPr>
            <a:ln w="25400">
              <a:solidFill>
                <a:srgbClr val="0099FF"/>
              </a:solidFill>
              <a:prstDash val="solid"/>
            </a:ln>
          </c:spPr>
          <c:marker>
            <c:symbol val="none"/>
          </c:marker>
          <c:cat>
            <c:strRef>
              <c:f>Data!$A$2:$A$745</c:f>
              <c:strCache>
                <c:ptCount val="744"/>
                <c:pt idx="0">
                  <c:v>01 Dec 2017</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Dec 2017</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Dec 2017</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Dec 2017</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Dec 2017</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Dec 2017</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Dec 2017</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Dec 2017</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Dec 2017</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Dec 2017</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Dec 2017</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Dec 2017</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Dec 2017</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Dec 2017</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Dec 2017</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Dec 2017</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Dec 2017</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Dec 2017</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Dec 2017</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Dec 2017</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Dec 2017</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Dec 2017</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Dec 2017</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Dec 2017</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Dec 2017</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Dec 2017</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Dec 2017</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Dec 2017</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Dec 2017</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Dec 2017</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Dec 2017</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strCache>
            </c:strRef>
          </c:cat>
          <c:val>
            <c:numRef>
              <c:f>Data!$E$2:$E$745</c:f>
              <c:numCache>
                <c:formatCode>0.00</c:formatCode>
                <c:ptCount val="744"/>
                <c:pt idx="0">
                  <c:v>14.88152</c:v>
                </c:pt>
                <c:pt idx="1">
                  <c:v>12.249980000000001</c:v>
                </c:pt>
                <c:pt idx="2">
                  <c:v>14.915790000000007</c:v>
                </c:pt>
                <c:pt idx="3">
                  <c:v>9.2933609999999991</c:v>
                </c:pt>
                <c:pt idx="4">
                  <c:v>8.3959190000000028</c:v>
                </c:pt>
                <c:pt idx="5">
                  <c:v>10.30606</c:v>
                </c:pt>
                <c:pt idx="6">
                  <c:v>11.870370000000001</c:v>
                </c:pt>
                <c:pt idx="7">
                  <c:v>11.059660000000004</c:v>
                </c:pt>
                <c:pt idx="8">
                  <c:v>10.809500000000005</c:v>
                </c:pt>
                <c:pt idx="9">
                  <c:v>11.813420000000002</c:v>
                </c:pt>
                <c:pt idx="10">
                  <c:v>11.55376</c:v>
                </c:pt>
                <c:pt idx="11">
                  <c:v>14.240159999999999</c:v>
                </c:pt>
                <c:pt idx="12">
                  <c:v>22.59104</c:v>
                </c:pt>
                <c:pt idx="13">
                  <c:v>33.541989999999998</c:v>
                </c:pt>
                <c:pt idx="81">
                  <c:v>31.096589999999988</c:v>
                </c:pt>
                <c:pt idx="82">
                  <c:v>18.65512</c:v>
                </c:pt>
                <c:pt idx="83">
                  <c:v>12.4232</c:v>
                </c:pt>
                <c:pt idx="84">
                  <c:v>13.235279999999999</c:v>
                </c:pt>
                <c:pt idx="85">
                  <c:v>10.778149999999998</c:v>
                </c:pt>
                <c:pt idx="86">
                  <c:v>11.284979999999999</c:v>
                </c:pt>
                <c:pt idx="87">
                  <c:v>10.739660000000001</c:v>
                </c:pt>
                <c:pt idx="88">
                  <c:v>20.673680000000001</c:v>
                </c:pt>
                <c:pt idx="89">
                  <c:v>11.853710000000005</c:v>
                </c:pt>
                <c:pt idx="90">
                  <c:v>12.315520000000006</c:v>
                </c:pt>
                <c:pt idx="91">
                  <c:v>12.04659</c:v>
                </c:pt>
                <c:pt idx="92">
                  <c:v>11.059600000000005</c:v>
                </c:pt>
                <c:pt idx="93">
                  <c:v>8.1560330000000008</c:v>
                </c:pt>
                <c:pt idx="98">
                  <c:v>6.716825</c:v>
                </c:pt>
                <c:pt idx="99">
                  <c:v>6.8943319999999977</c:v>
                </c:pt>
                <c:pt idx="103">
                  <c:v>17.219090000000001</c:v>
                </c:pt>
                <c:pt idx="104">
                  <c:v>16.279920000000001</c:v>
                </c:pt>
                <c:pt idx="105">
                  <c:v>14.340440000000006</c:v>
                </c:pt>
                <c:pt idx="106">
                  <c:v>14.446260000000001</c:v>
                </c:pt>
                <c:pt idx="107">
                  <c:v>15.30476</c:v>
                </c:pt>
                <c:pt idx="108">
                  <c:v>15.82572</c:v>
                </c:pt>
                <c:pt idx="109">
                  <c:v>16.899339999999984</c:v>
                </c:pt>
                <c:pt idx="110">
                  <c:v>15.84313</c:v>
                </c:pt>
                <c:pt idx="111">
                  <c:v>15.871650000000002</c:v>
                </c:pt>
                <c:pt idx="112">
                  <c:v>17.49483</c:v>
                </c:pt>
                <c:pt idx="113">
                  <c:v>18.23349</c:v>
                </c:pt>
                <c:pt idx="114">
                  <c:v>16.51567</c:v>
                </c:pt>
                <c:pt idx="115">
                  <c:v>18.155930000000001</c:v>
                </c:pt>
                <c:pt idx="116">
                  <c:v>13.4</c:v>
                </c:pt>
                <c:pt idx="117">
                  <c:v>12.903650000000004</c:v>
                </c:pt>
                <c:pt idx="118">
                  <c:v>9.5912909999999982</c:v>
                </c:pt>
                <c:pt idx="119">
                  <c:v>9.4283969999999986</c:v>
                </c:pt>
                <c:pt idx="120">
                  <c:v>8.1917960000000001</c:v>
                </c:pt>
                <c:pt idx="121">
                  <c:v>7.1531309999999966</c:v>
                </c:pt>
                <c:pt idx="122">
                  <c:v>6.1681719999999967</c:v>
                </c:pt>
                <c:pt idx="123">
                  <c:v>6.0596350000000001</c:v>
                </c:pt>
                <c:pt idx="124">
                  <c:v>6.1482739999999998</c:v>
                </c:pt>
                <c:pt idx="125">
                  <c:v>6.2383550000000003</c:v>
                </c:pt>
                <c:pt idx="126">
                  <c:v>8.0273609999999991</c:v>
                </c:pt>
                <c:pt idx="127">
                  <c:v>12.263500000000002</c:v>
                </c:pt>
                <c:pt idx="128">
                  <c:v>12.483420000000002</c:v>
                </c:pt>
                <c:pt idx="129">
                  <c:v>11.655890000000007</c:v>
                </c:pt>
                <c:pt idx="130">
                  <c:v>11.8459</c:v>
                </c:pt>
                <c:pt idx="131">
                  <c:v>11.33699</c:v>
                </c:pt>
                <c:pt idx="132">
                  <c:v>10.898530000000004</c:v>
                </c:pt>
                <c:pt idx="133">
                  <c:v>12.324780000000002</c:v>
                </c:pt>
                <c:pt idx="134">
                  <c:v>11.98199</c:v>
                </c:pt>
                <c:pt idx="135">
                  <c:v>14.19347</c:v>
                </c:pt>
                <c:pt idx="136">
                  <c:v>17.501580000000001</c:v>
                </c:pt>
                <c:pt idx="137">
                  <c:v>12.62168</c:v>
                </c:pt>
                <c:pt idx="138">
                  <c:v>10.983680000000005</c:v>
                </c:pt>
                <c:pt idx="139">
                  <c:v>9.7329860000000004</c:v>
                </c:pt>
                <c:pt idx="140">
                  <c:v>9.9865470000000069</c:v>
                </c:pt>
                <c:pt idx="141">
                  <c:v>7.9846230000000027</c:v>
                </c:pt>
                <c:pt idx="142">
                  <c:v>6.7155169999999966</c:v>
                </c:pt>
                <c:pt idx="143">
                  <c:v>6.3916000000000004</c:v>
                </c:pt>
                <c:pt idx="144">
                  <c:v>6.2535790000000002</c:v>
                </c:pt>
                <c:pt idx="145">
                  <c:v>6.101734999999997</c:v>
                </c:pt>
                <c:pt idx="146">
                  <c:v>5.976803000000003</c:v>
                </c:pt>
                <c:pt idx="147">
                  <c:v>5.8830289999999996</c:v>
                </c:pt>
                <c:pt idx="148">
                  <c:v>6.057280999999997</c:v>
                </c:pt>
                <c:pt idx="149">
                  <c:v>6.4641389999999967</c:v>
                </c:pt>
                <c:pt idx="150">
                  <c:v>8.9620200000000008</c:v>
                </c:pt>
                <c:pt idx="151">
                  <c:v>13.918169999999998</c:v>
                </c:pt>
                <c:pt idx="152">
                  <c:v>13.42859</c:v>
                </c:pt>
                <c:pt idx="153">
                  <c:v>11.655450000000005</c:v>
                </c:pt>
                <c:pt idx="154">
                  <c:v>10.36126</c:v>
                </c:pt>
                <c:pt idx="155">
                  <c:v>9.7943599999999993</c:v>
                </c:pt>
                <c:pt idx="156">
                  <c:v>11.073040000000002</c:v>
                </c:pt>
                <c:pt idx="157">
                  <c:v>10.971170000000001</c:v>
                </c:pt>
                <c:pt idx="158">
                  <c:v>9.461276999999999</c:v>
                </c:pt>
                <c:pt idx="159">
                  <c:v>10.16788</c:v>
                </c:pt>
                <c:pt idx="160">
                  <c:v>11.977930000000002</c:v>
                </c:pt>
                <c:pt idx="161">
                  <c:v>12.46814</c:v>
                </c:pt>
                <c:pt idx="162">
                  <c:v>9.5617900000000002</c:v>
                </c:pt>
                <c:pt idx="163">
                  <c:v>8.3135210000000015</c:v>
                </c:pt>
                <c:pt idx="164">
                  <c:v>7.2357849999999972</c:v>
                </c:pt>
                <c:pt idx="165">
                  <c:v>6.5418690000000028</c:v>
                </c:pt>
                <c:pt idx="166">
                  <c:v>6.1247179999999943</c:v>
                </c:pt>
                <c:pt idx="167">
                  <c:v>5.8232590000000002</c:v>
                </c:pt>
                <c:pt idx="168">
                  <c:v>5.8453799999999996</c:v>
                </c:pt>
                <c:pt idx="169">
                  <c:v>5.8114379999999972</c:v>
                </c:pt>
                <c:pt idx="170">
                  <c:v>5.2834130000000004</c:v>
                </c:pt>
                <c:pt idx="171">
                  <c:v>5.383686</c:v>
                </c:pt>
                <c:pt idx="172">
                  <c:v>5.6428699999999985</c:v>
                </c:pt>
                <c:pt idx="173">
                  <c:v>8.9347990000000017</c:v>
                </c:pt>
                <c:pt idx="174">
                  <c:v>20.23629</c:v>
                </c:pt>
                <c:pt idx="179">
                  <c:v>10.038839999999999</c:v>
                </c:pt>
                <c:pt idx="180">
                  <c:v>7.6929899999999956</c:v>
                </c:pt>
                <c:pt idx="181">
                  <c:v>8.1409239999999983</c:v>
                </c:pt>
                <c:pt idx="182">
                  <c:v>9.5853070000000002</c:v>
                </c:pt>
                <c:pt idx="183">
                  <c:v>10.113329999999999</c:v>
                </c:pt>
                <c:pt idx="184">
                  <c:v>11.66456</c:v>
                </c:pt>
                <c:pt idx="185">
                  <c:v>10.908580000000002</c:v>
                </c:pt>
                <c:pt idx="186">
                  <c:v>12.423030000000002</c:v>
                </c:pt>
                <c:pt idx="187">
                  <c:v>19.582119999999986</c:v>
                </c:pt>
                <c:pt idx="188">
                  <c:v>29.069429999999983</c:v>
                </c:pt>
                <c:pt idx="189">
                  <c:v>26.560960000000001</c:v>
                </c:pt>
                <c:pt idx="190">
                  <c:v>19.362319999999983</c:v>
                </c:pt>
                <c:pt idx="191">
                  <c:v>13.773400000000002</c:v>
                </c:pt>
                <c:pt idx="192">
                  <c:v>13.15873</c:v>
                </c:pt>
                <c:pt idx="193">
                  <c:v>8.6365560000000006</c:v>
                </c:pt>
                <c:pt idx="194">
                  <c:v>8.0789070000000009</c:v>
                </c:pt>
                <c:pt idx="195">
                  <c:v>7.7868930000000027</c:v>
                </c:pt>
                <c:pt idx="196">
                  <c:v>6.8645929999999966</c:v>
                </c:pt>
                <c:pt idx="197">
                  <c:v>6.9924239999999998</c:v>
                </c:pt>
                <c:pt idx="198">
                  <c:v>7.3204599999999971</c:v>
                </c:pt>
                <c:pt idx="199">
                  <c:v>9.2118519999999986</c:v>
                </c:pt>
                <c:pt idx="200">
                  <c:v>10.912590000000005</c:v>
                </c:pt>
                <c:pt idx="201">
                  <c:v>12.912570000000002</c:v>
                </c:pt>
                <c:pt idx="202">
                  <c:v>12.66366</c:v>
                </c:pt>
                <c:pt idx="203">
                  <c:v>15.635900000000001</c:v>
                </c:pt>
                <c:pt idx="204">
                  <c:v>16.64141</c:v>
                </c:pt>
                <c:pt idx="205">
                  <c:v>19.790639999999986</c:v>
                </c:pt>
                <c:pt idx="206">
                  <c:v>19.294830000000001</c:v>
                </c:pt>
                <c:pt idx="207">
                  <c:v>15.556370000000001</c:v>
                </c:pt>
                <c:pt idx="208">
                  <c:v>24.866299999999985</c:v>
                </c:pt>
                <c:pt idx="209">
                  <c:v>45.434110000000011</c:v>
                </c:pt>
                <c:pt idx="210">
                  <c:v>46.983229999999999</c:v>
                </c:pt>
                <c:pt idx="211">
                  <c:v>17.380769999999981</c:v>
                </c:pt>
                <c:pt idx="212">
                  <c:v>15.22275</c:v>
                </c:pt>
                <c:pt idx="213">
                  <c:v>14.870400000000005</c:v>
                </c:pt>
                <c:pt idx="214">
                  <c:v>22.22016</c:v>
                </c:pt>
                <c:pt idx="215">
                  <c:v>20.276129999999981</c:v>
                </c:pt>
                <c:pt idx="216">
                  <c:v>16.86477</c:v>
                </c:pt>
                <c:pt idx="217">
                  <c:v>11.245240000000001</c:v>
                </c:pt>
                <c:pt idx="218">
                  <c:v>9.1776110000000006</c:v>
                </c:pt>
                <c:pt idx="219">
                  <c:v>7.9462109999999999</c:v>
                </c:pt>
                <c:pt idx="220">
                  <c:v>7.6946149999999944</c:v>
                </c:pt>
                <c:pt idx="221">
                  <c:v>7.6468499999999997</c:v>
                </c:pt>
                <c:pt idx="222">
                  <c:v>8.2354300000000027</c:v>
                </c:pt>
                <c:pt idx="223">
                  <c:v>9.0538950000000007</c:v>
                </c:pt>
                <c:pt idx="224">
                  <c:v>15.35249000000001</c:v>
                </c:pt>
                <c:pt idx="225">
                  <c:v>10.879590000000006</c:v>
                </c:pt>
                <c:pt idx="226">
                  <c:v>11.068530000000004</c:v>
                </c:pt>
                <c:pt idx="227">
                  <c:v>12.40371</c:v>
                </c:pt>
                <c:pt idx="228">
                  <c:v>10.622630000000004</c:v>
                </c:pt>
                <c:pt idx="229">
                  <c:v>9.1309589999999989</c:v>
                </c:pt>
                <c:pt idx="230">
                  <c:v>10.141999999999999</c:v>
                </c:pt>
                <c:pt idx="231">
                  <c:v>8.3853830000000027</c:v>
                </c:pt>
                <c:pt idx="232">
                  <c:v>8.5731090000000005</c:v>
                </c:pt>
                <c:pt idx="233">
                  <c:v>7.4715879999999997</c:v>
                </c:pt>
                <c:pt idx="234">
                  <c:v>7.7825220000000002</c:v>
                </c:pt>
                <c:pt idx="235">
                  <c:v>6.3046629999999997</c:v>
                </c:pt>
                <c:pt idx="236">
                  <c:v>6.4880300000000002</c:v>
                </c:pt>
                <c:pt idx="237">
                  <c:v>6.699109</c:v>
                </c:pt>
                <c:pt idx="238">
                  <c:v>7.462901999999997</c:v>
                </c:pt>
                <c:pt idx="239">
                  <c:v>8.1189459999999993</c:v>
                </c:pt>
                <c:pt idx="240">
                  <c:v>7.1947439999999974</c:v>
                </c:pt>
                <c:pt idx="241">
                  <c:v>7.6104959999999977</c:v>
                </c:pt>
                <c:pt idx="242">
                  <c:v>9.0150880000000004</c:v>
                </c:pt>
                <c:pt idx="243">
                  <c:v>8.813523</c:v>
                </c:pt>
                <c:pt idx="244">
                  <c:v>9.2072539999999989</c:v>
                </c:pt>
                <c:pt idx="245">
                  <c:v>12.15634</c:v>
                </c:pt>
                <c:pt idx="246">
                  <c:v>15.712200000000001</c:v>
                </c:pt>
                <c:pt idx="247">
                  <c:v>46.83222</c:v>
                </c:pt>
                <c:pt idx="248">
                  <c:v>59.567980000000006</c:v>
                </c:pt>
                <c:pt idx="249">
                  <c:v>43.657170000000001</c:v>
                </c:pt>
                <c:pt idx="250">
                  <c:v>24.791170000000001</c:v>
                </c:pt>
                <c:pt idx="251">
                  <c:v>30.484739999999977</c:v>
                </c:pt>
                <c:pt idx="252">
                  <c:v>25.680219999999981</c:v>
                </c:pt>
                <c:pt idx="253">
                  <c:v>24.766509999999982</c:v>
                </c:pt>
                <c:pt idx="254">
                  <c:v>26.915590000000002</c:v>
                </c:pt>
                <c:pt idx="255">
                  <c:v>19.421729999999982</c:v>
                </c:pt>
                <c:pt idx="256">
                  <c:v>23.801929999999999</c:v>
                </c:pt>
                <c:pt idx="257">
                  <c:v>18.754719999999985</c:v>
                </c:pt>
                <c:pt idx="258">
                  <c:v>16.489739999999976</c:v>
                </c:pt>
                <c:pt idx="259">
                  <c:v>14.059200000000002</c:v>
                </c:pt>
                <c:pt idx="260">
                  <c:v>11.518759999999999</c:v>
                </c:pt>
                <c:pt idx="261">
                  <c:v>10.108569999999999</c:v>
                </c:pt>
                <c:pt idx="262">
                  <c:v>9.1841340000000002</c:v>
                </c:pt>
                <c:pt idx="263">
                  <c:v>9.1620400000000028</c:v>
                </c:pt>
                <c:pt idx="264">
                  <c:v>8.6690100000000001</c:v>
                </c:pt>
                <c:pt idx="265">
                  <c:v>8.5514050000000008</c:v>
                </c:pt>
                <c:pt idx="266">
                  <c:v>9.748486999999999</c:v>
                </c:pt>
                <c:pt idx="267">
                  <c:v>11.82799</c:v>
                </c:pt>
                <c:pt idx="268">
                  <c:v>12.475520000000007</c:v>
                </c:pt>
                <c:pt idx="269">
                  <c:v>10.672230000000004</c:v>
                </c:pt>
                <c:pt idx="270">
                  <c:v>11.421909999999999</c:v>
                </c:pt>
                <c:pt idx="271">
                  <c:v>19.823090000000001</c:v>
                </c:pt>
                <c:pt idx="272">
                  <c:v>16.092390000000002</c:v>
                </c:pt>
                <c:pt idx="273">
                  <c:v>19.38082</c:v>
                </c:pt>
                <c:pt idx="274">
                  <c:v>22.066779999999984</c:v>
                </c:pt>
                <c:pt idx="275">
                  <c:v>32.005900000000011</c:v>
                </c:pt>
                <c:pt idx="276">
                  <c:v>29.856169999999999</c:v>
                </c:pt>
                <c:pt idx="277">
                  <c:v>32.885799999999996</c:v>
                </c:pt>
                <c:pt idx="281">
                  <c:v>22.34375</c:v>
                </c:pt>
                <c:pt idx="282">
                  <c:v>17.957820000000005</c:v>
                </c:pt>
                <c:pt idx="283">
                  <c:v>16.705950000000001</c:v>
                </c:pt>
                <c:pt idx="284">
                  <c:v>12.25718</c:v>
                </c:pt>
                <c:pt idx="285">
                  <c:v>11.32713</c:v>
                </c:pt>
                <c:pt idx="286">
                  <c:v>10.94783</c:v>
                </c:pt>
                <c:pt idx="287">
                  <c:v>10.257770000000001</c:v>
                </c:pt>
                <c:pt idx="288">
                  <c:v>10.371440000000005</c:v>
                </c:pt>
                <c:pt idx="289">
                  <c:v>10.859020000000006</c:v>
                </c:pt>
                <c:pt idx="290">
                  <c:v>10.507969999999998</c:v>
                </c:pt>
                <c:pt idx="291">
                  <c:v>9.6623209999999986</c:v>
                </c:pt>
                <c:pt idx="292">
                  <c:v>9.2685420000000001</c:v>
                </c:pt>
                <c:pt idx="293">
                  <c:v>9.2979629999999993</c:v>
                </c:pt>
                <c:pt idx="294">
                  <c:v>10.908760000000001</c:v>
                </c:pt>
                <c:pt idx="295">
                  <c:v>13.276300000000001</c:v>
                </c:pt>
                <c:pt idx="296">
                  <c:v>14.50174</c:v>
                </c:pt>
                <c:pt idx="297">
                  <c:v>16.81549</c:v>
                </c:pt>
                <c:pt idx="298">
                  <c:v>15.738519999999999</c:v>
                </c:pt>
                <c:pt idx="299">
                  <c:v>17.427900000000001</c:v>
                </c:pt>
                <c:pt idx="300">
                  <c:v>17.36722</c:v>
                </c:pt>
                <c:pt idx="301">
                  <c:v>14.098359999999998</c:v>
                </c:pt>
                <c:pt idx="302">
                  <c:v>12.845610000000002</c:v>
                </c:pt>
                <c:pt idx="303">
                  <c:v>14.81752</c:v>
                </c:pt>
                <c:pt idx="304">
                  <c:v>14.62603</c:v>
                </c:pt>
                <c:pt idx="305">
                  <c:v>11.952330000000005</c:v>
                </c:pt>
                <c:pt idx="306">
                  <c:v>10.81611</c:v>
                </c:pt>
                <c:pt idx="307">
                  <c:v>11.048339999999998</c:v>
                </c:pt>
                <c:pt idx="308">
                  <c:v>9.4548930000000002</c:v>
                </c:pt>
                <c:pt idx="309">
                  <c:v>9.6470139999999986</c:v>
                </c:pt>
                <c:pt idx="310">
                  <c:v>9.3300810000000016</c:v>
                </c:pt>
                <c:pt idx="311">
                  <c:v>8.4238100000000014</c:v>
                </c:pt>
                <c:pt idx="312">
                  <c:v>8.4658020000000054</c:v>
                </c:pt>
                <c:pt idx="313">
                  <c:v>7.890838999999997</c:v>
                </c:pt>
                <c:pt idx="314">
                  <c:v>7.8909839999999969</c:v>
                </c:pt>
                <c:pt idx="315">
                  <c:v>8.1373649999999973</c:v>
                </c:pt>
                <c:pt idx="316">
                  <c:v>8.0706470000000028</c:v>
                </c:pt>
                <c:pt idx="317">
                  <c:v>8.5141419999999997</c:v>
                </c:pt>
                <c:pt idx="318">
                  <c:v>11.638879999999999</c:v>
                </c:pt>
                <c:pt idx="319">
                  <c:v>23.02646</c:v>
                </c:pt>
                <c:pt idx="320">
                  <c:v>37.615390000000012</c:v>
                </c:pt>
                <c:pt idx="321">
                  <c:v>27.959289999999989</c:v>
                </c:pt>
                <c:pt idx="322">
                  <c:v>24.67353</c:v>
                </c:pt>
                <c:pt idx="323">
                  <c:v>22.765929999999983</c:v>
                </c:pt>
                <c:pt idx="324">
                  <c:v>23.298689999999983</c:v>
                </c:pt>
                <c:pt idx="325">
                  <c:v>12.85177</c:v>
                </c:pt>
                <c:pt idx="326">
                  <c:v>10.34239</c:v>
                </c:pt>
                <c:pt idx="327">
                  <c:v>15.84341</c:v>
                </c:pt>
                <c:pt idx="328">
                  <c:v>16.90738</c:v>
                </c:pt>
                <c:pt idx="329">
                  <c:v>14.324720000000001</c:v>
                </c:pt>
                <c:pt idx="330">
                  <c:v>11.47706</c:v>
                </c:pt>
                <c:pt idx="331">
                  <c:v>8.8902250000000009</c:v>
                </c:pt>
                <c:pt idx="332">
                  <c:v>9.6756260000000047</c:v>
                </c:pt>
                <c:pt idx="333">
                  <c:v>8.4011500000000012</c:v>
                </c:pt>
                <c:pt idx="334">
                  <c:v>8.0863960000000006</c:v>
                </c:pt>
                <c:pt idx="335">
                  <c:v>8.4898950000000006</c:v>
                </c:pt>
                <c:pt idx="336">
                  <c:v>8.5659430000000008</c:v>
                </c:pt>
                <c:pt idx="337">
                  <c:v>8.659301000000001</c:v>
                </c:pt>
                <c:pt idx="338">
                  <c:v>8.7169360000000005</c:v>
                </c:pt>
                <c:pt idx="339">
                  <c:v>8.2192119999999989</c:v>
                </c:pt>
                <c:pt idx="340">
                  <c:v>7.8869400000000001</c:v>
                </c:pt>
                <c:pt idx="341">
                  <c:v>8.8018810000000016</c:v>
                </c:pt>
                <c:pt idx="342">
                  <c:v>11.024940000000001</c:v>
                </c:pt>
                <c:pt idx="347">
                  <c:v>17.187860000000011</c:v>
                </c:pt>
                <c:pt idx="348">
                  <c:v>14.446100000000001</c:v>
                </c:pt>
                <c:pt idx="349">
                  <c:v>15.66408</c:v>
                </c:pt>
                <c:pt idx="350">
                  <c:v>15.57095</c:v>
                </c:pt>
                <c:pt idx="351">
                  <c:v>21.51005000000001</c:v>
                </c:pt>
                <c:pt idx="352">
                  <c:v>20.088299999999983</c:v>
                </c:pt>
                <c:pt idx="353">
                  <c:v>22.242979999999989</c:v>
                </c:pt>
                <c:pt idx="354">
                  <c:v>25.170860000000012</c:v>
                </c:pt>
                <c:pt idx="355">
                  <c:v>46.01829</c:v>
                </c:pt>
                <c:pt idx="356">
                  <c:v>20.630780000000001</c:v>
                </c:pt>
                <c:pt idx="357">
                  <c:v>14.604819999999998</c:v>
                </c:pt>
                <c:pt idx="358">
                  <c:v>14.06856</c:v>
                </c:pt>
                <c:pt idx="359">
                  <c:v>20.142199999999985</c:v>
                </c:pt>
                <c:pt idx="360">
                  <c:v>15.47536</c:v>
                </c:pt>
                <c:pt idx="361">
                  <c:v>20.09967</c:v>
                </c:pt>
                <c:pt idx="362">
                  <c:v>11.750960000000001</c:v>
                </c:pt>
                <c:pt idx="363">
                  <c:v>10.7898</c:v>
                </c:pt>
                <c:pt idx="364">
                  <c:v>12.182540000000007</c:v>
                </c:pt>
                <c:pt idx="365">
                  <c:v>14.353550000000006</c:v>
                </c:pt>
                <c:pt idx="366">
                  <c:v>15.1031</c:v>
                </c:pt>
                <c:pt idx="367">
                  <c:v>26.738990000000001</c:v>
                </c:pt>
                <c:pt idx="368">
                  <c:v>17.662339999999983</c:v>
                </c:pt>
                <c:pt idx="369">
                  <c:v>19.237210000000001</c:v>
                </c:pt>
                <c:pt idx="370">
                  <c:v>25.4146</c:v>
                </c:pt>
                <c:pt idx="371">
                  <c:v>31.670290000000001</c:v>
                </c:pt>
                <c:pt idx="372">
                  <c:v>32.618380000000002</c:v>
                </c:pt>
                <c:pt idx="373">
                  <c:v>18.054220000000001</c:v>
                </c:pt>
                <c:pt idx="374">
                  <c:v>9.7906280000000017</c:v>
                </c:pt>
                <c:pt idx="375">
                  <c:v>9.452469000000006</c:v>
                </c:pt>
                <c:pt idx="376">
                  <c:v>10.414530000000005</c:v>
                </c:pt>
                <c:pt idx="377">
                  <c:v>10.47451</c:v>
                </c:pt>
                <c:pt idx="378">
                  <c:v>9.4454250000000002</c:v>
                </c:pt>
                <c:pt idx="379">
                  <c:v>12.727299999999998</c:v>
                </c:pt>
                <c:pt idx="380">
                  <c:v>11.01299</c:v>
                </c:pt>
                <c:pt idx="381">
                  <c:v>8.0665680000000002</c:v>
                </c:pt>
                <c:pt idx="382">
                  <c:v>8.140528999999999</c:v>
                </c:pt>
                <c:pt idx="383">
                  <c:v>8.2801970000000011</c:v>
                </c:pt>
                <c:pt idx="384">
                  <c:v>8.7200429999999987</c:v>
                </c:pt>
                <c:pt idx="385">
                  <c:v>7.8109899999999968</c:v>
                </c:pt>
                <c:pt idx="386">
                  <c:v>7.5518599999999996</c:v>
                </c:pt>
                <c:pt idx="387">
                  <c:v>7.3509959999999968</c:v>
                </c:pt>
                <c:pt idx="388">
                  <c:v>7.960785999999997</c:v>
                </c:pt>
                <c:pt idx="389">
                  <c:v>7.4263789999999998</c:v>
                </c:pt>
                <c:pt idx="390">
                  <c:v>7.3410520000000004</c:v>
                </c:pt>
                <c:pt idx="391">
                  <c:v>7.6537179999999969</c:v>
                </c:pt>
                <c:pt idx="392">
                  <c:v>8.2218599999999995</c:v>
                </c:pt>
                <c:pt idx="393">
                  <c:v>9.3914150000000003</c:v>
                </c:pt>
                <c:pt idx="394">
                  <c:v>8.7469659999999987</c:v>
                </c:pt>
                <c:pt idx="395">
                  <c:v>10.33586</c:v>
                </c:pt>
                <c:pt idx="396">
                  <c:v>8.5547370000000047</c:v>
                </c:pt>
                <c:pt idx="397">
                  <c:v>8.219907000000001</c:v>
                </c:pt>
                <c:pt idx="398">
                  <c:v>8.5287949999999988</c:v>
                </c:pt>
                <c:pt idx="399">
                  <c:v>8.8520810000000072</c:v>
                </c:pt>
                <c:pt idx="400">
                  <c:v>10.38782</c:v>
                </c:pt>
                <c:pt idx="401">
                  <c:v>11.474970000000001</c:v>
                </c:pt>
                <c:pt idx="402">
                  <c:v>12.37852</c:v>
                </c:pt>
                <c:pt idx="403">
                  <c:v>9.020764999999999</c:v>
                </c:pt>
                <c:pt idx="404">
                  <c:v>8.636061999999999</c:v>
                </c:pt>
                <c:pt idx="405">
                  <c:v>7.3260490000000003</c:v>
                </c:pt>
                <c:pt idx="406">
                  <c:v>7.1879809999999944</c:v>
                </c:pt>
                <c:pt idx="407">
                  <c:v>6.1302570000000003</c:v>
                </c:pt>
                <c:pt idx="408">
                  <c:v>6.0882990000000028</c:v>
                </c:pt>
                <c:pt idx="409">
                  <c:v>6.8389539999999975</c:v>
                </c:pt>
                <c:pt idx="410">
                  <c:v>6.8092220000000028</c:v>
                </c:pt>
                <c:pt idx="411">
                  <c:v>7.0207509999999971</c:v>
                </c:pt>
                <c:pt idx="412">
                  <c:v>7.0393980000000029</c:v>
                </c:pt>
                <c:pt idx="413">
                  <c:v>8.1224250000000016</c:v>
                </c:pt>
                <c:pt idx="414">
                  <c:v>10.87312</c:v>
                </c:pt>
                <c:pt idx="415">
                  <c:v>17.20778</c:v>
                </c:pt>
                <c:pt idx="416">
                  <c:v>20.106619999999989</c:v>
                </c:pt>
                <c:pt idx="417">
                  <c:v>14.8879</c:v>
                </c:pt>
                <c:pt idx="418">
                  <c:v>15.86181</c:v>
                </c:pt>
                <c:pt idx="419">
                  <c:v>12.616680000000002</c:v>
                </c:pt>
                <c:pt idx="420">
                  <c:v>13.733899999999998</c:v>
                </c:pt>
                <c:pt idx="421">
                  <c:v>13.86035</c:v>
                </c:pt>
                <c:pt idx="422">
                  <c:v>13.977130000000002</c:v>
                </c:pt>
                <c:pt idx="423">
                  <c:v>17.044930000000001</c:v>
                </c:pt>
                <c:pt idx="424">
                  <c:v>14.616530000000004</c:v>
                </c:pt>
                <c:pt idx="425">
                  <c:v>13.5015</c:v>
                </c:pt>
                <c:pt idx="426">
                  <c:v>14.587820000000001</c:v>
                </c:pt>
                <c:pt idx="427">
                  <c:v>13.93211</c:v>
                </c:pt>
                <c:pt idx="428">
                  <c:v>12.982180000000005</c:v>
                </c:pt>
                <c:pt idx="429">
                  <c:v>14.20148</c:v>
                </c:pt>
                <c:pt idx="430">
                  <c:v>15.07577</c:v>
                </c:pt>
                <c:pt idx="431">
                  <c:v>12.271229999999999</c:v>
                </c:pt>
                <c:pt idx="432">
                  <c:v>13.979290000000002</c:v>
                </c:pt>
                <c:pt idx="433">
                  <c:v>12.469240000000006</c:v>
                </c:pt>
                <c:pt idx="434">
                  <c:v>14.38166</c:v>
                </c:pt>
                <c:pt idx="435">
                  <c:v>10.19904</c:v>
                </c:pt>
                <c:pt idx="436">
                  <c:v>8.0345769999999987</c:v>
                </c:pt>
                <c:pt idx="437">
                  <c:v>8.0434250000000009</c:v>
                </c:pt>
                <c:pt idx="438">
                  <c:v>12.044040000000001</c:v>
                </c:pt>
                <c:pt idx="439">
                  <c:v>22.308330000000002</c:v>
                </c:pt>
                <c:pt idx="440">
                  <c:v>32.981979999999993</c:v>
                </c:pt>
                <c:pt idx="441">
                  <c:v>19.8689</c:v>
                </c:pt>
                <c:pt idx="442">
                  <c:v>15.629919999999998</c:v>
                </c:pt>
                <c:pt idx="443">
                  <c:v>13.41072</c:v>
                </c:pt>
                <c:pt idx="444">
                  <c:v>13.231769999999999</c:v>
                </c:pt>
                <c:pt idx="445">
                  <c:v>11.557700000000002</c:v>
                </c:pt>
                <c:pt idx="446">
                  <c:v>11.950610000000006</c:v>
                </c:pt>
                <c:pt idx="447">
                  <c:v>13.498069999999998</c:v>
                </c:pt>
                <c:pt idx="448">
                  <c:v>12.54618</c:v>
                </c:pt>
                <c:pt idx="449">
                  <c:v>14.799869999999999</c:v>
                </c:pt>
                <c:pt idx="450">
                  <c:v>10.3141</c:v>
                </c:pt>
                <c:pt idx="451">
                  <c:v>12.58691</c:v>
                </c:pt>
                <c:pt idx="452">
                  <c:v>10.338650000000001</c:v>
                </c:pt>
                <c:pt idx="453">
                  <c:v>9.7405419999999996</c:v>
                </c:pt>
                <c:pt idx="454">
                  <c:v>9.1373539999999984</c:v>
                </c:pt>
                <c:pt idx="455">
                  <c:v>8.2275860000000005</c:v>
                </c:pt>
                <c:pt idx="456">
                  <c:v>7.7799860000000001</c:v>
                </c:pt>
                <c:pt idx="457">
                  <c:v>7.5692870000000001</c:v>
                </c:pt>
                <c:pt idx="458">
                  <c:v>8.0985990000000001</c:v>
                </c:pt>
                <c:pt idx="459">
                  <c:v>8.2296820000000004</c:v>
                </c:pt>
                <c:pt idx="460">
                  <c:v>8.2578210000000016</c:v>
                </c:pt>
                <c:pt idx="461">
                  <c:v>8.7123079999999984</c:v>
                </c:pt>
                <c:pt idx="462">
                  <c:v>11.348069999999998</c:v>
                </c:pt>
                <c:pt idx="463">
                  <c:v>30.525619999999986</c:v>
                </c:pt>
                <c:pt idx="502">
                  <c:v>17.270139999999984</c:v>
                </c:pt>
                <c:pt idx="503">
                  <c:v>19.10962</c:v>
                </c:pt>
                <c:pt idx="504">
                  <c:v>18.439039999999984</c:v>
                </c:pt>
                <c:pt idx="505">
                  <c:v>13.66502</c:v>
                </c:pt>
                <c:pt idx="506">
                  <c:v>13.75719</c:v>
                </c:pt>
                <c:pt idx="507">
                  <c:v>21.58427</c:v>
                </c:pt>
                <c:pt idx="508">
                  <c:v>17.3461</c:v>
                </c:pt>
                <c:pt idx="509">
                  <c:v>16.311129999999999</c:v>
                </c:pt>
                <c:pt idx="510">
                  <c:v>14.662330000000004</c:v>
                </c:pt>
                <c:pt idx="511">
                  <c:v>15.11464</c:v>
                </c:pt>
                <c:pt idx="512">
                  <c:v>13.587680000000002</c:v>
                </c:pt>
                <c:pt idx="513">
                  <c:v>11.65114</c:v>
                </c:pt>
                <c:pt idx="514">
                  <c:v>11.494430000000005</c:v>
                </c:pt>
                <c:pt idx="515">
                  <c:v>8.4059850000000047</c:v>
                </c:pt>
                <c:pt idx="516">
                  <c:v>7.3888449999999972</c:v>
                </c:pt>
                <c:pt idx="517">
                  <c:v>6.9634429999999998</c:v>
                </c:pt>
                <c:pt idx="518">
                  <c:v>6.4939609999999997</c:v>
                </c:pt>
                <c:pt idx="519">
                  <c:v>6.2349969999999972</c:v>
                </c:pt>
                <c:pt idx="520">
                  <c:v>6.3810500000000001</c:v>
                </c:pt>
                <c:pt idx="521">
                  <c:v>6.8079309999999955</c:v>
                </c:pt>
                <c:pt idx="522">
                  <c:v>7.2589079999999973</c:v>
                </c:pt>
                <c:pt idx="523">
                  <c:v>9.2750150000000016</c:v>
                </c:pt>
                <c:pt idx="524">
                  <c:v>12.44204</c:v>
                </c:pt>
                <c:pt idx="525">
                  <c:v>14.65399</c:v>
                </c:pt>
                <c:pt idx="597">
                  <c:v>6.8113270000000004</c:v>
                </c:pt>
                <c:pt idx="598">
                  <c:v>7.140107999999997</c:v>
                </c:pt>
                <c:pt idx="599">
                  <c:v>6.6612660000000004</c:v>
                </c:pt>
                <c:pt idx="600">
                  <c:v>7.3855809999999966</c:v>
                </c:pt>
                <c:pt idx="601">
                  <c:v>6.8865769999999973</c:v>
                </c:pt>
                <c:pt idx="602">
                  <c:v>6.6954329999999977</c:v>
                </c:pt>
                <c:pt idx="603">
                  <c:v>8.4076180000000011</c:v>
                </c:pt>
                <c:pt idx="604">
                  <c:v>7.7543859999999967</c:v>
                </c:pt>
                <c:pt idx="605">
                  <c:v>10.770200000000001</c:v>
                </c:pt>
                <c:pt idx="606">
                  <c:v>11.0009</c:v>
                </c:pt>
                <c:pt idx="607">
                  <c:v>10.729570000000001</c:v>
                </c:pt>
                <c:pt idx="608">
                  <c:v>10.69075</c:v>
                </c:pt>
                <c:pt idx="609">
                  <c:v>9.6568820000000049</c:v>
                </c:pt>
                <c:pt idx="610">
                  <c:v>8.5068020000000004</c:v>
                </c:pt>
                <c:pt idx="611">
                  <c:v>9.0794540000000072</c:v>
                </c:pt>
                <c:pt idx="612">
                  <c:v>7.9821470000000003</c:v>
                </c:pt>
                <c:pt idx="613">
                  <c:v>7.3935189999999977</c:v>
                </c:pt>
                <c:pt idx="614">
                  <c:v>6.9003660000000027</c:v>
                </c:pt>
                <c:pt idx="615">
                  <c:v>6.7834529999999997</c:v>
                </c:pt>
                <c:pt idx="616">
                  <c:v>6.7080630000000028</c:v>
                </c:pt>
                <c:pt idx="617">
                  <c:v>6.5589299999999975</c:v>
                </c:pt>
                <c:pt idx="618">
                  <c:v>6.6592620000000027</c:v>
                </c:pt>
                <c:pt idx="619">
                  <c:v>6.8467880000000001</c:v>
                </c:pt>
                <c:pt idx="620">
                  <c:v>6.8830119999999972</c:v>
                </c:pt>
                <c:pt idx="621">
                  <c:v>8.0198890000000027</c:v>
                </c:pt>
                <c:pt idx="622">
                  <c:v>8.6040890000000001</c:v>
                </c:pt>
                <c:pt idx="623">
                  <c:v>9.7303429999999995</c:v>
                </c:pt>
                <c:pt idx="624">
                  <c:v>11.197710000000001</c:v>
                </c:pt>
                <c:pt idx="625">
                  <c:v>11.464460000000004</c:v>
                </c:pt>
                <c:pt idx="626">
                  <c:v>12.534750000000001</c:v>
                </c:pt>
                <c:pt idx="627">
                  <c:v>21.76445</c:v>
                </c:pt>
                <c:pt idx="628">
                  <c:v>80.709220000000045</c:v>
                </c:pt>
                <c:pt idx="629">
                  <c:v>60.691120000000012</c:v>
                </c:pt>
                <c:pt idx="630">
                  <c:v>31.185779999999983</c:v>
                </c:pt>
                <c:pt idx="631">
                  <c:v>24.978649999999973</c:v>
                </c:pt>
                <c:pt idx="632">
                  <c:v>13.604570000000001</c:v>
                </c:pt>
                <c:pt idx="633">
                  <c:v>11.16874</c:v>
                </c:pt>
                <c:pt idx="634">
                  <c:v>12.367600000000007</c:v>
                </c:pt>
                <c:pt idx="635">
                  <c:v>14.922630000000005</c:v>
                </c:pt>
                <c:pt idx="636">
                  <c:v>21.18085000000001</c:v>
                </c:pt>
                <c:pt idx="637">
                  <c:v>20.334499999999988</c:v>
                </c:pt>
                <c:pt idx="638">
                  <c:v>20.494339999999983</c:v>
                </c:pt>
                <c:pt idx="639">
                  <c:v>16.292039999999986</c:v>
                </c:pt>
                <c:pt idx="640">
                  <c:v>20.643319999999989</c:v>
                </c:pt>
                <c:pt idx="641">
                  <c:v>24.695129999999985</c:v>
                </c:pt>
                <c:pt idx="642">
                  <c:v>38.139140000000012</c:v>
                </c:pt>
                <c:pt idx="643">
                  <c:v>41.84552</c:v>
                </c:pt>
                <c:pt idx="644">
                  <c:v>18.00583</c:v>
                </c:pt>
                <c:pt idx="645">
                  <c:v>17.62107000000001</c:v>
                </c:pt>
                <c:pt idx="646">
                  <c:v>31.722139999999985</c:v>
                </c:pt>
                <c:pt idx="647">
                  <c:v>26.495049999999978</c:v>
                </c:pt>
                <c:pt idx="648">
                  <c:v>30.176179999999999</c:v>
                </c:pt>
                <c:pt idx="649">
                  <c:v>23.53558</c:v>
                </c:pt>
                <c:pt idx="650">
                  <c:v>23.65624</c:v>
                </c:pt>
                <c:pt idx="651">
                  <c:v>28.088479999999983</c:v>
                </c:pt>
                <c:pt idx="652">
                  <c:v>34.724700000000013</c:v>
                </c:pt>
                <c:pt idx="653">
                  <c:v>94.464420000000061</c:v>
                </c:pt>
                <c:pt idx="654">
                  <c:v>79.518260000000026</c:v>
                </c:pt>
                <c:pt idx="655">
                  <c:v>39.059239999999996</c:v>
                </c:pt>
                <c:pt idx="656">
                  <c:v>24.844950000000011</c:v>
                </c:pt>
                <c:pt idx="657">
                  <c:v>14.54269</c:v>
                </c:pt>
                <c:pt idx="658">
                  <c:v>14.474830000000004</c:v>
                </c:pt>
                <c:pt idx="659">
                  <c:v>10.882840000000005</c:v>
                </c:pt>
                <c:pt idx="660">
                  <c:v>12.09159</c:v>
                </c:pt>
                <c:pt idx="661">
                  <c:v>13.302820000000002</c:v>
                </c:pt>
                <c:pt idx="662">
                  <c:v>13.883510000000006</c:v>
                </c:pt>
                <c:pt idx="663">
                  <c:v>11.254810000000001</c:v>
                </c:pt>
                <c:pt idx="664">
                  <c:v>11.466620000000002</c:v>
                </c:pt>
                <c:pt idx="665">
                  <c:v>10.92675</c:v>
                </c:pt>
                <c:pt idx="666">
                  <c:v>11.796810000000001</c:v>
                </c:pt>
                <c:pt idx="667">
                  <c:v>15.914680000000002</c:v>
                </c:pt>
                <c:pt idx="668">
                  <c:v>19.83379</c:v>
                </c:pt>
                <c:pt idx="669">
                  <c:v>26.605129999999988</c:v>
                </c:pt>
                <c:pt idx="670">
                  <c:v>36.978960000000001</c:v>
                </c:pt>
                <c:pt idx="671">
                  <c:v>32.992440000000002</c:v>
                </c:pt>
                <c:pt idx="672">
                  <c:v>23.616330000000001</c:v>
                </c:pt>
                <c:pt idx="673">
                  <c:v>19.805260000000001</c:v>
                </c:pt>
                <c:pt idx="674">
                  <c:v>15.165130000000005</c:v>
                </c:pt>
                <c:pt idx="675">
                  <c:v>25.41413</c:v>
                </c:pt>
                <c:pt idx="676">
                  <c:v>38.956399999999995</c:v>
                </c:pt>
                <c:pt idx="677">
                  <c:v>51.481879999999997</c:v>
                </c:pt>
                <c:pt idx="678">
                  <c:v>35.844859999999997</c:v>
                </c:pt>
                <c:pt idx="679">
                  <c:v>33.561489999999999</c:v>
                </c:pt>
                <c:pt idx="680">
                  <c:v>25.103999999999999</c:v>
                </c:pt>
                <c:pt idx="681">
                  <c:v>32.439170000000011</c:v>
                </c:pt>
                <c:pt idx="682">
                  <c:v>25.772339999999986</c:v>
                </c:pt>
                <c:pt idx="683">
                  <c:v>16.399619999999985</c:v>
                </c:pt>
                <c:pt idx="684">
                  <c:v>15.08478</c:v>
                </c:pt>
                <c:pt idx="685">
                  <c:v>14.90981</c:v>
                </c:pt>
                <c:pt idx="686">
                  <c:v>11.708339999999998</c:v>
                </c:pt>
                <c:pt idx="687">
                  <c:v>11.725210000000001</c:v>
                </c:pt>
                <c:pt idx="688">
                  <c:v>10.922830000000005</c:v>
                </c:pt>
                <c:pt idx="689">
                  <c:v>11.170340000000001</c:v>
                </c:pt>
                <c:pt idx="690">
                  <c:v>12.16433</c:v>
                </c:pt>
                <c:pt idx="691">
                  <c:v>13.93506</c:v>
                </c:pt>
                <c:pt idx="692">
                  <c:v>15.108129999999999</c:v>
                </c:pt>
                <c:pt idx="693">
                  <c:v>17.100000000000001</c:v>
                </c:pt>
                <c:pt idx="694">
                  <c:v>21.67614</c:v>
                </c:pt>
                <c:pt idx="695">
                  <c:v>31.389419999999983</c:v>
                </c:pt>
                <c:pt idx="696">
                  <c:v>30.712339999999983</c:v>
                </c:pt>
                <c:pt idx="697">
                  <c:v>27.594380000000001</c:v>
                </c:pt>
                <c:pt idx="698">
                  <c:v>33.950799999999994</c:v>
                </c:pt>
                <c:pt idx="699">
                  <c:v>55.512060000000005</c:v>
                </c:pt>
                <c:pt idx="700">
                  <c:v>51.183210000000003</c:v>
                </c:pt>
                <c:pt idx="701">
                  <c:v>65.510739999999998</c:v>
                </c:pt>
                <c:pt idx="702">
                  <c:v>37.080800000000004</c:v>
                </c:pt>
                <c:pt idx="703">
                  <c:v>30.304279999999999</c:v>
                </c:pt>
                <c:pt idx="704">
                  <c:v>19.212589999999985</c:v>
                </c:pt>
                <c:pt idx="705">
                  <c:v>25.813859999999998</c:v>
                </c:pt>
                <c:pt idx="706">
                  <c:v>14.04603</c:v>
                </c:pt>
                <c:pt idx="707">
                  <c:v>12.198009999999998</c:v>
                </c:pt>
                <c:pt idx="708">
                  <c:v>11.072930000000005</c:v>
                </c:pt>
                <c:pt idx="709">
                  <c:v>10.853770000000004</c:v>
                </c:pt>
                <c:pt idx="710">
                  <c:v>10.60229</c:v>
                </c:pt>
                <c:pt idx="711">
                  <c:v>10.444009999999999</c:v>
                </c:pt>
                <c:pt idx="712">
                  <c:v>10.49066</c:v>
                </c:pt>
                <c:pt idx="713">
                  <c:v>10.438750000000001</c:v>
                </c:pt>
                <c:pt idx="714">
                  <c:v>13.2105</c:v>
                </c:pt>
                <c:pt idx="715">
                  <c:v>17.072619999999983</c:v>
                </c:pt>
                <c:pt idx="716">
                  <c:v>16.28673999999998</c:v>
                </c:pt>
                <c:pt idx="717">
                  <c:v>22.666139999999984</c:v>
                </c:pt>
                <c:pt idx="718">
                  <c:v>19.672049999999984</c:v>
                </c:pt>
                <c:pt idx="719">
                  <c:v>17.889759999999985</c:v>
                </c:pt>
                <c:pt idx="720">
                  <c:v>17.97119</c:v>
                </c:pt>
                <c:pt idx="721">
                  <c:v>15.475460000000005</c:v>
                </c:pt>
                <c:pt idx="722">
                  <c:v>12.948159999999998</c:v>
                </c:pt>
                <c:pt idx="723">
                  <c:v>14.58966</c:v>
                </c:pt>
                <c:pt idx="724">
                  <c:v>13.125260000000001</c:v>
                </c:pt>
                <c:pt idx="725">
                  <c:v>13.732760000000001</c:v>
                </c:pt>
                <c:pt idx="726">
                  <c:v>16.974219999999985</c:v>
                </c:pt>
                <c:pt idx="727">
                  <c:v>25.054749999999984</c:v>
                </c:pt>
                <c:pt idx="728">
                  <c:v>20.844449999999981</c:v>
                </c:pt>
                <c:pt idx="729">
                  <c:v>18.59069999999998</c:v>
                </c:pt>
                <c:pt idx="730">
                  <c:v>13.11252</c:v>
                </c:pt>
                <c:pt idx="731">
                  <c:v>13.041640000000001</c:v>
                </c:pt>
                <c:pt idx="732">
                  <c:v>15.046019999999999</c:v>
                </c:pt>
                <c:pt idx="733">
                  <c:v>22.03417000000001</c:v>
                </c:pt>
                <c:pt idx="734">
                  <c:v>14.034389999999998</c:v>
                </c:pt>
                <c:pt idx="735">
                  <c:v>12.576370000000001</c:v>
                </c:pt>
                <c:pt idx="736">
                  <c:v>13.83239</c:v>
                </c:pt>
                <c:pt idx="737">
                  <c:v>11.905080000000005</c:v>
                </c:pt>
                <c:pt idx="738">
                  <c:v>11.28364</c:v>
                </c:pt>
                <c:pt idx="739">
                  <c:v>11.239040000000001</c:v>
                </c:pt>
                <c:pt idx="740">
                  <c:v>18.12651</c:v>
                </c:pt>
                <c:pt idx="741">
                  <c:v>16.223590000000002</c:v>
                </c:pt>
                <c:pt idx="742">
                  <c:v>17.957080000000001</c:v>
                </c:pt>
                <c:pt idx="743">
                  <c:v>17.276060000000001</c:v>
                </c:pt>
              </c:numCache>
            </c:numRef>
          </c:val>
        </c:ser>
        <c:marker val="1"/>
        <c:axId val="82795136"/>
        <c:axId val="82821504"/>
      </c:lineChart>
      <c:catAx>
        <c:axId val="82795136"/>
        <c:scaling>
          <c:orientation val="minMax"/>
        </c:scaling>
        <c:axPos val="b"/>
        <c:numFmt formatCode="@" sourceLinked="1"/>
        <c:tickLblPos val="nextTo"/>
        <c:spPr>
          <a:ln w="3175">
            <a:solidFill>
              <a:srgbClr val="000000"/>
            </a:solidFill>
            <a:prstDash val="solid"/>
          </a:ln>
        </c:spPr>
        <c:txPr>
          <a:bodyPr rot="-2700000" vert="horz"/>
          <a:lstStyle/>
          <a:p>
            <a:pPr>
              <a:defRPr/>
            </a:pPr>
            <a:endParaRPr lang="en-US"/>
          </a:p>
        </c:txPr>
        <c:crossAx val="82821504"/>
        <c:crosses val="autoZero"/>
        <c:auto val="1"/>
        <c:lblAlgn val="ctr"/>
        <c:lblOffset val="100"/>
        <c:tickLblSkip val="3"/>
        <c:tickMarkSkip val="2"/>
      </c:catAx>
      <c:valAx>
        <c:axId val="82821504"/>
        <c:scaling>
          <c:orientation val="minMax"/>
        </c:scaling>
        <c:axPos val="l"/>
        <c:majorGridlines>
          <c:spPr>
            <a:ln w="3175">
              <a:solidFill>
                <a:srgbClr val="000000"/>
              </a:solidFill>
              <a:prstDash val="solid"/>
            </a:ln>
          </c:spPr>
        </c:majorGridlines>
        <c:title>
          <c:tx>
            <c:rich>
              <a:bodyPr/>
              <a:lstStyle/>
              <a:p>
                <a:pPr>
                  <a:defRPr b="1"/>
                </a:pPr>
                <a:r>
                  <a:rPr lang="en-GB" b="1"/>
                  <a:t>Conceentratia (µg/mc)</a:t>
                </a:r>
              </a:p>
            </c:rich>
          </c:tx>
          <c:layout>
            <c:manualLayout>
              <c:xMode val="edge"/>
              <c:yMode val="edge"/>
              <c:x val="1.2409513960703202E-2"/>
              <c:y val="0.36440677966101742"/>
            </c:manualLayout>
          </c:layout>
          <c:spPr>
            <a:noFill/>
            <a:ln w="25400">
              <a:noFill/>
            </a:ln>
          </c:spPr>
        </c:title>
        <c:numFmt formatCode="0.0" sourceLinked="0"/>
        <c:tickLblPos val="nextTo"/>
        <c:spPr>
          <a:ln w="3175">
            <a:solidFill>
              <a:srgbClr val="000000"/>
            </a:solidFill>
            <a:prstDash val="solid"/>
          </a:ln>
        </c:spPr>
        <c:txPr>
          <a:bodyPr rot="0" vert="horz"/>
          <a:lstStyle/>
          <a:p>
            <a:pPr>
              <a:defRPr/>
            </a:pPr>
            <a:endParaRPr lang="en-US"/>
          </a:p>
        </c:txPr>
        <c:crossAx val="82795136"/>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1.4477766287487084E-2"/>
          <c:y val="0.90677966101694918"/>
          <c:w val="0.98552223371251257"/>
          <c:h val="8.1355932203389908E-2"/>
        </c:manualLayout>
      </c:layout>
      <c:spPr>
        <a:solidFill>
          <a:srgbClr val="FFFFFF"/>
        </a:solidFill>
        <a:ln w="25400">
          <a:noFill/>
        </a:ln>
      </c:spPr>
    </c:legend>
    <c:plotVisOnly val="1"/>
    <c:dispBlanksAs val="gap"/>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NT1</a:t>
            </a:r>
          </a:p>
        </c:rich>
      </c:tx>
      <c:layout>
        <c:manualLayout>
          <c:xMode val="edge"/>
          <c:yMode val="edge"/>
          <c:x val="0.17200674536256341"/>
          <c:y val="4.6583850931677016E-2"/>
        </c:manualLayout>
      </c:layout>
      <c:spPr>
        <a:noFill/>
        <a:ln w="25400">
          <a:noFill/>
        </a:ln>
      </c:spPr>
    </c:title>
    <c:plotArea>
      <c:layout>
        <c:manualLayout>
          <c:layoutTarget val="inner"/>
          <c:xMode val="edge"/>
          <c:yMode val="edge"/>
          <c:x val="6.9243368966934518E-2"/>
          <c:y val="0.15112016851439239"/>
          <c:w val="0.90208886230981344"/>
          <c:h val="0.48925279214249162"/>
        </c:manualLayout>
      </c:layout>
      <c:lineChart>
        <c:grouping val="standard"/>
        <c:ser>
          <c:idx val="0"/>
          <c:order val="0"/>
          <c:tx>
            <c:strRef>
              <c:f>'decembrie 2015'!$C$4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'decembrie 2015'!$B$5:$B$35</c:f>
              <c:numCache>
                <c:formatCode>dd/mm/yyyy</c:formatCode>
                <c:ptCount val="31"/>
                <c:pt idx="0">
                  <c:v>43070</c:v>
                </c:pt>
                <c:pt idx="1">
                  <c:v>43071</c:v>
                </c:pt>
                <c:pt idx="2">
                  <c:v>43072</c:v>
                </c:pt>
                <c:pt idx="3">
                  <c:v>43073</c:v>
                </c:pt>
                <c:pt idx="4">
                  <c:v>43074</c:v>
                </c:pt>
                <c:pt idx="5">
                  <c:v>43075</c:v>
                </c:pt>
                <c:pt idx="6">
                  <c:v>43076</c:v>
                </c:pt>
                <c:pt idx="7">
                  <c:v>43077</c:v>
                </c:pt>
                <c:pt idx="8">
                  <c:v>43078</c:v>
                </c:pt>
                <c:pt idx="9">
                  <c:v>43079</c:v>
                </c:pt>
                <c:pt idx="10">
                  <c:v>43080</c:v>
                </c:pt>
                <c:pt idx="11">
                  <c:v>43081</c:v>
                </c:pt>
                <c:pt idx="12">
                  <c:v>43082</c:v>
                </c:pt>
                <c:pt idx="13">
                  <c:v>43083</c:v>
                </c:pt>
                <c:pt idx="14">
                  <c:v>43084</c:v>
                </c:pt>
                <c:pt idx="15">
                  <c:v>43085</c:v>
                </c:pt>
                <c:pt idx="16">
                  <c:v>43086</c:v>
                </c:pt>
                <c:pt idx="17">
                  <c:v>43087</c:v>
                </c:pt>
                <c:pt idx="18">
                  <c:v>43088</c:v>
                </c:pt>
                <c:pt idx="19">
                  <c:v>43089</c:v>
                </c:pt>
                <c:pt idx="20">
                  <c:v>43090</c:v>
                </c:pt>
                <c:pt idx="21">
                  <c:v>43091</c:v>
                </c:pt>
                <c:pt idx="22">
                  <c:v>43092</c:v>
                </c:pt>
                <c:pt idx="23">
                  <c:v>43093</c:v>
                </c:pt>
                <c:pt idx="24">
                  <c:v>43094</c:v>
                </c:pt>
                <c:pt idx="25">
                  <c:v>43095</c:v>
                </c:pt>
                <c:pt idx="26">
                  <c:v>43096</c:v>
                </c:pt>
                <c:pt idx="27">
                  <c:v>43097</c:v>
                </c:pt>
                <c:pt idx="28">
                  <c:v>43098</c:v>
                </c:pt>
                <c:pt idx="29">
                  <c:v>43099</c:v>
                </c:pt>
                <c:pt idx="30">
                  <c:v>43100</c:v>
                </c:pt>
              </c:numCache>
            </c:numRef>
          </c:cat>
          <c:val>
            <c:numRef>
              <c:f>'decembrie 2015'!$C$5:$C$35</c:f>
              <c:numCache>
                <c:formatCode>0</c:formatCode>
                <c:ptCount val="31"/>
                <c:pt idx="0">
                  <c:v>4</c:v>
                </c:pt>
                <c:pt idx="1">
                  <c:v>2</c:v>
                </c:pt>
                <c:pt idx="2">
                  <c:v>4</c:v>
                </c:pt>
                <c:pt idx="3">
                  <c:v>3</c:v>
                </c:pt>
                <c:pt idx="4">
                  <c:v>3</c:v>
                </c:pt>
                <c:pt idx="5">
                  <c:v>2</c:v>
                </c:pt>
                <c:pt idx="6">
                  <c:v>2</c:v>
                </c:pt>
                <c:pt idx="7">
                  <c:v>3</c:v>
                </c:pt>
                <c:pt idx="8">
                  <c:v>4</c:v>
                </c:pt>
                <c:pt idx="9">
                  <c:v>2</c:v>
                </c:pt>
                <c:pt idx="10">
                  <c:v>4</c:v>
                </c:pt>
                <c:pt idx="11">
                  <c:v>1</c:v>
                </c:pt>
                <c:pt idx="12">
                  <c:v>2</c:v>
                </c:pt>
                <c:pt idx="13">
                  <c:v>3</c:v>
                </c:pt>
                <c:pt idx="14">
                  <c:v>4</c:v>
                </c:pt>
                <c:pt idx="15">
                  <c:v>4</c:v>
                </c:pt>
                <c:pt idx="16">
                  <c:v>2</c:v>
                </c:pt>
                <c:pt idx="17">
                  <c:v>2</c:v>
                </c:pt>
                <c:pt idx="18">
                  <c:v>3</c:v>
                </c:pt>
                <c:pt idx="19">
                  <c:v>2</c:v>
                </c:pt>
                <c:pt idx="20">
                  <c:v>3</c:v>
                </c:pt>
                <c:pt idx="21">
                  <c:v>1</c:v>
                </c:pt>
                <c:pt idx="22">
                  <c:v>2</c:v>
                </c:pt>
                <c:pt idx="23">
                  <c:v>2</c:v>
                </c:pt>
                <c:pt idx="24">
                  <c:v>2</c:v>
                </c:pt>
                <c:pt idx="25">
                  <c:v>3</c:v>
                </c:pt>
                <c:pt idx="26">
                  <c:v>4</c:v>
                </c:pt>
                <c:pt idx="27">
                  <c:v>4</c:v>
                </c:pt>
                <c:pt idx="28">
                  <c:v>4</c:v>
                </c:pt>
                <c:pt idx="29">
                  <c:v>4</c:v>
                </c:pt>
                <c:pt idx="30">
                  <c:v>4</c:v>
                </c:pt>
              </c:numCache>
            </c:numRef>
          </c:val>
        </c:ser>
        <c:marker val="1"/>
        <c:axId val="80326656"/>
        <c:axId val="80328576"/>
      </c:lineChart>
      <c:dateAx>
        <c:axId val="80326656"/>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80328576"/>
        <c:crosses val="autoZero"/>
        <c:auto val="1"/>
        <c:lblOffset val="100"/>
        <c:baseTimeUnit val="days"/>
        <c:majorUnit val="2"/>
        <c:majorTimeUnit val="days"/>
        <c:minorUnit val="2"/>
        <c:minorTimeUnit val="days"/>
      </c:dateAx>
      <c:valAx>
        <c:axId val="80328576"/>
        <c:scaling>
          <c:orientation val="minMax"/>
          <c:max val="6"/>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80326656"/>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6003372681281619"/>
          <c:y val="3.3458891882365754E-2"/>
          <c:w val="0.38448566610455448"/>
          <c:h val="8.9710923517639193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20640016797900271"/>
          <c:y val="5.2631578947368432E-2"/>
        </c:manualLayout>
      </c:layout>
      <c:spPr>
        <a:noFill/>
        <a:ln w="25400">
          <a:noFill/>
        </a:ln>
      </c:spPr>
    </c:title>
    <c:plotArea>
      <c:layout>
        <c:manualLayout>
          <c:layoutTarget val="inner"/>
          <c:xMode val="edge"/>
          <c:yMode val="edge"/>
          <c:x val="8.5157975638848568E-2"/>
          <c:y val="0.17823540412398051"/>
          <c:w val="0.8844426303130446"/>
          <c:h val="0.4505678684072813"/>
        </c:manualLayout>
      </c:layout>
      <c:lineChart>
        <c:grouping val="standard"/>
        <c:ser>
          <c:idx val="0"/>
          <c:order val="0"/>
          <c:tx>
            <c:strRef>
              <c:f>'decembrie 2015'!$C$37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'decembrie 2015'!$B$38:$B$68</c:f>
              <c:numCache>
                <c:formatCode>dd/mm/yyyy</c:formatCode>
                <c:ptCount val="31"/>
                <c:pt idx="0">
                  <c:v>43070</c:v>
                </c:pt>
                <c:pt idx="1">
                  <c:v>43071</c:v>
                </c:pt>
                <c:pt idx="2">
                  <c:v>43072</c:v>
                </c:pt>
                <c:pt idx="3">
                  <c:v>43073</c:v>
                </c:pt>
                <c:pt idx="4">
                  <c:v>43074</c:v>
                </c:pt>
                <c:pt idx="5">
                  <c:v>43075</c:v>
                </c:pt>
                <c:pt idx="6">
                  <c:v>43076</c:v>
                </c:pt>
                <c:pt idx="7">
                  <c:v>43077</c:v>
                </c:pt>
                <c:pt idx="8">
                  <c:v>43078</c:v>
                </c:pt>
                <c:pt idx="9">
                  <c:v>43079</c:v>
                </c:pt>
                <c:pt idx="10">
                  <c:v>43080</c:v>
                </c:pt>
                <c:pt idx="11">
                  <c:v>43081</c:v>
                </c:pt>
                <c:pt idx="12">
                  <c:v>43082</c:v>
                </c:pt>
                <c:pt idx="13">
                  <c:v>43083</c:v>
                </c:pt>
                <c:pt idx="14">
                  <c:v>43084</c:v>
                </c:pt>
                <c:pt idx="15">
                  <c:v>43085</c:v>
                </c:pt>
                <c:pt idx="16">
                  <c:v>43086</c:v>
                </c:pt>
                <c:pt idx="17">
                  <c:v>43087</c:v>
                </c:pt>
                <c:pt idx="18">
                  <c:v>43088</c:v>
                </c:pt>
                <c:pt idx="19">
                  <c:v>43089</c:v>
                </c:pt>
                <c:pt idx="20">
                  <c:v>43090</c:v>
                </c:pt>
                <c:pt idx="21">
                  <c:v>43091</c:v>
                </c:pt>
                <c:pt idx="22">
                  <c:v>43092</c:v>
                </c:pt>
                <c:pt idx="23">
                  <c:v>43093</c:v>
                </c:pt>
                <c:pt idx="24">
                  <c:v>43094</c:v>
                </c:pt>
                <c:pt idx="25">
                  <c:v>43095</c:v>
                </c:pt>
                <c:pt idx="26">
                  <c:v>43096</c:v>
                </c:pt>
                <c:pt idx="27">
                  <c:v>43097</c:v>
                </c:pt>
                <c:pt idx="28">
                  <c:v>43098</c:v>
                </c:pt>
                <c:pt idx="29">
                  <c:v>43099</c:v>
                </c:pt>
                <c:pt idx="30">
                  <c:v>43100</c:v>
                </c:pt>
              </c:numCache>
            </c:numRef>
          </c:cat>
          <c:val>
            <c:numRef>
              <c:f>'decembrie 2015'!$C$38:$C$68</c:f>
              <c:numCache>
                <c:formatCode>General</c:formatCode>
                <c:ptCount val="31"/>
                <c:pt idx="0">
                  <c:v>4</c:v>
                </c:pt>
                <c:pt idx="1">
                  <c:v>3</c:v>
                </c:pt>
                <c:pt idx="2">
                  <c:v>4</c:v>
                </c:pt>
                <c:pt idx="3">
                  <c:v>4</c:v>
                </c:pt>
                <c:pt idx="4">
                  <c:v>3</c:v>
                </c:pt>
                <c:pt idx="5">
                  <c:v>3</c:v>
                </c:pt>
                <c:pt idx="6">
                  <c:v>3</c:v>
                </c:pt>
                <c:pt idx="7">
                  <c:v>4</c:v>
                </c:pt>
                <c:pt idx="8">
                  <c:v>1</c:v>
                </c:pt>
                <c:pt idx="9">
                  <c:v>3</c:v>
                </c:pt>
                <c:pt idx="10">
                  <c:v>4</c:v>
                </c:pt>
                <c:pt idx="11">
                  <c:v>5</c:v>
                </c:pt>
                <c:pt idx="12">
                  <c:v>4</c:v>
                </c:pt>
                <c:pt idx="13">
                  <c:v>4</c:v>
                </c:pt>
                <c:pt idx="14">
                  <c:v>4</c:v>
                </c:pt>
                <c:pt idx="15">
                  <c:v>4</c:v>
                </c:pt>
                <c:pt idx="16">
                  <c:v>3</c:v>
                </c:pt>
                <c:pt idx="17">
                  <c:v>3</c:v>
                </c:pt>
                <c:pt idx="18">
                  <c:v>2</c:v>
                </c:pt>
                <c:pt idx="19">
                  <c:v>2</c:v>
                </c:pt>
                <c:pt idx="20">
                  <c:v>3</c:v>
                </c:pt>
                <c:pt idx="21">
                  <c:v>2</c:v>
                </c:pt>
                <c:pt idx="22">
                  <c:v>2</c:v>
                </c:pt>
                <c:pt idx="23">
                  <c:v>2</c:v>
                </c:pt>
                <c:pt idx="24">
                  <c:v>2</c:v>
                </c:pt>
                <c:pt idx="25">
                  <c:v>4</c:v>
                </c:pt>
                <c:pt idx="26">
                  <c:v>4</c:v>
                </c:pt>
                <c:pt idx="27">
                  <c:v>4</c:v>
                </c:pt>
                <c:pt idx="28">
                  <c:v>4</c:v>
                </c:pt>
                <c:pt idx="29">
                  <c:v>4</c:v>
                </c:pt>
                <c:pt idx="30">
                  <c:v>4</c:v>
                </c:pt>
              </c:numCache>
            </c:numRef>
          </c:val>
        </c:ser>
        <c:marker val="1"/>
        <c:axId val="83440768"/>
        <c:axId val="83442688"/>
      </c:lineChart>
      <c:dateAx>
        <c:axId val="83440768"/>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83442688"/>
        <c:crosses val="autoZero"/>
        <c:auto val="1"/>
        <c:lblOffset val="100"/>
        <c:baseTimeUnit val="days"/>
        <c:majorUnit val="2"/>
        <c:majorTimeUnit val="days"/>
        <c:minorUnit val="2"/>
        <c:minorTimeUnit val="days"/>
      </c:dateAx>
      <c:valAx>
        <c:axId val="83442688"/>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83440768"/>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9615236243305458"/>
          <c:y val="2.1112179557391305E-2"/>
          <c:w val="0.35200033595800889"/>
          <c:h val="0.1217108716673573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NT3</a:t>
            </a:r>
          </a:p>
        </c:rich>
      </c:tx>
      <c:layout>
        <c:manualLayout>
          <c:xMode val="edge"/>
          <c:yMode val="edge"/>
          <c:x val="0.20793684122817979"/>
          <c:y val="5.2459016393442623E-2"/>
        </c:manualLayout>
      </c:layout>
      <c:spPr>
        <a:noFill/>
        <a:ln w="25400">
          <a:noFill/>
        </a:ln>
      </c:spPr>
    </c:title>
    <c:plotArea>
      <c:layout>
        <c:manualLayout>
          <c:layoutTarget val="inner"/>
          <c:xMode val="edge"/>
          <c:yMode val="edge"/>
          <c:x val="8.3021141583545566E-2"/>
          <c:y val="0.17416878746989617"/>
          <c:w val="0.88523418171702084"/>
          <c:h val="0.45861820417784077"/>
        </c:manualLayout>
      </c:layout>
      <c:lineChart>
        <c:grouping val="standard"/>
        <c:ser>
          <c:idx val="0"/>
          <c:order val="0"/>
          <c:tx>
            <c:strRef>
              <c:f>'decembrie 2015'!$C$70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'decembrie 2015'!$B$71:$B$101</c:f>
              <c:numCache>
                <c:formatCode>dd/mm/yyyy</c:formatCode>
                <c:ptCount val="31"/>
                <c:pt idx="0">
                  <c:v>43070</c:v>
                </c:pt>
                <c:pt idx="1">
                  <c:v>43071</c:v>
                </c:pt>
                <c:pt idx="2">
                  <c:v>43072</c:v>
                </c:pt>
                <c:pt idx="3">
                  <c:v>43073</c:v>
                </c:pt>
                <c:pt idx="4">
                  <c:v>43074</c:v>
                </c:pt>
                <c:pt idx="5">
                  <c:v>43075</c:v>
                </c:pt>
                <c:pt idx="6">
                  <c:v>43076</c:v>
                </c:pt>
                <c:pt idx="7">
                  <c:v>43077</c:v>
                </c:pt>
                <c:pt idx="8">
                  <c:v>43078</c:v>
                </c:pt>
                <c:pt idx="9">
                  <c:v>43079</c:v>
                </c:pt>
                <c:pt idx="10">
                  <c:v>43080</c:v>
                </c:pt>
                <c:pt idx="11">
                  <c:v>43081</c:v>
                </c:pt>
                <c:pt idx="12">
                  <c:v>43082</c:v>
                </c:pt>
                <c:pt idx="13">
                  <c:v>43083</c:v>
                </c:pt>
                <c:pt idx="14">
                  <c:v>43084</c:v>
                </c:pt>
                <c:pt idx="15">
                  <c:v>43085</c:v>
                </c:pt>
                <c:pt idx="16">
                  <c:v>43086</c:v>
                </c:pt>
                <c:pt idx="17">
                  <c:v>43087</c:v>
                </c:pt>
                <c:pt idx="18">
                  <c:v>43088</c:v>
                </c:pt>
                <c:pt idx="19">
                  <c:v>43089</c:v>
                </c:pt>
                <c:pt idx="20">
                  <c:v>43090</c:v>
                </c:pt>
                <c:pt idx="21">
                  <c:v>43091</c:v>
                </c:pt>
                <c:pt idx="22">
                  <c:v>43092</c:v>
                </c:pt>
                <c:pt idx="23">
                  <c:v>43093</c:v>
                </c:pt>
                <c:pt idx="24">
                  <c:v>43094</c:v>
                </c:pt>
                <c:pt idx="25">
                  <c:v>43095</c:v>
                </c:pt>
                <c:pt idx="26">
                  <c:v>43096</c:v>
                </c:pt>
                <c:pt idx="27">
                  <c:v>43097</c:v>
                </c:pt>
                <c:pt idx="28">
                  <c:v>43098</c:v>
                </c:pt>
                <c:pt idx="29">
                  <c:v>43099</c:v>
                </c:pt>
                <c:pt idx="30">
                  <c:v>43100</c:v>
                </c:pt>
              </c:numCache>
            </c:numRef>
          </c:cat>
          <c:val>
            <c:numRef>
              <c:f>'decembrie 2015'!$C$71:$C$101</c:f>
              <c:numCache>
                <c:formatCode>General</c:formatCode>
                <c:ptCount val="31"/>
                <c:pt idx="0">
                  <c:v>3</c:v>
                </c:pt>
                <c:pt idx="1">
                  <c:v>3</c:v>
                </c:pt>
                <c:pt idx="2">
                  <c:v>4</c:v>
                </c:pt>
                <c:pt idx="3">
                  <c:v>1</c:v>
                </c:pt>
                <c:pt idx="4">
                  <c:v>2</c:v>
                </c:pt>
                <c:pt idx="5">
                  <c:v>1</c:v>
                </c:pt>
                <c:pt idx="6">
                  <c:v>2</c:v>
                </c:pt>
                <c:pt idx="7">
                  <c:v>3</c:v>
                </c:pt>
                <c:pt idx="8">
                  <c:v>4</c:v>
                </c:pt>
                <c:pt idx="9">
                  <c:v>2</c:v>
                </c:pt>
                <c:pt idx="10">
                  <c:v>4</c:v>
                </c:pt>
                <c:pt idx="11">
                  <c:v>4</c:v>
                </c:pt>
                <c:pt idx="12">
                  <c:v>4</c:v>
                </c:pt>
                <c:pt idx="13">
                  <c:v>3</c:v>
                </c:pt>
                <c:pt idx="14">
                  <c:v>4</c:v>
                </c:pt>
                <c:pt idx="15">
                  <c:v>4</c:v>
                </c:pt>
                <c:pt idx="16">
                  <c:v>2</c:v>
                </c:pt>
                <c:pt idx="17">
                  <c:v>3</c:v>
                </c:pt>
                <c:pt idx="18">
                  <c:v>3</c:v>
                </c:pt>
                <c:pt idx="19">
                  <c:v>3</c:v>
                </c:pt>
                <c:pt idx="20">
                  <c:v>4</c:v>
                </c:pt>
                <c:pt idx="21">
                  <c:v>4</c:v>
                </c:pt>
                <c:pt idx="22">
                  <c:v>2</c:v>
                </c:pt>
                <c:pt idx="23">
                  <c:v>2</c:v>
                </c:pt>
                <c:pt idx="24">
                  <c:v>2</c:v>
                </c:pt>
                <c:pt idx="25">
                  <c:v>4</c:v>
                </c:pt>
                <c:pt idx="26">
                  <c:v>4</c:v>
                </c:pt>
                <c:pt idx="27">
                  <c:v>5</c:v>
                </c:pt>
                <c:pt idx="28">
                  <c:v>5</c:v>
                </c:pt>
                <c:pt idx="29">
                  <c:v>4</c:v>
                </c:pt>
                <c:pt idx="30">
                  <c:v>2</c:v>
                </c:pt>
              </c:numCache>
            </c:numRef>
          </c:val>
        </c:ser>
        <c:marker val="1"/>
        <c:axId val="83451264"/>
        <c:axId val="118645120"/>
      </c:lineChart>
      <c:dateAx>
        <c:axId val="83451264"/>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18645120"/>
        <c:crosses val="autoZero"/>
        <c:auto val="1"/>
        <c:lblOffset val="100"/>
        <c:baseTimeUnit val="days"/>
        <c:majorUnit val="2"/>
        <c:majorTimeUnit val="days"/>
        <c:minorUnit val="2"/>
        <c:minorTimeUnit val="days"/>
      </c:dateAx>
      <c:valAx>
        <c:axId val="118645120"/>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83451264"/>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9206457365906151"/>
          <c:y val="2.9806821869609042E-2"/>
          <c:w val="0.34920684914385547"/>
          <c:h val="0.12131147540983658"/>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200"/>
            </a:pPr>
            <a:r>
              <a:rPr lang="en-US" sz="1200"/>
              <a:t>AMONIAC PIATRA NEAM</a:t>
            </a:r>
            <a:r>
              <a:rPr lang="ro-RO" sz="1200"/>
              <a:t>Ț</a:t>
            </a:r>
            <a:endParaRPr lang="en-US" sz="1200"/>
          </a:p>
        </c:rich>
      </c:tx>
      <c:layout>
        <c:manualLayout>
          <c:xMode val="edge"/>
          <c:yMode val="edge"/>
          <c:x val="0.12022269667020999"/>
          <c:y val="7.4557872882132004E-2"/>
        </c:manualLayout>
      </c:layout>
      <c:spPr>
        <a:noFill/>
        <a:ln w="25400">
          <a:noFill/>
        </a:ln>
      </c:spPr>
    </c:title>
    <c:plotArea>
      <c:layout>
        <c:manualLayout>
          <c:layoutTarget val="inner"/>
          <c:xMode val="edge"/>
          <c:yMode val="edge"/>
          <c:x val="7.4940941440433131E-2"/>
          <c:y val="0.21810986750364722"/>
          <c:w val="0.90211724509939351"/>
          <c:h val="0.42259883300381057"/>
        </c:manualLayout>
      </c:layout>
      <c:lineChart>
        <c:grouping val="standard"/>
        <c:ser>
          <c:idx val="0"/>
          <c:order val="0"/>
          <c:tx>
            <c:strRef>
              <c:f>'12'!$C$5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'12'!$B$6:$B$25</c:f>
              <c:numCache>
                <c:formatCode>m/d/yyyy;@</c:formatCode>
                <c:ptCount val="20"/>
                <c:pt idx="0">
                  <c:v>43072</c:v>
                </c:pt>
                <c:pt idx="1">
                  <c:v>43073</c:v>
                </c:pt>
                <c:pt idx="2">
                  <c:v>43074</c:v>
                </c:pt>
                <c:pt idx="3">
                  <c:v>43075</c:v>
                </c:pt>
                <c:pt idx="4">
                  <c:v>43076</c:v>
                </c:pt>
                <c:pt idx="5">
                  <c:v>43077</c:v>
                </c:pt>
                <c:pt idx="6">
                  <c:v>43078</c:v>
                </c:pt>
                <c:pt idx="7">
                  <c:v>43079</c:v>
                </c:pt>
                <c:pt idx="8">
                  <c:v>43080</c:v>
                </c:pt>
                <c:pt idx="9">
                  <c:v>43081</c:v>
                </c:pt>
                <c:pt idx="10">
                  <c:v>43082</c:v>
                </c:pt>
                <c:pt idx="11">
                  <c:v>43083</c:v>
                </c:pt>
                <c:pt idx="12">
                  <c:v>43084</c:v>
                </c:pt>
                <c:pt idx="13">
                  <c:v>43085</c:v>
                </c:pt>
                <c:pt idx="14">
                  <c:v>43086</c:v>
                </c:pt>
                <c:pt idx="15">
                  <c:v>43087</c:v>
                </c:pt>
                <c:pt idx="16">
                  <c:v>43088</c:v>
                </c:pt>
                <c:pt idx="17">
                  <c:v>43089</c:v>
                </c:pt>
                <c:pt idx="18">
                  <c:v>43090</c:v>
                </c:pt>
                <c:pt idx="19">
                  <c:v>43091</c:v>
                </c:pt>
              </c:numCache>
            </c:numRef>
          </c:cat>
          <c:val>
            <c:numRef>
              <c:f>'12'!$C$7:$C$25</c:f>
              <c:numCache>
                <c:formatCode>0.00</c:formatCode>
                <c:ptCount val="19"/>
                <c:pt idx="0">
                  <c:v>8.94</c:v>
                </c:pt>
                <c:pt idx="1">
                  <c:v>10.11</c:v>
                </c:pt>
                <c:pt idx="2">
                  <c:v>8.9</c:v>
                </c:pt>
                <c:pt idx="3">
                  <c:v>6.35</c:v>
                </c:pt>
                <c:pt idx="4">
                  <c:v>9.18</c:v>
                </c:pt>
                <c:pt idx="5">
                  <c:v>21.88</c:v>
                </c:pt>
                <c:pt idx="6">
                  <c:v>8.32</c:v>
                </c:pt>
                <c:pt idx="7">
                  <c:v>14.76</c:v>
                </c:pt>
                <c:pt idx="8">
                  <c:v>7.2700000000000014</c:v>
                </c:pt>
                <c:pt idx="9">
                  <c:v>8.18</c:v>
                </c:pt>
                <c:pt idx="10">
                  <c:v>11.78</c:v>
                </c:pt>
                <c:pt idx="11">
                  <c:v>9.34</c:v>
                </c:pt>
                <c:pt idx="12">
                  <c:v>7.29</c:v>
                </c:pt>
                <c:pt idx="13">
                  <c:v>11.93</c:v>
                </c:pt>
                <c:pt idx="14">
                  <c:v>9.6399999999999988</c:v>
                </c:pt>
                <c:pt idx="15">
                  <c:v>7.17</c:v>
                </c:pt>
                <c:pt idx="16">
                  <c:v>11.46</c:v>
                </c:pt>
                <c:pt idx="17">
                  <c:v>20.52</c:v>
                </c:pt>
                <c:pt idx="18">
                  <c:v>12.78</c:v>
                </c:pt>
              </c:numCache>
            </c:numRef>
          </c:val>
        </c:ser>
        <c:ser>
          <c:idx val="1"/>
          <c:order val="1"/>
          <c:tx>
            <c:strRef>
              <c:f>'12'!$D$5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'12'!$B$6:$B$25</c:f>
              <c:numCache>
                <c:formatCode>m/d/yyyy;@</c:formatCode>
                <c:ptCount val="20"/>
                <c:pt idx="0">
                  <c:v>43072</c:v>
                </c:pt>
                <c:pt idx="1">
                  <c:v>43073</c:v>
                </c:pt>
                <c:pt idx="2">
                  <c:v>43074</c:v>
                </c:pt>
                <c:pt idx="3">
                  <c:v>43075</c:v>
                </c:pt>
                <c:pt idx="4">
                  <c:v>43076</c:v>
                </c:pt>
                <c:pt idx="5">
                  <c:v>43077</c:v>
                </c:pt>
                <c:pt idx="6">
                  <c:v>43078</c:v>
                </c:pt>
                <c:pt idx="7">
                  <c:v>43079</c:v>
                </c:pt>
                <c:pt idx="8">
                  <c:v>43080</c:v>
                </c:pt>
                <c:pt idx="9">
                  <c:v>43081</c:v>
                </c:pt>
                <c:pt idx="10">
                  <c:v>43082</c:v>
                </c:pt>
                <c:pt idx="11">
                  <c:v>43083</c:v>
                </c:pt>
                <c:pt idx="12">
                  <c:v>43084</c:v>
                </c:pt>
                <c:pt idx="13">
                  <c:v>43085</c:v>
                </c:pt>
                <c:pt idx="14">
                  <c:v>43086</c:v>
                </c:pt>
                <c:pt idx="15">
                  <c:v>43087</c:v>
                </c:pt>
                <c:pt idx="16">
                  <c:v>43088</c:v>
                </c:pt>
                <c:pt idx="17">
                  <c:v>43089</c:v>
                </c:pt>
                <c:pt idx="18">
                  <c:v>43090</c:v>
                </c:pt>
                <c:pt idx="19">
                  <c:v>43091</c:v>
                </c:pt>
              </c:numCache>
            </c:numRef>
          </c:cat>
          <c:val>
            <c:numRef>
              <c:f>'12'!$D$7:$D$25</c:f>
              <c:numCache>
                <c:formatCode>0</c:formatCode>
                <c:ptCount val="19"/>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numCache>
            </c:numRef>
          </c:val>
        </c:ser>
        <c:marker val="1"/>
        <c:axId val="163336576"/>
        <c:axId val="163338496"/>
      </c:lineChart>
      <c:dateAx>
        <c:axId val="163336576"/>
        <c:scaling>
          <c:orientation val="minMax"/>
        </c:scaling>
        <c:axPos val="b"/>
        <c:numFmt formatCode="m/d/yyyy;@" sourceLinked="1"/>
        <c:tickLblPos val="nextTo"/>
        <c:spPr>
          <a:ln w="3175">
            <a:solidFill>
              <a:srgbClr val="000000"/>
            </a:solidFill>
            <a:prstDash val="solid"/>
          </a:ln>
        </c:spPr>
        <c:txPr>
          <a:bodyPr rot="-2460000" vert="horz"/>
          <a:lstStyle/>
          <a:p>
            <a:pPr>
              <a:defRPr lang="en-US" sz="1100"/>
            </a:pPr>
            <a:endParaRPr lang="en-US"/>
          </a:p>
        </c:txPr>
        <c:crossAx val="163338496"/>
        <c:crosses val="autoZero"/>
        <c:lblOffset val="100"/>
        <c:baseTimeUnit val="days"/>
        <c:majorUnit val="2"/>
        <c:majorTimeUnit val="days"/>
        <c:minorUnit val="2"/>
        <c:minorTimeUnit val="days"/>
      </c:dateAx>
      <c:valAx>
        <c:axId val="163338496"/>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lang="en-US"/>
            </a:pPr>
            <a:endParaRPr lang="en-US"/>
          </a:p>
        </c:txPr>
        <c:crossAx val="163336576"/>
        <c:crossesAt val="42707"/>
        <c:crossBetween val="between"/>
      </c:valAx>
      <c:spPr>
        <a:solidFill>
          <a:schemeClr val="lt1"/>
        </a:solidFill>
        <a:ln w="25400" cap="flat" cmpd="sng" algn="ctr">
          <a:solidFill>
            <a:schemeClr val="dk1"/>
          </a:solidFill>
          <a:prstDash val="solid"/>
        </a:ln>
        <a:effectLst/>
      </c:spPr>
    </c:plotArea>
    <c:legend>
      <c:legendPos val="t"/>
      <c:layout>
        <c:manualLayout>
          <c:xMode val="edge"/>
          <c:yMode val="edge"/>
          <c:x val="0.59605026929982041"/>
          <c:y val="4.4776200982759022E-2"/>
          <c:w val="0.38061041292639136"/>
          <c:h val="0.13900065120645777"/>
        </c:manualLayout>
      </c:layout>
      <c:spPr>
        <a:solidFill>
          <a:srgbClr val="FFFFFF"/>
        </a:solidFill>
        <a:ln w="3175">
          <a:solidFill>
            <a:srgbClr val="000000"/>
          </a:solidFill>
          <a:prstDash val="solid"/>
        </a:ln>
      </c:spPr>
      <c:txPr>
        <a:bodyPr/>
        <a:lstStyle/>
        <a:p>
          <a:pPr>
            <a:defRPr lang="en-US"/>
          </a:pPr>
          <a:endParaRPr lang="en-US"/>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DECEMBRIE</a:t>
            </a:r>
            <a:r>
              <a:rPr lang="vi-VN" sz="1200" b="0" i="0" strike="noStrike">
                <a:solidFill>
                  <a:srgbClr val="000000"/>
                </a:solidFill>
                <a:latin typeface="Times New Roman"/>
                <a:cs typeface="Times New Roman"/>
              </a:rPr>
              <a:t>  2017</a:t>
            </a:r>
          </a:p>
        </c:rich>
      </c:tx>
      <c:layout>
        <c:manualLayout>
          <c:xMode val="edge"/>
          <c:yMode val="edge"/>
          <c:x val="7.007558634609927E-2"/>
          <c:y val="1.3248200708435801E-2"/>
        </c:manualLayout>
      </c:layout>
      <c:spPr>
        <a:noFill/>
        <a:ln w="25400">
          <a:noFill/>
        </a:ln>
      </c:spPr>
    </c:title>
    <c:plotArea>
      <c:layout>
        <c:manualLayout>
          <c:layoutTarget val="inner"/>
          <c:xMode val="edge"/>
          <c:yMode val="edge"/>
          <c:x val="7.4797391397504534E-2"/>
          <c:y val="0.17933172393565319"/>
          <c:w val="0.68800393851539865"/>
          <c:h val="0.61299641269770411"/>
        </c:manualLayout>
      </c:layout>
      <c:lineChart>
        <c:grouping val="standard"/>
        <c:ser>
          <c:idx val="0"/>
          <c:order val="0"/>
          <c:tx>
            <c:strRef>
              <c:f>Sheet1!$A$3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Sheet1!$A$4:$A$34</c:f>
              <c:numCache>
                <c:formatCode>General</c:formatCode>
                <c:ptCount val="31"/>
                <c:pt idx="0">
                  <c:v>1.07</c:v>
                </c:pt>
                <c:pt idx="1">
                  <c:v>0.46</c:v>
                </c:pt>
                <c:pt idx="2">
                  <c:v>0.41000000000000031</c:v>
                </c:pt>
                <c:pt idx="3">
                  <c:v>1.45</c:v>
                </c:pt>
                <c:pt idx="4">
                  <c:v>0.62000000000000133</c:v>
                </c:pt>
                <c:pt idx="5">
                  <c:v>0.27</c:v>
                </c:pt>
                <c:pt idx="6">
                  <c:v>0.28000000000000008</c:v>
                </c:pt>
                <c:pt idx="7">
                  <c:v>0.73000000000000065</c:v>
                </c:pt>
                <c:pt idx="8">
                  <c:v>1.129999999999997</c:v>
                </c:pt>
                <c:pt idx="9">
                  <c:v>0.21000000000000021</c:v>
                </c:pt>
                <c:pt idx="10">
                  <c:v>1</c:v>
                </c:pt>
                <c:pt idx="11">
                  <c:v>0.91</c:v>
                </c:pt>
                <c:pt idx="12">
                  <c:v>0.91</c:v>
                </c:pt>
                <c:pt idx="13">
                  <c:v>0.81</c:v>
                </c:pt>
                <c:pt idx="14">
                  <c:v>0.84000000000000064</c:v>
                </c:pt>
                <c:pt idx="15">
                  <c:v>1.42</c:v>
                </c:pt>
                <c:pt idx="16">
                  <c:v>0.26</c:v>
                </c:pt>
                <c:pt idx="17">
                  <c:v>0.32000000000000073</c:v>
                </c:pt>
                <c:pt idx="18">
                  <c:v>1.56</c:v>
                </c:pt>
                <c:pt idx="19">
                  <c:v>0.56000000000000005</c:v>
                </c:pt>
                <c:pt idx="20">
                  <c:v>0.85000000000000064</c:v>
                </c:pt>
                <c:pt idx="21">
                  <c:v>0.34</c:v>
                </c:pt>
                <c:pt idx="22">
                  <c:v>0.65000000000000169</c:v>
                </c:pt>
                <c:pt idx="23">
                  <c:v>0.35000000000000031</c:v>
                </c:pt>
                <c:pt idx="24">
                  <c:v>0.16</c:v>
                </c:pt>
                <c:pt idx="25">
                  <c:v>0.56000000000000005</c:v>
                </c:pt>
                <c:pt idx="26">
                  <c:v>2.72</c:v>
                </c:pt>
                <c:pt idx="27">
                  <c:v>1.3800000000000001</c:v>
                </c:pt>
                <c:pt idx="28">
                  <c:v>2.02</c:v>
                </c:pt>
                <c:pt idx="29">
                  <c:v>1.6800000000000026</c:v>
                </c:pt>
                <c:pt idx="30">
                  <c:v>1.02</c:v>
                </c:pt>
              </c:numCache>
            </c:numRef>
          </c:val>
        </c:ser>
        <c:ser>
          <c:idx val="1"/>
          <c:order val="1"/>
          <c:tx>
            <c:strRef>
              <c:f>Sheet1!$B$3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Sheet1!$B$4:$B$34</c:f>
              <c:numCache>
                <c:formatCode>General</c:formatCode>
                <c:ptCount val="31"/>
                <c:pt idx="0">
                  <c:v>1.21</c:v>
                </c:pt>
                <c:pt idx="1">
                  <c:v>0.47000000000000008</c:v>
                </c:pt>
                <c:pt idx="2">
                  <c:v>0.5</c:v>
                </c:pt>
                <c:pt idx="3">
                  <c:v>0.46</c:v>
                </c:pt>
                <c:pt idx="4">
                  <c:v>0.61000000000000065</c:v>
                </c:pt>
                <c:pt idx="5">
                  <c:v>0.37000000000000038</c:v>
                </c:pt>
                <c:pt idx="6">
                  <c:v>0.26</c:v>
                </c:pt>
                <c:pt idx="7">
                  <c:v>0.28000000000000008</c:v>
                </c:pt>
                <c:pt idx="8">
                  <c:v>1.07</c:v>
                </c:pt>
                <c:pt idx="9">
                  <c:v>0.23</c:v>
                </c:pt>
                <c:pt idx="10">
                  <c:v>0.97000000000000064</c:v>
                </c:pt>
                <c:pt idx="11">
                  <c:v>1.149999999999997</c:v>
                </c:pt>
                <c:pt idx="12">
                  <c:v>0.61000000000000065</c:v>
                </c:pt>
                <c:pt idx="13">
                  <c:v>1.129999999999997</c:v>
                </c:pt>
                <c:pt idx="14">
                  <c:v>0.52</c:v>
                </c:pt>
                <c:pt idx="15">
                  <c:v>1.51</c:v>
                </c:pt>
                <c:pt idx="16">
                  <c:v>0.17</c:v>
                </c:pt>
                <c:pt idx="17">
                  <c:v>0.18000000000000024</c:v>
                </c:pt>
                <c:pt idx="18">
                  <c:v>0.47000000000000008</c:v>
                </c:pt>
                <c:pt idx="19">
                  <c:v>0.32000000000000073</c:v>
                </c:pt>
                <c:pt idx="20">
                  <c:v>0.54</c:v>
                </c:pt>
                <c:pt idx="21">
                  <c:v>0.3300000000000009</c:v>
                </c:pt>
                <c:pt idx="22">
                  <c:v>0.51</c:v>
                </c:pt>
                <c:pt idx="23">
                  <c:v>0.31000000000000066</c:v>
                </c:pt>
                <c:pt idx="24">
                  <c:v>0.19</c:v>
                </c:pt>
                <c:pt idx="25">
                  <c:v>0.71000000000000063</c:v>
                </c:pt>
                <c:pt idx="26">
                  <c:v>1.9200000000000021</c:v>
                </c:pt>
                <c:pt idx="27">
                  <c:v>1.9000000000000001</c:v>
                </c:pt>
                <c:pt idx="28">
                  <c:v>1.27</c:v>
                </c:pt>
                <c:pt idx="29">
                  <c:v>0.74000000000000132</c:v>
                </c:pt>
                <c:pt idx="30">
                  <c:v>1.57</c:v>
                </c:pt>
              </c:numCache>
            </c:numRef>
          </c:val>
        </c:ser>
        <c:ser>
          <c:idx val="2"/>
          <c:order val="2"/>
          <c:tx>
            <c:strRef>
              <c:f>Sheet1!$C$3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Sheet1!$C$4:$C$34</c:f>
              <c:numCache>
                <c:formatCode>General</c:formatCode>
                <c:ptCount val="31"/>
                <c:pt idx="0">
                  <c:v>0.11</c:v>
                </c:pt>
                <c:pt idx="1">
                  <c:v>4.0000000000000022E-2</c:v>
                </c:pt>
                <c:pt idx="2">
                  <c:v>4.0000000000000022E-2</c:v>
                </c:pt>
                <c:pt idx="3">
                  <c:v>0.05</c:v>
                </c:pt>
                <c:pt idx="4">
                  <c:v>0.58000000000000007</c:v>
                </c:pt>
                <c:pt idx="5">
                  <c:v>0.1</c:v>
                </c:pt>
                <c:pt idx="6">
                  <c:v>6.0000000000000032E-2</c:v>
                </c:pt>
                <c:pt idx="7">
                  <c:v>0.2</c:v>
                </c:pt>
                <c:pt idx="8">
                  <c:v>0.21000000000000021</c:v>
                </c:pt>
                <c:pt idx="9">
                  <c:v>0.14000000000000001</c:v>
                </c:pt>
                <c:pt idx="10">
                  <c:v>0.2</c:v>
                </c:pt>
                <c:pt idx="11">
                  <c:v>0.13</c:v>
                </c:pt>
                <c:pt idx="12">
                  <c:v>0.24000000000000021</c:v>
                </c:pt>
                <c:pt idx="13">
                  <c:v>6.0000000000000032E-2</c:v>
                </c:pt>
                <c:pt idx="14">
                  <c:v>6.0000000000000032E-2</c:v>
                </c:pt>
                <c:pt idx="15">
                  <c:v>0.2</c:v>
                </c:pt>
                <c:pt idx="16">
                  <c:v>0.17</c:v>
                </c:pt>
                <c:pt idx="17">
                  <c:v>0.19</c:v>
                </c:pt>
                <c:pt idx="18">
                  <c:v>0.22</c:v>
                </c:pt>
                <c:pt idx="19">
                  <c:v>0.26</c:v>
                </c:pt>
                <c:pt idx="20">
                  <c:v>0.32000000000000073</c:v>
                </c:pt>
                <c:pt idx="21">
                  <c:v>0.3300000000000009</c:v>
                </c:pt>
                <c:pt idx="22">
                  <c:v>0.36000000000000032</c:v>
                </c:pt>
                <c:pt idx="23">
                  <c:v>7.0000000000000021E-2</c:v>
                </c:pt>
                <c:pt idx="24">
                  <c:v>1.0000000000000005E-2</c:v>
                </c:pt>
                <c:pt idx="25">
                  <c:v>3.0000000000000002E-2</c:v>
                </c:pt>
                <c:pt idx="26">
                  <c:v>0.45</c:v>
                </c:pt>
                <c:pt idx="27">
                  <c:v>0.11</c:v>
                </c:pt>
                <c:pt idx="28">
                  <c:v>0.32000000000000073</c:v>
                </c:pt>
                <c:pt idx="29">
                  <c:v>0.19</c:v>
                </c:pt>
                <c:pt idx="30">
                  <c:v>0.28000000000000008</c:v>
                </c:pt>
              </c:numCache>
            </c:numRef>
          </c:val>
        </c:ser>
        <c:ser>
          <c:idx val="3"/>
          <c:order val="3"/>
          <c:tx>
            <c:strRef>
              <c:f>Sheet1!$D$3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Sheet1!$D$4:$D$34</c:f>
              <c:numCache>
                <c:formatCode>General</c:formatCode>
                <c:ptCount val="31"/>
                <c:pt idx="0">
                  <c:v>0.29000000000000031</c:v>
                </c:pt>
                <c:pt idx="1">
                  <c:v>8.0000000000000043E-2</c:v>
                </c:pt>
                <c:pt idx="2">
                  <c:v>7.0000000000000021E-2</c:v>
                </c:pt>
                <c:pt idx="3">
                  <c:v>0.19</c:v>
                </c:pt>
                <c:pt idx="4">
                  <c:v>0.35000000000000031</c:v>
                </c:pt>
                <c:pt idx="5">
                  <c:v>8.0000000000000043E-2</c:v>
                </c:pt>
                <c:pt idx="6">
                  <c:v>8.0000000000000043E-2</c:v>
                </c:pt>
                <c:pt idx="7">
                  <c:v>0.22</c:v>
                </c:pt>
                <c:pt idx="8">
                  <c:v>0.36000000000000032</c:v>
                </c:pt>
                <c:pt idx="9">
                  <c:v>0.13</c:v>
                </c:pt>
                <c:pt idx="10">
                  <c:v>2.0000000000000011E-2</c:v>
                </c:pt>
                <c:pt idx="11">
                  <c:v>0.17</c:v>
                </c:pt>
                <c:pt idx="12">
                  <c:v>0.21000000000000021</c:v>
                </c:pt>
                <c:pt idx="13">
                  <c:v>0.11</c:v>
                </c:pt>
                <c:pt idx="14">
                  <c:v>0.2</c:v>
                </c:pt>
                <c:pt idx="15">
                  <c:v>0.25</c:v>
                </c:pt>
                <c:pt idx="16">
                  <c:v>0.19</c:v>
                </c:pt>
                <c:pt idx="17">
                  <c:v>0.12000000000000002</c:v>
                </c:pt>
                <c:pt idx="18">
                  <c:v>0.47000000000000008</c:v>
                </c:pt>
                <c:pt idx="19">
                  <c:v>0.43000000000000038</c:v>
                </c:pt>
                <c:pt idx="20">
                  <c:v>0.52</c:v>
                </c:pt>
                <c:pt idx="21">
                  <c:v>0.44</c:v>
                </c:pt>
                <c:pt idx="22">
                  <c:v>0.32000000000000073</c:v>
                </c:pt>
                <c:pt idx="23">
                  <c:v>9.0000000000000024E-2</c:v>
                </c:pt>
                <c:pt idx="24">
                  <c:v>0.11</c:v>
                </c:pt>
                <c:pt idx="25">
                  <c:v>4.0000000000000022E-2</c:v>
                </c:pt>
                <c:pt idx="26">
                  <c:v>0.39000000000000073</c:v>
                </c:pt>
                <c:pt idx="27">
                  <c:v>0.22</c:v>
                </c:pt>
                <c:pt idx="28">
                  <c:v>9.0000000000000024E-2</c:v>
                </c:pt>
                <c:pt idx="29">
                  <c:v>0.34</c:v>
                </c:pt>
                <c:pt idx="30">
                  <c:v>0.2</c:v>
                </c:pt>
              </c:numCache>
            </c:numRef>
          </c:val>
        </c:ser>
        <c:ser>
          <c:idx val="4"/>
          <c:order val="4"/>
          <c:tx>
            <c:strRef>
              <c:f>Sheet1!$E$3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Sheet1!$E$4:$E$34</c:f>
              <c:numCache>
                <c:formatCode>General</c:formatCode>
                <c:ptCount val="31"/>
                <c:pt idx="0">
                  <c:v>0.14000000000000001</c:v>
                </c:pt>
                <c:pt idx="1">
                  <c:v>7.0000000000000021E-2</c:v>
                </c:pt>
                <c:pt idx="2">
                  <c:v>0.18000000000000024</c:v>
                </c:pt>
                <c:pt idx="3">
                  <c:v>0.15000000000000024</c:v>
                </c:pt>
                <c:pt idx="4">
                  <c:v>0.25</c:v>
                </c:pt>
                <c:pt idx="5">
                  <c:v>0.14000000000000001</c:v>
                </c:pt>
                <c:pt idx="6">
                  <c:v>0.19</c:v>
                </c:pt>
                <c:pt idx="7">
                  <c:v>0.29000000000000031</c:v>
                </c:pt>
                <c:pt idx="8">
                  <c:v>0.26</c:v>
                </c:pt>
                <c:pt idx="9">
                  <c:v>0.11</c:v>
                </c:pt>
                <c:pt idx="10">
                  <c:v>0.23</c:v>
                </c:pt>
                <c:pt idx="11">
                  <c:v>0.19</c:v>
                </c:pt>
                <c:pt idx="12">
                  <c:v>0.12000000000000002</c:v>
                </c:pt>
                <c:pt idx="13">
                  <c:v>0.13</c:v>
                </c:pt>
                <c:pt idx="14">
                  <c:v>0.16</c:v>
                </c:pt>
                <c:pt idx="15">
                  <c:v>0.13</c:v>
                </c:pt>
                <c:pt idx="16">
                  <c:v>0.11</c:v>
                </c:pt>
                <c:pt idx="17">
                  <c:v>0.3300000000000009</c:v>
                </c:pt>
                <c:pt idx="18">
                  <c:v>0.30000000000000032</c:v>
                </c:pt>
                <c:pt idx="19">
                  <c:v>0.23</c:v>
                </c:pt>
                <c:pt idx="20">
                  <c:v>0.2</c:v>
                </c:pt>
                <c:pt idx="21">
                  <c:v>0.31000000000000066</c:v>
                </c:pt>
                <c:pt idx="22">
                  <c:v>0.41000000000000031</c:v>
                </c:pt>
                <c:pt idx="23">
                  <c:v>0.13</c:v>
                </c:pt>
                <c:pt idx="24">
                  <c:v>0.11</c:v>
                </c:pt>
                <c:pt idx="25">
                  <c:v>0.05</c:v>
                </c:pt>
                <c:pt idx="26">
                  <c:v>0.16</c:v>
                </c:pt>
                <c:pt idx="27">
                  <c:v>0.18000000000000024</c:v>
                </c:pt>
                <c:pt idx="28">
                  <c:v>0.36000000000000032</c:v>
                </c:pt>
                <c:pt idx="29">
                  <c:v>0.26</c:v>
                </c:pt>
                <c:pt idx="30">
                  <c:v>0.12000000000000002</c:v>
                </c:pt>
              </c:numCache>
            </c:numRef>
          </c:val>
        </c:ser>
        <c:ser>
          <c:idx val="5"/>
          <c:order val="5"/>
          <c:tx>
            <c:strRef>
              <c:f>Sheet1!$F$3</c:f>
              <c:strCache>
                <c:ptCount val="1"/>
                <c:pt idx="0">
                  <c:v>SSRM Toaca - aspiraţia 21-02</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val>
            <c:numRef>
              <c:f>Sheet1!$F$4:$F$34</c:f>
              <c:numCache>
                <c:formatCode>General</c:formatCode>
                <c:ptCount val="31"/>
                <c:pt idx="0">
                  <c:v>6.0000000000000032E-2</c:v>
                </c:pt>
                <c:pt idx="1">
                  <c:v>0.2</c:v>
                </c:pt>
                <c:pt idx="2">
                  <c:v>0.1</c:v>
                </c:pt>
                <c:pt idx="3">
                  <c:v>0.47000000000000008</c:v>
                </c:pt>
                <c:pt idx="4">
                  <c:v>0.13</c:v>
                </c:pt>
                <c:pt idx="5">
                  <c:v>6.0000000000000032E-2</c:v>
                </c:pt>
                <c:pt idx="6">
                  <c:v>0.14000000000000001</c:v>
                </c:pt>
                <c:pt idx="7">
                  <c:v>0.26</c:v>
                </c:pt>
                <c:pt idx="8">
                  <c:v>0.16</c:v>
                </c:pt>
                <c:pt idx="9">
                  <c:v>0.05</c:v>
                </c:pt>
                <c:pt idx="10">
                  <c:v>0.19</c:v>
                </c:pt>
                <c:pt idx="11">
                  <c:v>0.2</c:v>
                </c:pt>
                <c:pt idx="12">
                  <c:v>6.0000000000000032E-2</c:v>
                </c:pt>
                <c:pt idx="13">
                  <c:v>7.0000000000000021E-2</c:v>
                </c:pt>
                <c:pt idx="14">
                  <c:v>0.22</c:v>
                </c:pt>
                <c:pt idx="15">
                  <c:v>0.24000000000000021</c:v>
                </c:pt>
                <c:pt idx="16">
                  <c:v>0.11</c:v>
                </c:pt>
                <c:pt idx="17">
                  <c:v>0.19</c:v>
                </c:pt>
                <c:pt idx="18">
                  <c:v>0.34</c:v>
                </c:pt>
                <c:pt idx="19">
                  <c:v>0.30000000000000032</c:v>
                </c:pt>
                <c:pt idx="20">
                  <c:v>0.29000000000000031</c:v>
                </c:pt>
                <c:pt idx="21">
                  <c:v>0.22</c:v>
                </c:pt>
                <c:pt idx="22">
                  <c:v>8.0000000000000043E-2</c:v>
                </c:pt>
                <c:pt idx="23">
                  <c:v>4.0000000000000022E-2</c:v>
                </c:pt>
                <c:pt idx="24">
                  <c:v>4.0000000000000022E-2</c:v>
                </c:pt>
                <c:pt idx="25">
                  <c:v>0.25</c:v>
                </c:pt>
                <c:pt idx="26">
                  <c:v>0.2</c:v>
                </c:pt>
                <c:pt idx="27">
                  <c:v>0.27</c:v>
                </c:pt>
                <c:pt idx="28">
                  <c:v>0.17</c:v>
                </c:pt>
                <c:pt idx="29">
                  <c:v>0.31000000000000066</c:v>
                </c:pt>
                <c:pt idx="30">
                  <c:v>0.05</c:v>
                </c:pt>
              </c:numCache>
            </c:numRef>
          </c:val>
        </c:ser>
        <c:marker val="1"/>
        <c:axId val="163464704"/>
        <c:axId val="163475456"/>
      </c:lineChart>
      <c:catAx>
        <c:axId val="163464704"/>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56"/>
              <c:y val="0.88947529123329494"/>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63475456"/>
        <c:crosses val="autoZero"/>
        <c:auto val="1"/>
        <c:lblAlgn val="ctr"/>
        <c:lblOffset val="100"/>
        <c:tickLblSkip val="1"/>
        <c:tickMarkSkip val="1"/>
      </c:catAx>
      <c:valAx>
        <c:axId val="163475456"/>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63464704"/>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95399389305586"/>
          <c:y val="7.6161812151704519E-2"/>
          <c:w val="0.22404420791274621"/>
          <c:h val="0.8005342598650813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DECEMBRIE </a:t>
            </a:r>
            <a:r>
              <a:rPr lang="vi-VN" sz="1200" b="0" i="0" strike="noStrike">
                <a:solidFill>
                  <a:srgbClr val="000000"/>
                </a:solidFill>
                <a:latin typeface="Times New Roman"/>
                <a:cs typeface="Times New Roman"/>
              </a:rPr>
              <a:t>2017</a:t>
            </a: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880185127380419"/>
          <c:w val="0.71463028040729915"/>
          <c:h val="0.64509151843153312"/>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General</c:formatCode>
                <c:ptCount val="31"/>
                <c:pt idx="0">
                  <c:v>0.77000000000000146</c:v>
                </c:pt>
                <c:pt idx="1">
                  <c:v>0.30000000000000032</c:v>
                </c:pt>
                <c:pt idx="2">
                  <c:v>0.30000000000000032</c:v>
                </c:pt>
                <c:pt idx="3">
                  <c:v>0.30000000000000032</c:v>
                </c:pt>
                <c:pt idx="4">
                  <c:v>0.30000000000000032</c:v>
                </c:pt>
                <c:pt idx="5">
                  <c:v>0.28000000000000008</c:v>
                </c:pt>
                <c:pt idx="6">
                  <c:v>0.30000000000000032</c:v>
                </c:pt>
                <c:pt idx="7">
                  <c:v>0.29000000000000031</c:v>
                </c:pt>
                <c:pt idx="8">
                  <c:v>0.63000000000000145</c:v>
                </c:pt>
                <c:pt idx="9">
                  <c:v>0.30000000000000032</c:v>
                </c:pt>
                <c:pt idx="10">
                  <c:v>0.31000000000000066</c:v>
                </c:pt>
                <c:pt idx="11">
                  <c:v>0.30000000000000032</c:v>
                </c:pt>
                <c:pt idx="12">
                  <c:v>0.31000000000000066</c:v>
                </c:pt>
                <c:pt idx="13">
                  <c:v>0.30000000000000032</c:v>
                </c:pt>
                <c:pt idx="14">
                  <c:v>0.31000000000000066</c:v>
                </c:pt>
                <c:pt idx="15">
                  <c:v>0.30000000000000032</c:v>
                </c:pt>
                <c:pt idx="16">
                  <c:v>0.30000000000000032</c:v>
                </c:pt>
                <c:pt idx="17">
                  <c:v>0.27</c:v>
                </c:pt>
                <c:pt idx="18">
                  <c:v>0.30000000000000032</c:v>
                </c:pt>
                <c:pt idx="19">
                  <c:v>0.31000000000000066</c:v>
                </c:pt>
                <c:pt idx="20">
                  <c:v>0.30000000000000032</c:v>
                </c:pt>
                <c:pt idx="21">
                  <c:v>0.31000000000000066</c:v>
                </c:pt>
                <c:pt idx="22">
                  <c:v>0.31000000000000066</c:v>
                </c:pt>
                <c:pt idx="23">
                  <c:v>0.30000000000000032</c:v>
                </c:pt>
                <c:pt idx="24">
                  <c:v>0.30000000000000032</c:v>
                </c:pt>
                <c:pt idx="25">
                  <c:v>0.29000000000000031</c:v>
                </c:pt>
                <c:pt idx="26">
                  <c:v>0.31000000000000066</c:v>
                </c:pt>
                <c:pt idx="27">
                  <c:v>0.30000000000000032</c:v>
                </c:pt>
                <c:pt idx="28">
                  <c:v>0.30000000000000032</c:v>
                </c:pt>
                <c:pt idx="29">
                  <c:v>0.29000000000000031</c:v>
                </c:pt>
                <c:pt idx="30">
                  <c:v>0.29000000000000031</c:v>
                </c:pt>
              </c:numCache>
            </c:numRef>
          </c:val>
        </c:ser>
        <c:ser>
          <c:idx val="1"/>
          <c:order val="1"/>
          <c:tx>
            <c:strRef>
              <c:f>Sheet2!$B$3</c:f>
              <c:strCache>
                <c:ptCount val="1"/>
                <c:pt idx="0">
                  <c:v>SSRM Piatra Neamţ - valori după 5 zile</c:v>
                </c:pt>
              </c:strCache>
            </c:strRef>
          </c:tx>
          <c:marker>
            <c:symbol val="triangle"/>
            <c:size val="4"/>
          </c:marker>
          <c:val>
            <c:numRef>
              <c:f>Sheet2!$B$4:$B$34</c:f>
              <c:numCache>
                <c:formatCode>General</c:formatCode>
                <c:ptCount val="31"/>
                <c:pt idx="0">
                  <c:v>0.55000000000000004</c:v>
                </c:pt>
                <c:pt idx="1">
                  <c:v>0.2</c:v>
                </c:pt>
                <c:pt idx="2">
                  <c:v>0.21000000000000021</c:v>
                </c:pt>
                <c:pt idx="3">
                  <c:v>0.21000000000000021</c:v>
                </c:pt>
                <c:pt idx="4">
                  <c:v>0.21000000000000021</c:v>
                </c:pt>
                <c:pt idx="5">
                  <c:v>0.21000000000000021</c:v>
                </c:pt>
                <c:pt idx="6">
                  <c:v>0.21000000000000021</c:v>
                </c:pt>
                <c:pt idx="7">
                  <c:v>0.22</c:v>
                </c:pt>
                <c:pt idx="8">
                  <c:v>0.22</c:v>
                </c:pt>
                <c:pt idx="9">
                  <c:v>0.23</c:v>
                </c:pt>
                <c:pt idx="10">
                  <c:v>0.21000000000000021</c:v>
                </c:pt>
                <c:pt idx="11">
                  <c:v>0.22</c:v>
                </c:pt>
                <c:pt idx="12">
                  <c:v>0.2</c:v>
                </c:pt>
                <c:pt idx="13">
                  <c:v>0.21000000000000021</c:v>
                </c:pt>
                <c:pt idx="14">
                  <c:v>0.22</c:v>
                </c:pt>
                <c:pt idx="15">
                  <c:v>0.21000000000000021</c:v>
                </c:pt>
                <c:pt idx="16">
                  <c:v>0.21000000000000021</c:v>
                </c:pt>
                <c:pt idx="17">
                  <c:v>0.21000000000000021</c:v>
                </c:pt>
                <c:pt idx="18">
                  <c:v>0.22</c:v>
                </c:pt>
                <c:pt idx="19">
                  <c:v>0.21000000000000021</c:v>
                </c:pt>
                <c:pt idx="20">
                  <c:v>0.21000000000000021</c:v>
                </c:pt>
                <c:pt idx="21">
                  <c:v>0.22</c:v>
                </c:pt>
                <c:pt idx="22">
                  <c:v>0.23</c:v>
                </c:pt>
                <c:pt idx="23">
                  <c:v>0.22</c:v>
                </c:pt>
                <c:pt idx="24">
                  <c:v>0.21000000000000021</c:v>
                </c:pt>
                <c:pt idx="25">
                  <c:v>0.21000000000000021</c:v>
                </c:pt>
                <c:pt idx="26">
                  <c:v>0.22</c:v>
                </c:pt>
                <c:pt idx="27">
                  <c:v>0.22</c:v>
                </c:pt>
                <c:pt idx="28">
                  <c:v>0.21000000000000021</c:v>
                </c:pt>
                <c:pt idx="29">
                  <c:v>0.21000000000000021</c:v>
                </c:pt>
                <c:pt idx="30">
                  <c:v>0.21000000000000021</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General</c:formatCode>
                <c:ptCount val="31"/>
                <c:pt idx="0">
                  <c:v>0.82000000000000062</c:v>
                </c:pt>
                <c:pt idx="1">
                  <c:v>0.65000000000000169</c:v>
                </c:pt>
                <c:pt idx="2">
                  <c:v>0.61000000000000065</c:v>
                </c:pt>
                <c:pt idx="3">
                  <c:v>0.52</c:v>
                </c:pt>
                <c:pt idx="4">
                  <c:v>0.58000000000000007</c:v>
                </c:pt>
                <c:pt idx="5">
                  <c:v>1.51</c:v>
                </c:pt>
                <c:pt idx="6">
                  <c:v>0.47000000000000008</c:v>
                </c:pt>
                <c:pt idx="7">
                  <c:v>0.74000000000000132</c:v>
                </c:pt>
                <c:pt idx="8">
                  <c:v>0.73000000000000065</c:v>
                </c:pt>
                <c:pt idx="9">
                  <c:v>0.39000000000000073</c:v>
                </c:pt>
                <c:pt idx="10">
                  <c:v>0.43000000000000038</c:v>
                </c:pt>
                <c:pt idx="11">
                  <c:v>0.52</c:v>
                </c:pt>
                <c:pt idx="12">
                  <c:v>0.59</c:v>
                </c:pt>
                <c:pt idx="13">
                  <c:v>0.47000000000000008</c:v>
                </c:pt>
                <c:pt idx="14">
                  <c:v>0.64000000000000146</c:v>
                </c:pt>
                <c:pt idx="15">
                  <c:v>0.58000000000000007</c:v>
                </c:pt>
                <c:pt idx="16">
                  <c:v>1.56</c:v>
                </c:pt>
                <c:pt idx="17">
                  <c:v>1.07</c:v>
                </c:pt>
                <c:pt idx="18">
                  <c:v>2.56</c:v>
                </c:pt>
                <c:pt idx="19">
                  <c:v>1.36</c:v>
                </c:pt>
                <c:pt idx="20">
                  <c:v>2.44</c:v>
                </c:pt>
                <c:pt idx="21">
                  <c:v>2.25</c:v>
                </c:pt>
                <c:pt idx="22">
                  <c:v>2.8899999999999997</c:v>
                </c:pt>
                <c:pt idx="23">
                  <c:v>3.8299999999999987</c:v>
                </c:pt>
                <c:pt idx="24">
                  <c:v>0.97000000000000064</c:v>
                </c:pt>
                <c:pt idx="25">
                  <c:v>0.43000000000000038</c:v>
                </c:pt>
                <c:pt idx="26">
                  <c:v>0.35000000000000031</c:v>
                </c:pt>
                <c:pt idx="27">
                  <c:v>0.37000000000000038</c:v>
                </c:pt>
                <c:pt idx="28">
                  <c:v>0.38000000000000073</c:v>
                </c:pt>
                <c:pt idx="29">
                  <c:v>0.41000000000000031</c:v>
                </c:pt>
                <c:pt idx="30">
                  <c:v>1.04</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General</c:formatCode>
                <c:ptCount val="31"/>
                <c:pt idx="0">
                  <c:v>0.71000000000000063</c:v>
                </c:pt>
                <c:pt idx="1">
                  <c:v>0.64000000000000146</c:v>
                </c:pt>
                <c:pt idx="2">
                  <c:v>0.71000000000000063</c:v>
                </c:pt>
                <c:pt idx="3">
                  <c:v>0.77000000000000146</c:v>
                </c:pt>
                <c:pt idx="4">
                  <c:v>0.26</c:v>
                </c:pt>
                <c:pt idx="5">
                  <c:v>0.49000000000000032</c:v>
                </c:pt>
                <c:pt idx="6">
                  <c:v>0.25</c:v>
                </c:pt>
                <c:pt idx="7">
                  <c:v>0.36000000000000032</c:v>
                </c:pt>
                <c:pt idx="8">
                  <c:v>0.38000000000000073</c:v>
                </c:pt>
                <c:pt idx="9">
                  <c:v>0.26</c:v>
                </c:pt>
                <c:pt idx="10">
                  <c:v>0.29000000000000031</c:v>
                </c:pt>
                <c:pt idx="11">
                  <c:v>0.73000000000000065</c:v>
                </c:pt>
                <c:pt idx="12">
                  <c:v>0.32000000000000073</c:v>
                </c:pt>
                <c:pt idx="13">
                  <c:v>0.5</c:v>
                </c:pt>
                <c:pt idx="14">
                  <c:v>0.4</c:v>
                </c:pt>
                <c:pt idx="15">
                  <c:v>0.26</c:v>
                </c:pt>
                <c:pt idx="16">
                  <c:v>1.03</c:v>
                </c:pt>
                <c:pt idx="17">
                  <c:v>0.94000000000000061</c:v>
                </c:pt>
                <c:pt idx="18">
                  <c:v>0.59</c:v>
                </c:pt>
                <c:pt idx="19">
                  <c:v>0.47000000000000008</c:v>
                </c:pt>
                <c:pt idx="20">
                  <c:v>0.83000000000000063</c:v>
                </c:pt>
                <c:pt idx="21">
                  <c:v>0.38000000000000073</c:v>
                </c:pt>
                <c:pt idx="22">
                  <c:v>0.46</c:v>
                </c:pt>
                <c:pt idx="23">
                  <c:v>0.46</c:v>
                </c:pt>
                <c:pt idx="24">
                  <c:v>0.39000000000000073</c:v>
                </c:pt>
                <c:pt idx="25">
                  <c:v>0.39000000000000073</c:v>
                </c:pt>
                <c:pt idx="26">
                  <c:v>0.24000000000000021</c:v>
                </c:pt>
                <c:pt idx="27">
                  <c:v>0.25</c:v>
                </c:pt>
                <c:pt idx="28">
                  <c:v>0.25</c:v>
                </c:pt>
                <c:pt idx="29">
                  <c:v>0.26</c:v>
                </c:pt>
                <c:pt idx="30">
                  <c:v>0.27</c:v>
                </c:pt>
              </c:numCache>
            </c:numRef>
          </c:val>
        </c:ser>
        <c:marker val="1"/>
        <c:axId val="163535104"/>
        <c:axId val="163574144"/>
      </c:lineChart>
      <c:catAx>
        <c:axId val="163535104"/>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63574144"/>
        <c:crosses val="autoZero"/>
        <c:auto val="1"/>
        <c:lblAlgn val="ctr"/>
        <c:lblOffset val="100"/>
        <c:tickLblSkip val="1"/>
        <c:tickMarkSkip val="1"/>
      </c:catAx>
      <c:valAx>
        <c:axId val="163574144"/>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27E-2"/>
              <c:y val="0.27517857015840741"/>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63535104"/>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613"/>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DECEMBRIE  2017</a:t>
            </a:r>
          </a:p>
        </c:rich>
      </c:tx>
      <c:layout>
        <c:manualLayout>
          <c:xMode val="edge"/>
          <c:yMode val="edge"/>
          <c:x val="0.17005090804424125"/>
          <c:y val="4.5282405985016309E-2"/>
        </c:manualLayout>
      </c:layout>
      <c:spPr>
        <a:noFill/>
        <a:ln w="25400">
          <a:noFill/>
        </a:ln>
      </c:spPr>
    </c:title>
    <c:plotArea>
      <c:layout>
        <c:manualLayout>
          <c:layoutTarget val="inner"/>
          <c:xMode val="edge"/>
          <c:yMode val="edge"/>
          <c:x val="0.13505962451868517"/>
          <c:y val="0.25149578357786168"/>
          <c:w val="0.80203510888747886"/>
          <c:h val="0.56865303998452055"/>
        </c:manualLayout>
      </c:layout>
      <c:lineChart>
        <c:grouping val="standard"/>
        <c:ser>
          <c:idx val="0"/>
          <c:order val="0"/>
          <c:tx>
            <c:strRef>
              <c:f>Sheet3!$A$3</c:f>
              <c:strCache>
                <c:ptCount val="1"/>
                <c:pt idx="0">
                  <c:v>SSRM Piatra Neamţ</c:v>
                </c:pt>
              </c:strCache>
            </c:strRef>
          </c:tx>
          <c:spPr>
            <a:ln w="31750">
              <a:solidFill>
                <a:srgbClr val="7030A0"/>
              </a:solidFill>
              <a:prstDash val="solid"/>
            </a:ln>
          </c:spPr>
          <c:marker>
            <c:symbol val="diamond"/>
            <c:size val="6"/>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marker>
          <c:val>
            <c:numRef>
              <c:f>Sheet3!$A$4:$A$34</c:f>
              <c:numCache>
                <c:formatCode>0.000</c:formatCode>
                <c:ptCount val="31"/>
                <c:pt idx="0">
                  <c:v>8.4000000000000047E-2</c:v>
                </c:pt>
                <c:pt idx="1">
                  <c:v>8.2000000000000003E-2</c:v>
                </c:pt>
                <c:pt idx="2">
                  <c:v>8.3000000000000046E-2</c:v>
                </c:pt>
                <c:pt idx="3">
                  <c:v>8.0000000000000043E-2</c:v>
                </c:pt>
                <c:pt idx="4">
                  <c:v>8.1000000000000003E-2</c:v>
                </c:pt>
                <c:pt idx="5">
                  <c:v>7.9000000000000167E-2</c:v>
                </c:pt>
                <c:pt idx="6">
                  <c:v>8.9000000000000065E-2</c:v>
                </c:pt>
                <c:pt idx="7">
                  <c:v>7.5999999999999998E-2</c:v>
                </c:pt>
                <c:pt idx="8">
                  <c:v>8.5000000000000006E-2</c:v>
                </c:pt>
                <c:pt idx="9">
                  <c:v>8.4000000000000047E-2</c:v>
                </c:pt>
                <c:pt idx="10">
                  <c:v>8.3000000000000046E-2</c:v>
                </c:pt>
                <c:pt idx="11">
                  <c:v>8.0000000000000043E-2</c:v>
                </c:pt>
                <c:pt idx="12">
                  <c:v>8.2000000000000003E-2</c:v>
                </c:pt>
                <c:pt idx="13">
                  <c:v>8.3000000000000046E-2</c:v>
                </c:pt>
                <c:pt idx="14">
                  <c:v>8.4000000000000047E-2</c:v>
                </c:pt>
                <c:pt idx="15">
                  <c:v>8.5000000000000006E-2</c:v>
                </c:pt>
                <c:pt idx="16">
                  <c:v>8.3000000000000046E-2</c:v>
                </c:pt>
                <c:pt idx="17">
                  <c:v>8.1000000000000003E-2</c:v>
                </c:pt>
                <c:pt idx="18">
                  <c:v>8.2000000000000003E-2</c:v>
                </c:pt>
                <c:pt idx="19">
                  <c:v>8.2000000000000003E-2</c:v>
                </c:pt>
                <c:pt idx="20">
                  <c:v>8.1000000000000003E-2</c:v>
                </c:pt>
                <c:pt idx="21">
                  <c:v>8.3000000000000046E-2</c:v>
                </c:pt>
                <c:pt idx="22">
                  <c:v>8.0000000000000043E-2</c:v>
                </c:pt>
                <c:pt idx="23">
                  <c:v>8.1000000000000003E-2</c:v>
                </c:pt>
                <c:pt idx="24">
                  <c:v>7.9000000000000167E-2</c:v>
                </c:pt>
                <c:pt idx="25">
                  <c:v>8.2000000000000003E-2</c:v>
                </c:pt>
                <c:pt idx="26">
                  <c:v>8.4000000000000047E-2</c:v>
                </c:pt>
                <c:pt idx="27">
                  <c:v>8.3000000000000046E-2</c:v>
                </c:pt>
                <c:pt idx="28">
                  <c:v>8.3000000000000046E-2</c:v>
                </c:pt>
                <c:pt idx="29">
                  <c:v>8.3000000000000046E-2</c:v>
                </c:pt>
                <c:pt idx="30">
                  <c:v>8.6000000000000021E-2</c:v>
                </c:pt>
              </c:numCache>
            </c:numRef>
          </c:val>
        </c:ser>
        <c:ser>
          <c:idx val="1"/>
          <c:order val="1"/>
          <c:tx>
            <c:strRef>
              <c:f>Sheet3!$B$3</c:f>
              <c:strCache>
                <c:ptCount val="1"/>
                <c:pt idx="0">
                  <c:v>SSRM Toaca</c:v>
                </c:pt>
              </c:strCache>
            </c:strRef>
          </c:tx>
          <c:spPr>
            <a:ln w="31750">
              <a:solidFill>
                <a:srgbClr val="FF00FF"/>
              </a:solidFill>
              <a:prstDash val="solid"/>
            </a:ln>
          </c:spPr>
          <c:marker>
            <c:symbol val="diamond"/>
            <c:size val="5"/>
            <c:spPr>
              <a:gradFill>
                <a:gsLst>
                  <a:gs pos="0">
                    <a:srgbClr val="1F497D">
                      <a:lumMod val="20000"/>
                      <a:lumOff val="80000"/>
                    </a:srgbClr>
                  </a:gs>
                  <a:gs pos="39999">
                    <a:srgbClr val="85C2FF"/>
                  </a:gs>
                  <a:gs pos="70000">
                    <a:srgbClr val="C4D6EB"/>
                  </a:gs>
                  <a:gs pos="100000">
                    <a:srgbClr val="FFEBFA"/>
                  </a:gs>
                </a:gsLst>
                <a:lin ang="5400000" scaled="1"/>
              </a:gradFill>
              <a:ln>
                <a:solidFill>
                  <a:srgbClr val="FF00FF"/>
                </a:solidFill>
              </a:ln>
            </c:spPr>
          </c:marker>
          <c:val>
            <c:numRef>
              <c:f>Sheet3!$B$4:$B$34</c:f>
              <c:numCache>
                <c:formatCode>0.000</c:formatCode>
                <c:ptCount val="31"/>
                <c:pt idx="0">
                  <c:v>9.2000000000000026E-2</c:v>
                </c:pt>
                <c:pt idx="1">
                  <c:v>9.1000000000000025E-2</c:v>
                </c:pt>
                <c:pt idx="2">
                  <c:v>9.5000000000000043E-2</c:v>
                </c:pt>
                <c:pt idx="3">
                  <c:v>8.6000000000000021E-2</c:v>
                </c:pt>
                <c:pt idx="4">
                  <c:v>8.6000000000000021E-2</c:v>
                </c:pt>
                <c:pt idx="5">
                  <c:v>8.6000000000000021E-2</c:v>
                </c:pt>
                <c:pt idx="6">
                  <c:v>8.4000000000000047E-2</c:v>
                </c:pt>
                <c:pt idx="7">
                  <c:v>8.4000000000000047E-2</c:v>
                </c:pt>
                <c:pt idx="8">
                  <c:v>9.4000000000000028E-2</c:v>
                </c:pt>
                <c:pt idx="9">
                  <c:v>8.7000000000000022E-2</c:v>
                </c:pt>
                <c:pt idx="10">
                  <c:v>8.7000000000000022E-2</c:v>
                </c:pt>
                <c:pt idx="11">
                  <c:v>8.5000000000000006E-2</c:v>
                </c:pt>
                <c:pt idx="12">
                  <c:v>8.9000000000000065E-2</c:v>
                </c:pt>
                <c:pt idx="13">
                  <c:v>9.3000000000000208E-2</c:v>
                </c:pt>
                <c:pt idx="14">
                  <c:v>8.9000000000000065E-2</c:v>
                </c:pt>
                <c:pt idx="15">
                  <c:v>9.2000000000000026E-2</c:v>
                </c:pt>
                <c:pt idx="16">
                  <c:v>8.5000000000000006E-2</c:v>
                </c:pt>
                <c:pt idx="17">
                  <c:v>8.2000000000000003E-2</c:v>
                </c:pt>
                <c:pt idx="18">
                  <c:v>0.12400000000000012</c:v>
                </c:pt>
                <c:pt idx="19">
                  <c:v>0.127</c:v>
                </c:pt>
                <c:pt idx="20">
                  <c:v>0.127</c:v>
                </c:pt>
                <c:pt idx="21">
                  <c:v>0.12400000000000012</c:v>
                </c:pt>
                <c:pt idx="22">
                  <c:v>0.127</c:v>
                </c:pt>
                <c:pt idx="23">
                  <c:v>9.3000000000000208E-2</c:v>
                </c:pt>
                <c:pt idx="24">
                  <c:v>8.8000000000000064E-2</c:v>
                </c:pt>
                <c:pt idx="25">
                  <c:v>8.7000000000000022E-2</c:v>
                </c:pt>
                <c:pt idx="26">
                  <c:v>8.9000000000000065E-2</c:v>
                </c:pt>
                <c:pt idx="27">
                  <c:v>8.9000000000000065E-2</c:v>
                </c:pt>
                <c:pt idx="28">
                  <c:v>9.2000000000000026E-2</c:v>
                </c:pt>
                <c:pt idx="29">
                  <c:v>9.8000000000000226E-2</c:v>
                </c:pt>
                <c:pt idx="30">
                  <c:v>9.2000000000000026E-2</c:v>
                </c:pt>
              </c:numCache>
            </c:numRef>
          </c:val>
        </c:ser>
        <c:marker val="1"/>
        <c:axId val="163939072"/>
        <c:axId val="163941376"/>
      </c:lineChart>
      <c:catAx>
        <c:axId val="163939072"/>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641"/>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63941376"/>
        <c:crosses val="autoZero"/>
        <c:auto val="1"/>
        <c:lblAlgn val="ctr"/>
        <c:lblOffset val="100"/>
        <c:tickLblSkip val="1"/>
        <c:tickMarkSkip val="1"/>
      </c:catAx>
      <c:valAx>
        <c:axId val="163941376"/>
        <c:scaling>
          <c:orientation val="minMax"/>
          <c:max val="0.13"/>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3.1089244583386532E-2"/>
              <c:y val="0.34858483442994403"/>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63939072"/>
        <c:crosses val="autoZero"/>
        <c:crossBetween val="between"/>
        <c:majorUnit val="1.0000000000000005E-2"/>
        <c:minorUnit val="1.0000000000000041E-3"/>
      </c:valAx>
      <c:spPr>
        <a:gradFill>
          <a:gsLst>
            <a:gs pos="0">
              <a:srgbClr val="1F497D">
                <a:lumMod val="20000"/>
                <a:lumOff val="80000"/>
              </a:srgbClr>
            </a:gs>
            <a:gs pos="39999">
              <a:srgbClr val="85C2FF"/>
            </a:gs>
            <a:gs pos="70000">
              <a:srgbClr val="C4D6EB"/>
            </a:gs>
            <a:gs pos="100000">
              <a:srgbClr val="FFEBFA"/>
            </a:gs>
          </a:gsLst>
          <a:lin ang="5400000" scaled="1"/>
        </a:gradFill>
        <a:ln w="25400">
          <a:solidFill>
            <a:schemeClr val="tx1">
              <a:lumMod val="50000"/>
              <a:lumOff val="50000"/>
            </a:schemeClr>
          </a:solidFill>
          <a:prstDash val="solid"/>
        </a:ln>
      </c:spPr>
    </c:plotArea>
    <c:legend>
      <c:legendPos val="r"/>
      <c:layout>
        <c:manualLayout>
          <c:xMode val="edge"/>
          <c:yMode val="edge"/>
          <c:x val="0.68270078395862954"/>
          <c:y val="5.4040896410569417E-2"/>
          <c:w val="0.25006967477654785"/>
          <c:h val="0.11985046459804995"/>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cdr:x>
      <cdr:y>0.03341</cdr:y>
    </cdr:from>
    <cdr:to>
      <cdr:x>0.98622</cdr:x>
      <cdr:y>0.0817</cdr:y>
    </cdr:to>
    <cdr:sp macro="" textlink="">
      <cdr:nvSpPr>
        <cdr:cNvPr id="1027" name="Casella"/>
        <cdr:cNvSpPr txBox="1">
          <a:spLocks xmlns:a="http://schemas.openxmlformats.org/drawingml/2006/main" noChangeArrowheads="1"/>
        </cdr:cNvSpPr>
      </cdr:nvSpPr>
      <cdr:spPr bwMode="auto">
        <a:xfrm xmlns:a="http://schemas.openxmlformats.org/drawingml/2006/main" flipV="1">
          <a:off x="0" y="95534"/>
          <a:ext cx="5861712" cy="138064"/>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cdr:x>
      <cdr:y>0</cdr:y>
    </cdr:from>
    <cdr:to>
      <cdr:x>0.07975</cdr:x>
      <cdr:y>0.09125</cdr:y>
    </cdr:to>
    <cdr:sp macro="" textlink="">
      <cdr:nvSpPr>
        <cdr:cNvPr id="1028" name="Text Box 4"/>
        <cdr:cNvSpPr txBox="1">
          <a:spLocks xmlns:a="http://schemas.openxmlformats.org/drawingml/2006/main" noChangeArrowheads="1"/>
        </cdr:cNvSpPr>
      </cdr:nvSpPr>
      <cdr:spPr bwMode="auto">
        <a:xfrm xmlns:a="http://schemas.openxmlformats.org/drawingml/2006/main">
          <a:off x="0" y="0"/>
          <a:ext cx="734551" cy="512802"/>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F15BD-F214-4313-920A-E206B6186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16</Pages>
  <Words>2797</Words>
  <Characters>15945</Characters>
  <Application>Microsoft Office Word</Application>
  <DocSecurity>0</DocSecurity>
  <Lines>132</Lines>
  <Paragraphs>37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18705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20</cp:revision>
  <dcterms:created xsi:type="dcterms:W3CDTF">2018-01-09T13:18:00Z</dcterms:created>
  <dcterms:modified xsi:type="dcterms:W3CDTF">2018-01-16T08:55:00Z</dcterms:modified>
</cp:coreProperties>
</file>