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9" w:rsidRPr="003532D9" w:rsidRDefault="00DD6EF5" w:rsidP="00C55E59">
      <w:pPr>
        <w:autoSpaceDE w:val="0"/>
        <w:autoSpaceDN w:val="0"/>
        <w:adjustRightInd w:val="0"/>
        <w:spacing w:after="0" w:line="240" w:lineRule="auto"/>
        <w:jc w:val="center"/>
        <w:rPr>
          <w:rFonts w:ascii="Times New Roman" w:hAnsi="Times New Roman" w:cs="Times New Roman"/>
          <w:b/>
          <w:bCs/>
          <w:color w:val="000000"/>
          <w:sz w:val="28"/>
          <w:szCs w:val="28"/>
        </w:rPr>
      </w:pPr>
      <w:r w:rsidRPr="003532D9">
        <w:rPr>
          <w:rFonts w:ascii="Times New Roman" w:hAnsi="Times New Roman" w:cs="Times New Roman"/>
          <w:b/>
          <w:bCs/>
          <w:color w:val="000000"/>
          <w:sz w:val="28"/>
          <w:szCs w:val="28"/>
        </w:rPr>
        <w:t xml:space="preserve">PROIECT </w:t>
      </w:r>
      <w:r w:rsidR="00C55E59" w:rsidRPr="003532D9">
        <w:rPr>
          <w:rFonts w:ascii="Times New Roman" w:hAnsi="Times New Roman" w:cs="Times New Roman"/>
          <w:b/>
          <w:bCs/>
          <w:color w:val="000000"/>
          <w:sz w:val="28"/>
          <w:szCs w:val="28"/>
        </w:rPr>
        <w:t>DECIZIA ETAPEI DE ÎNCADRARE</w:t>
      </w:r>
    </w:p>
    <w:p w:rsidR="00781F21" w:rsidRPr="003532D9" w:rsidRDefault="00781F21" w:rsidP="00C55E59">
      <w:pPr>
        <w:autoSpaceDE w:val="0"/>
        <w:autoSpaceDN w:val="0"/>
        <w:adjustRightInd w:val="0"/>
        <w:spacing w:after="0" w:line="240" w:lineRule="auto"/>
        <w:jc w:val="center"/>
        <w:rPr>
          <w:rFonts w:ascii="Times New Roman" w:hAnsi="Times New Roman" w:cs="Times New Roman"/>
          <w:b/>
          <w:bCs/>
          <w:color w:val="000000"/>
          <w:sz w:val="28"/>
          <w:szCs w:val="28"/>
        </w:rPr>
      </w:pP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p>
    <w:p w:rsidR="003532D9" w:rsidRPr="003532D9" w:rsidRDefault="00B415C4" w:rsidP="003532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Ca urmare a solicitării de emitere </w:t>
      </w:r>
      <w:proofErr w:type="gramStart"/>
      <w:r w:rsidR="003532D9" w:rsidRPr="003532D9">
        <w:rPr>
          <w:rFonts w:ascii="Times New Roman" w:hAnsi="Times New Roman" w:cs="Times New Roman"/>
          <w:sz w:val="28"/>
          <w:szCs w:val="28"/>
        </w:rPr>
        <w:t>a</w:t>
      </w:r>
      <w:proofErr w:type="gramEnd"/>
      <w:r w:rsidR="003532D9" w:rsidRPr="003532D9">
        <w:rPr>
          <w:rFonts w:ascii="Times New Roman" w:hAnsi="Times New Roman" w:cs="Times New Roman"/>
          <w:sz w:val="28"/>
          <w:szCs w:val="28"/>
        </w:rPr>
        <w:t xml:space="preserve"> acordului de mediu adresate de </w:t>
      </w:r>
      <w:r w:rsidR="003532D9" w:rsidRPr="003532D9">
        <w:rPr>
          <w:rFonts w:ascii="Times New Roman" w:hAnsi="Times New Roman" w:cs="Times New Roman"/>
          <w:b/>
          <w:sz w:val="28"/>
          <w:szCs w:val="28"/>
        </w:rPr>
        <w:t xml:space="preserve">SC </w:t>
      </w:r>
      <w:r w:rsidR="009275B7">
        <w:rPr>
          <w:rFonts w:ascii="Times New Roman" w:hAnsi="Times New Roman" w:cs="Times New Roman"/>
          <w:b/>
          <w:sz w:val="28"/>
          <w:szCs w:val="28"/>
        </w:rPr>
        <w:t>T.V.I. CONSTRUCT</w:t>
      </w:r>
      <w:r w:rsidR="003532D9" w:rsidRPr="003532D9">
        <w:rPr>
          <w:rFonts w:ascii="Times New Roman" w:hAnsi="Times New Roman" w:cs="Times New Roman"/>
          <w:b/>
          <w:sz w:val="28"/>
          <w:szCs w:val="28"/>
        </w:rPr>
        <w:t xml:space="preserve"> SRL</w:t>
      </w:r>
      <w:r w:rsidR="003532D9" w:rsidRPr="003532D9">
        <w:rPr>
          <w:rFonts w:ascii="Times New Roman" w:hAnsi="Times New Roman" w:cs="Times New Roman"/>
          <w:color w:val="000000"/>
          <w:sz w:val="28"/>
          <w:szCs w:val="28"/>
        </w:rPr>
        <w:t xml:space="preserve">, cu sediul în </w:t>
      </w:r>
      <w:r w:rsidR="009275B7">
        <w:rPr>
          <w:rFonts w:ascii="Times New Roman" w:hAnsi="Times New Roman" w:cs="Times New Roman"/>
          <w:color w:val="000000"/>
          <w:sz w:val="28"/>
          <w:szCs w:val="28"/>
        </w:rPr>
        <w:t>Ia</w:t>
      </w:r>
      <w:r w:rsidR="009275B7">
        <w:rPr>
          <w:rFonts w:ascii="Times New Roman" w:hAnsi="Times New Roman" w:cs="Times New Roman"/>
          <w:color w:val="000000"/>
          <w:sz w:val="28"/>
          <w:szCs w:val="28"/>
          <w:lang w:val="ro-RO"/>
        </w:rPr>
        <w:t>și</w:t>
      </w:r>
      <w:r w:rsidR="003532D9" w:rsidRPr="003532D9">
        <w:rPr>
          <w:rFonts w:ascii="Times New Roman" w:hAnsi="Times New Roman" w:cs="Times New Roman"/>
          <w:color w:val="000000"/>
          <w:sz w:val="28"/>
          <w:szCs w:val="28"/>
        </w:rPr>
        <w:t xml:space="preserve">, str. </w:t>
      </w:r>
      <w:r w:rsidR="009275B7">
        <w:rPr>
          <w:rFonts w:ascii="Times New Roman" w:hAnsi="Times New Roman" w:cs="Times New Roman"/>
          <w:color w:val="000000"/>
          <w:sz w:val="28"/>
          <w:szCs w:val="28"/>
        </w:rPr>
        <w:t>Sărărie,</w:t>
      </w:r>
      <w:r w:rsidR="003532D9" w:rsidRPr="003532D9">
        <w:rPr>
          <w:rFonts w:ascii="Times New Roman" w:hAnsi="Times New Roman" w:cs="Times New Roman"/>
          <w:color w:val="000000"/>
          <w:sz w:val="28"/>
          <w:szCs w:val="28"/>
        </w:rPr>
        <w:t xml:space="preserve"> nr. </w:t>
      </w:r>
      <w:r w:rsidR="009275B7">
        <w:rPr>
          <w:rFonts w:ascii="Times New Roman" w:hAnsi="Times New Roman" w:cs="Times New Roman"/>
          <w:color w:val="000000"/>
          <w:sz w:val="28"/>
          <w:szCs w:val="28"/>
        </w:rPr>
        <w:t>60</w:t>
      </w:r>
      <w:r w:rsidR="003532D9" w:rsidRPr="003532D9">
        <w:rPr>
          <w:rFonts w:ascii="Times New Roman" w:hAnsi="Times New Roman" w:cs="Times New Roman"/>
          <w:color w:val="000000"/>
          <w:sz w:val="28"/>
          <w:szCs w:val="28"/>
        </w:rPr>
        <w:t xml:space="preserve">, judeţul </w:t>
      </w:r>
      <w:r w:rsidR="009275B7">
        <w:rPr>
          <w:rFonts w:ascii="Times New Roman" w:hAnsi="Times New Roman" w:cs="Times New Roman"/>
          <w:color w:val="000000"/>
          <w:sz w:val="28"/>
          <w:szCs w:val="28"/>
        </w:rPr>
        <w:t>Iași</w:t>
      </w:r>
      <w:r w:rsidR="003532D9" w:rsidRPr="003532D9">
        <w:rPr>
          <w:rFonts w:ascii="Times New Roman" w:hAnsi="Times New Roman" w:cs="Times New Roman"/>
          <w:color w:val="000000"/>
          <w:sz w:val="28"/>
          <w:szCs w:val="28"/>
        </w:rPr>
        <w:t>, telefon 023</w:t>
      </w:r>
      <w:r w:rsidR="009275B7">
        <w:rPr>
          <w:rFonts w:ascii="Times New Roman" w:hAnsi="Times New Roman" w:cs="Times New Roman"/>
          <w:color w:val="000000"/>
          <w:sz w:val="28"/>
          <w:szCs w:val="28"/>
        </w:rPr>
        <w:t>2</w:t>
      </w:r>
      <w:r w:rsidR="003532D9" w:rsidRPr="003532D9">
        <w:rPr>
          <w:rFonts w:ascii="Times New Roman" w:hAnsi="Times New Roman" w:cs="Times New Roman"/>
          <w:color w:val="000000"/>
          <w:sz w:val="28"/>
          <w:szCs w:val="28"/>
        </w:rPr>
        <w:t>/</w:t>
      </w:r>
      <w:r w:rsidR="009275B7">
        <w:rPr>
          <w:rFonts w:ascii="Times New Roman" w:hAnsi="Times New Roman" w:cs="Times New Roman"/>
          <w:color w:val="000000"/>
          <w:sz w:val="28"/>
          <w:szCs w:val="28"/>
        </w:rPr>
        <w:t>262661</w:t>
      </w:r>
      <w:r w:rsidR="003532D9" w:rsidRPr="003532D9">
        <w:rPr>
          <w:rFonts w:ascii="Times New Roman" w:hAnsi="Times New Roman" w:cs="Times New Roman"/>
          <w:color w:val="000000"/>
          <w:sz w:val="28"/>
          <w:szCs w:val="28"/>
        </w:rPr>
        <w:t xml:space="preserve">, </w:t>
      </w:r>
      <w:r w:rsidR="003532D9" w:rsidRPr="003532D9">
        <w:rPr>
          <w:rFonts w:ascii="Times New Roman" w:hAnsi="Times New Roman" w:cs="Times New Roman"/>
          <w:sz w:val="28"/>
          <w:szCs w:val="28"/>
        </w:rPr>
        <w:t xml:space="preserve">înregistrată la A.P.M. Neamţ cu nr. </w:t>
      </w:r>
      <w:r w:rsidR="009275B7">
        <w:rPr>
          <w:rFonts w:ascii="Times New Roman" w:hAnsi="Times New Roman" w:cs="Times New Roman"/>
          <w:sz w:val="28"/>
          <w:szCs w:val="28"/>
        </w:rPr>
        <w:t>757</w:t>
      </w:r>
      <w:r w:rsidR="003532D9" w:rsidRPr="003532D9">
        <w:rPr>
          <w:rFonts w:ascii="Times New Roman" w:hAnsi="Times New Roman" w:cs="Times New Roman"/>
          <w:sz w:val="28"/>
          <w:szCs w:val="28"/>
        </w:rPr>
        <w:t xml:space="preserve"> din </w:t>
      </w:r>
      <w:r w:rsidR="009275B7">
        <w:rPr>
          <w:rFonts w:ascii="Times New Roman" w:hAnsi="Times New Roman" w:cs="Times New Roman"/>
          <w:sz w:val="28"/>
          <w:szCs w:val="28"/>
        </w:rPr>
        <w:t>28</w:t>
      </w:r>
      <w:r w:rsidR="003532D9" w:rsidRPr="003532D9">
        <w:rPr>
          <w:rFonts w:ascii="Times New Roman" w:hAnsi="Times New Roman" w:cs="Times New Roman"/>
          <w:color w:val="000000"/>
          <w:sz w:val="28"/>
          <w:szCs w:val="28"/>
        </w:rPr>
        <w:t>.</w:t>
      </w:r>
      <w:r w:rsidR="009275B7">
        <w:rPr>
          <w:rFonts w:ascii="Times New Roman" w:hAnsi="Times New Roman" w:cs="Times New Roman"/>
          <w:color w:val="000000"/>
          <w:sz w:val="28"/>
          <w:szCs w:val="28"/>
        </w:rPr>
        <w:t>01</w:t>
      </w:r>
      <w:r w:rsidR="003532D9" w:rsidRPr="003532D9">
        <w:rPr>
          <w:rFonts w:ascii="Times New Roman" w:hAnsi="Times New Roman" w:cs="Times New Roman"/>
          <w:color w:val="000000"/>
          <w:sz w:val="28"/>
          <w:szCs w:val="28"/>
        </w:rPr>
        <w:t>.20</w:t>
      </w:r>
      <w:r w:rsidR="009275B7">
        <w:rPr>
          <w:rFonts w:ascii="Times New Roman" w:hAnsi="Times New Roman" w:cs="Times New Roman"/>
          <w:color w:val="000000"/>
          <w:sz w:val="28"/>
          <w:szCs w:val="28"/>
        </w:rPr>
        <w:t>20</w:t>
      </w:r>
      <w:r w:rsidR="003532D9" w:rsidRPr="003532D9">
        <w:rPr>
          <w:rFonts w:ascii="Times New Roman" w:hAnsi="Times New Roman" w:cs="Times New Roman"/>
          <w:color w:val="000000"/>
          <w:sz w:val="28"/>
          <w:szCs w:val="28"/>
        </w:rPr>
        <w:t xml:space="preserve"> și ale completărilor ulterioare înregistrate sub nr. </w:t>
      </w:r>
      <w:r w:rsidR="009275B7">
        <w:rPr>
          <w:rFonts w:ascii="Times New Roman" w:hAnsi="Times New Roman" w:cs="Times New Roman"/>
          <w:color w:val="000000"/>
          <w:sz w:val="28"/>
          <w:szCs w:val="28"/>
        </w:rPr>
        <w:t>1660</w:t>
      </w:r>
      <w:r w:rsidR="003532D9" w:rsidRPr="003532D9">
        <w:rPr>
          <w:rFonts w:ascii="Times New Roman" w:hAnsi="Times New Roman" w:cs="Times New Roman"/>
          <w:color w:val="000000"/>
          <w:sz w:val="28"/>
          <w:szCs w:val="28"/>
        </w:rPr>
        <w:t xml:space="preserve"> din 2</w:t>
      </w:r>
      <w:r w:rsidR="009275B7">
        <w:rPr>
          <w:rFonts w:ascii="Times New Roman" w:hAnsi="Times New Roman" w:cs="Times New Roman"/>
          <w:color w:val="000000"/>
          <w:sz w:val="28"/>
          <w:szCs w:val="28"/>
        </w:rPr>
        <w:t>0</w:t>
      </w:r>
      <w:r w:rsidR="003532D9" w:rsidRPr="003532D9">
        <w:rPr>
          <w:rFonts w:ascii="Times New Roman" w:hAnsi="Times New Roman" w:cs="Times New Roman"/>
          <w:color w:val="000000"/>
          <w:sz w:val="28"/>
          <w:szCs w:val="28"/>
        </w:rPr>
        <w:t>.0</w:t>
      </w:r>
      <w:r w:rsidR="009275B7">
        <w:rPr>
          <w:rFonts w:ascii="Times New Roman" w:hAnsi="Times New Roman" w:cs="Times New Roman"/>
          <w:color w:val="000000"/>
          <w:sz w:val="28"/>
          <w:szCs w:val="28"/>
        </w:rPr>
        <w:t>2</w:t>
      </w:r>
      <w:r w:rsidR="003532D9" w:rsidRPr="003532D9">
        <w:rPr>
          <w:rFonts w:ascii="Times New Roman" w:hAnsi="Times New Roman" w:cs="Times New Roman"/>
          <w:color w:val="000000"/>
          <w:sz w:val="28"/>
          <w:szCs w:val="28"/>
        </w:rPr>
        <w:t>.2020</w:t>
      </w:r>
      <w:r w:rsidR="003532D9" w:rsidRPr="003532D9">
        <w:rPr>
          <w:rFonts w:ascii="Times New Roman" w:hAnsi="Times New Roman" w:cs="Times New Roman"/>
          <w:sz w:val="28"/>
          <w:szCs w:val="28"/>
        </w:rPr>
        <w:t>, în baza Legii nr. 292 /2018 privind evaluarea impactului anumitor proiecte publice și private asupra mediului și a Ordonanţei de Urgenţă a Guvernului nr. 57 /2007 privind regimul ariilor naturale protejate</w:t>
      </w:r>
      <w:proofErr w:type="gramStart"/>
      <w:r w:rsidR="003532D9" w:rsidRPr="003532D9">
        <w:rPr>
          <w:rFonts w:ascii="Times New Roman" w:hAnsi="Times New Roman" w:cs="Times New Roman"/>
          <w:sz w:val="28"/>
          <w:szCs w:val="28"/>
        </w:rPr>
        <w:t>,  conservarea</w:t>
      </w:r>
      <w:proofErr w:type="gramEnd"/>
      <w:r w:rsidR="003532D9" w:rsidRPr="003532D9">
        <w:rPr>
          <w:rFonts w:ascii="Times New Roman" w:hAnsi="Times New Roman" w:cs="Times New Roman"/>
          <w:sz w:val="28"/>
          <w:szCs w:val="28"/>
        </w:rPr>
        <w:t xml:space="preserve"> habitatelor naturale, a florei şi faunei sălbatice, aprobată cu modificări și completări prin Legea nr. 49 /2011, cu modificările și completările ulterioare,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Agenția pentru Protecția Mediului Neamț decide ca urmare a consultărilor desfășurate în cadrul ședinței Comisiei de Analiză Tehnică din data de </w:t>
      </w:r>
      <w:r w:rsidR="009275B7">
        <w:rPr>
          <w:rFonts w:ascii="Times New Roman" w:hAnsi="Times New Roman" w:cs="Times New Roman"/>
          <w:sz w:val="28"/>
          <w:szCs w:val="28"/>
        </w:rPr>
        <w:t>0</w:t>
      </w:r>
      <w:r w:rsidRPr="003532D9">
        <w:rPr>
          <w:rFonts w:ascii="Times New Roman" w:hAnsi="Times New Roman" w:cs="Times New Roman"/>
          <w:sz w:val="28"/>
          <w:szCs w:val="28"/>
        </w:rPr>
        <w:t>2.0</w:t>
      </w:r>
      <w:r w:rsidR="009275B7">
        <w:rPr>
          <w:rFonts w:ascii="Times New Roman" w:hAnsi="Times New Roman" w:cs="Times New Roman"/>
          <w:sz w:val="28"/>
          <w:szCs w:val="28"/>
        </w:rPr>
        <w:t>4</w:t>
      </w:r>
      <w:r w:rsidRPr="003532D9">
        <w:rPr>
          <w:rFonts w:ascii="Times New Roman" w:hAnsi="Times New Roman" w:cs="Times New Roman"/>
          <w:sz w:val="28"/>
          <w:szCs w:val="28"/>
        </w:rPr>
        <w:t xml:space="preserve">.2020 că proiectul </w:t>
      </w:r>
      <w:r w:rsidRPr="003532D9">
        <w:rPr>
          <w:rFonts w:ascii="Times New Roman" w:hAnsi="Times New Roman" w:cs="Times New Roman"/>
          <w:b/>
          <w:color w:val="000000"/>
          <w:sz w:val="28"/>
          <w:szCs w:val="28"/>
        </w:rPr>
        <w:t>”</w:t>
      </w:r>
      <w:r w:rsidR="009275B7">
        <w:rPr>
          <w:rFonts w:ascii="Times New Roman" w:hAnsi="Times New Roman" w:cs="Times New Roman"/>
          <w:b/>
          <w:color w:val="000000"/>
          <w:sz w:val="28"/>
          <w:szCs w:val="28"/>
        </w:rPr>
        <w:t>Amenajare iaz piscicol</w:t>
      </w:r>
      <w:r w:rsidRPr="003532D9">
        <w:rPr>
          <w:rFonts w:ascii="Times New Roman" w:hAnsi="Times New Roman" w:cs="Times New Roman"/>
          <w:b/>
          <w:color w:val="000000"/>
          <w:sz w:val="28"/>
          <w:szCs w:val="28"/>
        </w:rPr>
        <w:t>”</w:t>
      </w:r>
      <w:r w:rsidRPr="003532D9">
        <w:rPr>
          <w:rFonts w:ascii="Times New Roman" w:hAnsi="Times New Roman" w:cs="Times New Roman"/>
          <w:sz w:val="28"/>
          <w:szCs w:val="28"/>
        </w:rPr>
        <w:t xml:space="preserve">propus a fi amplasat în </w:t>
      </w:r>
      <w:r w:rsidR="009275B7">
        <w:rPr>
          <w:rFonts w:ascii="Times New Roman" w:hAnsi="Times New Roman" w:cs="Times New Roman"/>
          <w:sz w:val="28"/>
          <w:szCs w:val="28"/>
        </w:rPr>
        <w:t>in</w:t>
      </w:r>
      <w:r w:rsidRPr="003532D9">
        <w:rPr>
          <w:rFonts w:ascii="Times New Roman" w:hAnsi="Times New Roman" w:cs="Times New Roman"/>
          <w:sz w:val="28"/>
          <w:szCs w:val="28"/>
        </w:rPr>
        <w:t>travilanul comune</w:t>
      </w:r>
      <w:r w:rsidR="0033531B">
        <w:rPr>
          <w:rFonts w:ascii="Times New Roman" w:hAnsi="Times New Roman" w:cs="Times New Roman"/>
          <w:sz w:val="28"/>
          <w:szCs w:val="28"/>
        </w:rPr>
        <w:t>i Tupilați, sat Hanul Ancuței</w:t>
      </w:r>
      <w:r w:rsidRPr="003532D9">
        <w:rPr>
          <w:rFonts w:ascii="Times New Roman" w:hAnsi="Times New Roman" w:cs="Times New Roman"/>
          <w:sz w:val="28"/>
          <w:szCs w:val="28"/>
        </w:rPr>
        <w:t>.</w:t>
      </w:r>
    </w:p>
    <w:p w:rsidR="003532D9" w:rsidRPr="003532D9" w:rsidRDefault="00B415C4" w:rsidP="003532D9">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532D9" w:rsidRPr="003532D9">
        <w:rPr>
          <w:rFonts w:ascii="Times New Roman" w:hAnsi="Times New Roman" w:cs="Times New Roman"/>
          <w:b/>
          <w:sz w:val="28"/>
          <w:szCs w:val="28"/>
        </w:rPr>
        <w:t xml:space="preserve">- </w:t>
      </w:r>
      <w:proofErr w:type="gramStart"/>
      <w:r w:rsidR="003532D9" w:rsidRPr="003532D9">
        <w:rPr>
          <w:rFonts w:ascii="Times New Roman" w:hAnsi="Times New Roman" w:cs="Times New Roman"/>
          <w:b/>
          <w:sz w:val="28"/>
          <w:szCs w:val="28"/>
        </w:rPr>
        <w:t>se</w:t>
      </w:r>
      <w:proofErr w:type="gramEnd"/>
      <w:r w:rsidR="003532D9" w:rsidRPr="003532D9">
        <w:rPr>
          <w:rFonts w:ascii="Times New Roman" w:hAnsi="Times New Roman" w:cs="Times New Roman"/>
          <w:b/>
          <w:sz w:val="28"/>
          <w:szCs w:val="28"/>
        </w:rPr>
        <w:t xml:space="preserve"> supune evaluării impactului asupra mediului;</w:t>
      </w:r>
    </w:p>
    <w:p w:rsidR="003532D9" w:rsidRPr="003532D9" w:rsidRDefault="003532D9" w:rsidP="003532D9">
      <w:pPr>
        <w:autoSpaceDE w:val="0"/>
        <w:autoSpaceDN w:val="0"/>
        <w:adjustRightInd w:val="0"/>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              - </w:t>
      </w:r>
      <w:proofErr w:type="gramStart"/>
      <w:r w:rsidRPr="003532D9">
        <w:rPr>
          <w:rFonts w:ascii="Times New Roman" w:hAnsi="Times New Roman" w:cs="Times New Roman"/>
          <w:b/>
          <w:sz w:val="28"/>
          <w:szCs w:val="28"/>
        </w:rPr>
        <w:t>se</w:t>
      </w:r>
      <w:proofErr w:type="gramEnd"/>
      <w:r w:rsidRPr="003532D9">
        <w:rPr>
          <w:rFonts w:ascii="Times New Roman" w:hAnsi="Times New Roman" w:cs="Times New Roman"/>
          <w:b/>
          <w:sz w:val="28"/>
          <w:szCs w:val="28"/>
        </w:rPr>
        <w:t xml:space="preserve"> supune evaluării impactului asupra corpurilor de apă.</w:t>
      </w:r>
    </w:p>
    <w:p w:rsidR="003532D9" w:rsidRPr="003532D9" w:rsidRDefault="00B415C4" w:rsidP="003532D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532D9" w:rsidRPr="003532D9">
        <w:rPr>
          <w:rFonts w:ascii="Times New Roman" w:hAnsi="Times New Roman" w:cs="Times New Roman"/>
          <w:b/>
          <w:sz w:val="28"/>
          <w:szCs w:val="28"/>
        </w:rPr>
        <w:t>Justificarea prezentei decizii:</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I.Motivele pe baza cărora s-a stabilit că nu este necesară efectuarea evaluării impactului asupra mediului sunt următoarele:</w:t>
      </w:r>
    </w:p>
    <w:p w:rsidR="003532D9" w:rsidRPr="003532D9" w:rsidRDefault="003532D9" w:rsidP="003532D9">
      <w:pPr>
        <w:autoSpaceDE w:val="0"/>
        <w:autoSpaceDN w:val="0"/>
        <w:adjustRightInd w:val="0"/>
        <w:spacing w:after="0" w:line="240" w:lineRule="auto"/>
        <w:jc w:val="both"/>
        <w:rPr>
          <w:rFonts w:ascii="Times New Roman" w:hAnsi="Times New Roman" w:cs="Times New Roman"/>
          <w:color w:val="000000"/>
          <w:sz w:val="28"/>
          <w:szCs w:val="28"/>
        </w:rPr>
      </w:pPr>
      <w:r w:rsidRPr="003532D9">
        <w:rPr>
          <w:rFonts w:ascii="Times New Roman" w:hAnsi="Times New Roman" w:cs="Times New Roman"/>
          <w:b/>
          <w:sz w:val="28"/>
          <w:szCs w:val="28"/>
        </w:rPr>
        <w:t xml:space="preserve">1) </w:t>
      </w:r>
      <w:r w:rsidRPr="003532D9">
        <w:rPr>
          <w:rFonts w:ascii="Times New Roman" w:hAnsi="Times New Roman" w:cs="Times New Roman"/>
          <w:sz w:val="28"/>
          <w:szCs w:val="28"/>
        </w:rPr>
        <w:t xml:space="preserve">proiectul se încadrează în prevederile Legii nr. 292 /2018 privind evaluarea impactului anumitor proiecte publice și private asupra mediului, </w:t>
      </w:r>
      <w:r w:rsidRPr="003532D9">
        <w:rPr>
          <w:rFonts w:ascii="Times New Roman" w:hAnsi="Times New Roman" w:cs="Times New Roman"/>
          <w:color w:val="000000"/>
          <w:sz w:val="28"/>
          <w:szCs w:val="28"/>
        </w:rPr>
        <w:t xml:space="preserve">Anexa nr. 2 – „Lista proiectelor pentru care trebuie stabilită necesitatea efectuării evaluării impactului asupra mediului” – pct. </w:t>
      </w:r>
      <w:proofErr w:type="gramStart"/>
      <w:r w:rsidRPr="003532D9">
        <w:rPr>
          <w:rFonts w:ascii="Times New Roman" w:hAnsi="Times New Roman" w:cs="Times New Roman"/>
          <w:color w:val="000000"/>
          <w:sz w:val="28"/>
          <w:szCs w:val="28"/>
        </w:rPr>
        <w:t>2 ”</w:t>
      </w:r>
      <w:proofErr w:type="gramEnd"/>
      <w:r w:rsidRPr="003532D9">
        <w:rPr>
          <w:rFonts w:ascii="Times New Roman" w:hAnsi="Times New Roman" w:cs="Times New Roman"/>
          <w:color w:val="000000"/>
          <w:sz w:val="28"/>
          <w:szCs w:val="28"/>
        </w:rPr>
        <w:t>Industria extractivă”, lit. c) ”extracția mineralelor prin dragare...” și pct. 1 ”</w:t>
      </w:r>
      <w:r w:rsidR="0033531B">
        <w:rPr>
          <w:rFonts w:ascii="Times New Roman" w:hAnsi="Times New Roman" w:cs="Times New Roman"/>
          <w:color w:val="000000"/>
          <w:sz w:val="28"/>
          <w:szCs w:val="28"/>
        </w:rPr>
        <w:t>Agricultură, silvicultură și acvacultură</w:t>
      </w:r>
      <w:r w:rsidRPr="003532D9">
        <w:rPr>
          <w:rFonts w:ascii="Times New Roman" w:hAnsi="Times New Roman" w:cs="Times New Roman"/>
          <w:color w:val="000000"/>
          <w:sz w:val="28"/>
          <w:szCs w:val="28"/>
        </w:rPr>
        <w:t>”, lit. f) ”</w:t>
      </w:r>
      <w:r w:rsidR="0033531B">
        <w:rPr>
          <w:rFonts w:ascii="Times New Roman" w:hAnsi="Times New Roman" w:cs="Times New Roman"/>
          <w:color w:val="000000"/>
          <w:sz w:val="28"/>
          <w:szCs w:val="28"/>
        </w:rPr>
        <w:t>crescătorii pentru piscicultură intensivă</w:t>
      </w:r>
      <w:r w:rsidRPr="003532D9">
        <w:rPr>
          <w:rFonts w:ascii="Times New Roman" w:hAnsi="Times New Roman" w:cs="Times New Roman"/>
          <w:color w:val="000000"/>
          <w:sz w:val="28"/>
          <w:szCs w:val="28"/>
        </w:rPr>
        <w: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2)</w:t>
      </w:r>
      <w:r w:rsidR="00B415C4">
        <w:rPr>
          <w:rFonts w:ascii="Times New Roman" w:hAnsi="Times New Roman" w:cs="Times New Roman"/>
          <w:b/>
          <w:sz w:val="28"/>
          <w:szCs w:val="28"/>
        </w:rPr>
        <w:t xml:space="preserve"> </w:t>
      </w:r>
      <w:proofErr w:type="gramStart"/>
      <w:r w:rsidRPr="003532D9">
        <w:rPr>
          <w:rFonts w:ascii="Times New Roman" w:hAnsi="Times New Roman" w:cs="Times New Roman"/>
          <w:b/>
          <w:sz w:val="28"/>
          <w:szCs w:val="28"/>
        </w:rPr>
        <w:t>caracteristicile</w:t>
      </w:r>
      <w:proofErr w:type="gramEnd"/>
      <w:r w:rsidRPr="003532D9">
        <w:rPr>
          <w:rFonts w:ascii="Times New Roman" w:hAnsi="Times New Roman" w:cs="Times New Roman"/>
          <w:b/>
          <w:sz w:val="28"/>
          <w:szCs w:val="28"/>
        </w:rPr>
        <w:t xml:space="preserve"> proiectului:</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a.</w:t>
      </w:r>
      <w:r w:rsidRPr="003532D9">
        <w:rPr>
          <w:rFonts w:ascii="Times New Roman" w:hAnsi="Times New Roman" w:cs="Times New Roman"/>
          <w:sz w:val="28"/>
          <w:szCs w:val="28"/>
        </w:rPr>
        <w:t xml:space="preserve"> - </w:t>
      </w:r>
      <w:r w:rsidRPr="003532D9">
        <w:rPr>
          <w:rFonts w:ascii="Times New Roman" w:hAnsi="Times New Roman" w:cs="Times New Roman"/>
          <w:b/>
          <w:sz w:val="28"/>
          <w:szCs w:val="28"/>
        </w:rPr>
        <w:t>dimensiunea şi concepţia întregului proiect</w:t>
      </w:r>
    </w:p>
    <w:p w:rsidR="003532D9" w:rsidRDefault="003532D9" w:rsidP="003532D9">
      <w:pPr>
        <w:pStyle w:val="Heading4"/>
        <w:numPr>
          <w:ilvl w:val="0"/>
          <w:numId w:val="0"/>
        </w:numPr>
        <w:spacing w:before="0" w:after="0"/>
        <w:jc w:val="both"/>
        <w:rPr>
          <w:rFonts w:ascii="Times New Roman" w:hAnsi="Times New Roman"/>
          <w:b w:val="0"/>
          <w:sz w:val="28"/>
          <w:lang w:val="ro-RO"/>
        </w:rPr>
      </w:pPr>
      <w:r w:rsidRPr="003532D9">
        <w:rPr>
          <w:rFonts w:ascii="Times New Roman" w:hAnsi="Times New Roman"/>
          <w:b w:val="0"/>
          <w:sz w:val="28"/>
          <w:lang w:val="ro-RO"/>
        </w:rPr>
        <w:t xml:space="preserve">Amplasamentul este situat în </w:t>
      </w:r>
      <w:r w:rsidR="00037AC7">
        <w:rPr>
          <w:rFonts w:ascii="Times New Roman" w:hAnsi="Times New Roman"/>
          <w:b w:val="0"/>
          <w:sz w:val="28"/>
          <w:lang w:val="ro-RO"/>
        </w:rPr>
        <w:t xml:space="preserve">intravilanul comunei Tupilați, sat Hanul Ancuței, la drumul de acces ”Gura Hățaș”, pe malul stâng al </w:t>
      </w:r>
      <w:r w:rsidRPr="003532D9">
        <w:rPr>
          <w:rFonts w:ascii="Times New Roman" w:hAnsi="Times New Roman"/>
          <w:b w:val="0"/>
          <w:sz w:val="28"/>
          <w:lang w:val="ro-RO"/>
        </w:rPr>
        <w:t xml:space="preserve">râului </w:t>
      </w:r>
      <w:r w:rsidR="00037AC7">
        <w:rPr>
          <w:rFonts w:ascii="Times New Roman" w:hAnsi="Times New Roman"/>
          <w:b w:val="0"/>
          <w:sz w:val="28"/>
          <w:lang w:val="ro-RO"/>
        </w:rPr>
        <w:t xml:space="preserve">Moldova, la cca. 130 m de acesta. </w:t>
      </w:r>
      <w:r w:rsidRPr="003532D9">
        <w:rPr>
          <w:rFonts w:ascii="Times New Roman" w:hAnsi="Times New Roman"/>
          <w:b w:val="0"/>
          <w:sz w:val="28"/>
          <w:lang w:val="ro-RO"/>
        </w:rPr>
        <w:t xml:space="preserve">Suprafață </w:t>
      </w:r>
      <w:r w:rsidR="00037AC7">
        <w:rPr>
          <w:rFonts w:ascii="Times New Roman" w:hAnsi="Times New Roman"/>
          <w:b w:val="0"/>
          <w:sz w:val="28"/>
          <w:lang w:val="ro-RO"/>
        </w:rPr>
        <w:t>totală a terenuluieste de 20316</w:t>
      </w:r>
      <w:r w:rsidRPr="003532D9">
        <w:rPr>
          <w:rFonts w:ascii="Times New Roman" w:hAnsi="Times New Roman"/>
          <w:b w:val="0"/>
          <w:sz w:val="28"/>
          <w:lang w:val="ro-RO"/>
        </w:rPr>
        <w:t xml:space="preserve"> mp</w:t>
      </w:r>
      <w:r w:rsidR="00037AC7">
        <w:rPr>
          <w:rFonts w:ascii="Times New Roman" w:hAnsi="Times New Roman"/>
          <w:b w:val="0"/>
          <w:sz w:val="28"/>
          <w:lang w:val="ro-RO"/>
        </w:rPr>
        <w:t>, din care suprafața iazului va fi de 17500 mp</w:t>
      </w:r>
      <w:r w:rsidR="00190E52">
        <w:rPr>
          <w:rFonts w:ascii="Times New Roman" w:hAnsi="Times New Roman"/>
          <w:b w:val="0"/>
          <w:sz w:val="28"/>
          <w:lang w:val="ro-RO"/>
        </w:rPr>
        <w:t>, cu L</w:t>
      </w:r>
      <w:r w:rsidR="00190E52">
        <w:rPr>
          <w:rFonts w:ascii="Times New Roman" w:hAnsi="Times New Roman"/>
          <w:b w:val="0"/>
          <w:sz w:val="28"/>
          <w:vertAlign w:val="subscript"/>
          <w:lang w:val="ro-RO"/>
        </w:rPr>
        <w:t>med</w:t>
      </w:r>
      <w:r w:rsidR="00190E52">
        <w:rPr>
          <w:rFonts w:ascii="Times New Roman" w:hAnsi="Times New Roman"/>
          <w:b w:val="0"/>
          <w:sz w:val="28"/>
          <w:lang w:val="ro-RO"/>
        </w:rPr>
        <w:t>= 180 m, l</w:t>
      </w:r>
      <w:r w:rsidR="00190E52">
        <w:rPr>
          <w:rFonts w:ascii="Times New Roman" w:hAnsi="Times New Roman"/>
          <w:b w:val="0"/>
          <w:sz w:val="28"/>
          <w:vertAlign w:val="subscript"/>
          <w:lang w:val="ro-RO"/>
        </w:rPr>
        <w:t>med</w:t>
      </w:r>
      <w:r w:rsidR="00190E52">
        <w:rPr>
          <w:rFonts w:ascii="Times New Roman" w:hAnsi="Times New Roman"/>
          <w:b w:val="0"/>
          <w:sz w:val="28"/>
          <w:lang w:val="ro-RO"/>
        </w:rPr>
        <w:t>= 97 m; adâncimea medie de exploatare h</w:t>
      </w:r>
      <w:r w:rsidR="00190E52">
        <w:rPr>
          <w:rFonts w:ascii="Times New Roman" w:hAnsi="Times New Roman"/>
          <w:b w:val="0"/>
          <w:sz w:val="28"/>
          <w:vertAlign w:val="subscript"/>
          <w:lang w:val="ro-RO"/>
        </w:rPr>
        <w:t>med</w:t>
      </w:r>
      <w:r w:rsidR="00190E52">
        <w:rPr>
          <w:rFonts w:ascii="Times New Roman" w:hAnsi="Times New Roman"/>
          <w:b w:val="0"/>
          <w:sz w:val="28"/>
          <w:lang w:val="ro-RO"/>
        </w:rPr>
        <w:t>= 7,0 m; adâncimea maximă h</w:t>
      </w:r>
      <w:r w:rsidR="00190E52">
        <w:rPr>
          <w:rFonts w:ascii="Times New Roman" w:hAnsi="Times New Roman"/>
          <w:b w:val="0"/>
          <w:sz w:val="28"/>
          <w:vertAlign w:val="subscript"/>
          <w:lang w:val="ro-RO"/>
        </w:rPr>
        <w:t>max</w:t>
      </w:r>
      <w:r w:rsidR="00190E52">
        <w:rPr>
          <w:rFonts w:ascii="Times New Roman" w:hAnsi="Times New Roman"/>
          <w:b w:val="0"/>
          <w:sz w:val="28"/>
          <w:lang w:val="ro-RO"/>
        </w:rPr>
        <w:t>= 8,3 m (în dreptul profilului 2); panta taluzului</w:t>
      </w:r>
      <w:r w:rsidR="00067EDC">
        <w:rPr>
          <w:rFonts w:ascii="Times New Roman" w:hAnsi="Times New Roman"/>
          <w:b w:val="0"/>
          <w:sz w:val="28"/>
          <w:lang w:val="ro-RO"/>
        </w:rPr>
        <w:t xml:space="preserve"> va fi de 1:1,5; adâncimea medie a acumulării va fi de 2,0 m, cota nivelului maxim al apei fiind la NNR =225,80 m</w:t>
      </w:r>
      <w:r w:rsidR="00037AC7">
        <w:rPr>
          <w:rFonts w:ascii="Times New Roman" w:hAnsi="Times New Roman"/>
          <w:b w:val="0"/>
          <w:sz w:val="28"/>
          <w:lang w:val="ro-RO"/>
        </w:rPr>
        <w:t>.</w:t>
      </w:r>
    </w:p>
    <w:p w:rsidR="00037AC7" w:rsidRPr="00037AC7" w:rsidRDefault="00037AC7" w:rsidP="00037AC7">
      <w:pPr>
        <w:pStyle w:val="BodyText"/>
        <w:spacing w:after="0" w:line="240" w:lineRule="auto"/>
        <w:jc w:val="both"/>
        <w:rPr>
          <w:rFonts w:ascii="Times New Roman" w:hAnsi="Times New Roman"/>
          <w:sz w:val="28"/>
          <w:szCs w:val="28"/>
          <w:lang w:val="ro-RO"/>
        </w:rPr>
      </w:pPr>
      <w:r w:rsidRPr="00037AC7">
        <w:rPr>
          <w:rFonts w:ascii="Times New Roman" w:hAnsi="Times New Roman"/>
          <w:sz w:val="28"/>
          <w:szCs w:val="28"/>
          <w:lang w:val="ro-RO"/>
        </w:rPr>
        <w:t>Amenajarea iazului se face în săpătură</w:t>
      </w:r>
      <w:r>
        <w:rPr>
          <w:rFonts w:ascii="Times New Roman" w:hAnsi="Times New Roman"/>
          <w:sz w:val="28"/>
          <w:szCs w:val="28"/>
          <w:lang w:val="ro-RO"/>
        </w:rPr>
        <w:t>. Taluzurile se vor consolida prin înierbare. Materialul rezultat va fi folosit pentru realizare taluzuri (materialul vegetal, rezultat din decopertare teren, va fi</w:t>
      </w:r>
      <w:r w:rsidR="004F78F4">
        <w:rPr>
          <w:rFonts w:ascii="Times New Roman" w:hAnsi="Times New Roman"/>
          <w:sz w:val="28"/>
          <w:szCs w:val="28"/>
          <w:lang w:val="ro-RO"/>
        </w:rPr>
        <w:t xml:space="preserve"> folosit la pregătire taluzuri pentru înierbare) și agregatele minerale vor fi transportate în stația de sortare a Societății pentru prelucrare. Alimentarea cu apă a iazului se va realiza din pânza freatică</w:t>
      </w:r>
      <w:r w:rsidR="00B415C4">
        <w:rPr>
          <w:rFonts w:ascii="Times New Roman" w:hAnsi="Times New Roman"/>
          <w:sz w:val="28"/>
          <w:szCs w:val="28"/>
          <w:lang w:val="ro-RO"/>
        </w:rPr>
        <w:t>.</w:t>
      </w:r>
      <w:r w:rsidR="004F78F4">
        <w:rPr>
          <w:rFonts w:ascii="Times New Roman" w:hAnsi="Times New Roman"/>
          <w:sz w:val="28"/>
          <w:szCs w:val="28"/>
          <w:lang w:val="ro-RO"/>
        </w:rPr>
        <w:t xml:space="preserve"> Golirea iazului pentru lucrări de întreținere se va realiza prin pompare, apa fiind evacuată în decantorul stației de sortare.</w:t>
      </w:r>
    </w:p>
    <w:p w:rsidR="004F78F4" w:rsidRDefault="00B415C4" w:rsidP="003532D9">
      <w:pPr>
        <w:pStyle w:val="CaracterCaracter1"/>
        <w:jc w:val="both"/>
        <w:rPr>
          <w:sz w:val="28"/>
          <w:szCs w:val="28"/>
        </w:rPr>
      </w:pPr>
      <w:r>
        <w:rPr>
          <w:sz w:val="28"/>
          <w:szCs w:val="28"/>
        </w:rPr>
        <w:lastRenderedPageBreak/>
        <w:t xml:space="preserve">              </w:t>
      </w:r>
      <w:r w:rsidR="004F78F4">
        <w:rPr>
          <w:sz w:val="28"/>
          <w:szCs w:val="28"/>
        </w:rPr>
        <w:t xml:space="preserve">Accesul la teren </w:t>
      </w:r>
      <w:r w:rsidR="003532D9" w:rsidRPr="003532D9">
        <w:rPr>
          <w:sz w:val="28"/>
          <w:szCs w:val="28"/>
        </w:rPr>
        <w:t xml:space="preserve">se va face din </w:t>
      </w:r>
      <w:r w:rsidR="004F78F4">
        <w:rPr>
          <w:sz w:val="28"/>
          <w:szCs w:val="28"/>
        </w:rPr>
        <w:t>E85 pe un drum de exploatare existent, cu lungimea de cca. 2,95 km, și din stația de sortare. Se va  realiza o traversare a canalului de desecare existent cu tuburi din beton.</w:t>
      </w:r>
    </w:p>
    <w:p w:rsidR="003532D9" w:rsidRPr="003532D9" w:rsidRDefault="003532D9" w:rsidP="003532D9">
      <w:pPr>
        <w:pStyle w:val="CaracterCaracter1"/>
        <w:jc w:val="both"/>
        <w:rPr>
          <w:sz w:val="28"/>
          <w:szCs w:val="28"/>
        </w:rPr>
      </w:pPr>
      <w:r w:rsidRPr="003532D9">
        <w:rPr>
          <w:sz w:val="28"/>
          <w:szCs w:val="28"/>
        </w:rPr>
        <w:t xml:space="preserve">              Beneficiarul va borna perimetrul de exploatare cu borne din beton, cu înălțimea de 1,5 m, vopsite la capăt.</w:t>
      </w:r>
    </w:p>
    <w:p w:rsidR="003532D9" w:rsidRPr="003532D9" w:rsidRDefault="003532D9" w:rsidP="003532D9">
      <w:pPr>
        <w:pStyle w:val="CaracterCaracter1"/>
        <w:jc w:val="both"/>
        <w:rPr>
          <w:sz w:val="28"/>
          <w:szCs w:val="28"/>
        </w:rPr>
      </w:pPr>
      <w:r w:rsidRPr="003532D9">
        <w:rPr>
          <w:sz w:val="28"/>
          <w:szCs w:val="28"/>
        </w:rPr>
        <w:t xml:space="preserve">Extracţia se va realiza în limitele perimetrului avizat conform punctelor de contur în coordonate STEREO 70:   </w:t>
      </w:r>
    </w:p>
    <w:p w:rsidR="003532D9" w:rsidRPr="003532D9" w:rsidRDefault="003532D9" w:rsidP="003532D9">
      <w:pPr>
        <w:pStyle w:val="CaracterCaracter1"/>
        <w:jc w:val="both"/>
        <w:rPr>
          <w:sz w:val="28"/>
          <w:szCs w:val="28"/>
        </w:rPr>
      </w:pPr>
    </w:p>
    <w:tbl>
      <w:tblPr>
        <w:tblStyle w:val="TableGrid"/>
        <w:tblW w:w="0" w:type="auto"/>
        <w:tblInd w:w="2376" w:type="dxa"/>
        <w:tblLook w:val="04A0"/>
      </w:tblPr>
      <w:tblGrid>
        <w:gridCol w:w="1134"/>
        <w:gridCol w:w="1701"/>
        <w:gridCol w:w="1701"/>
      </w:tblGrid>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X</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Y</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190E52">
            <w:pPr>
              <w:pStyle w:val="CaracterCaracter1"/>
              <w:jc w:val="center"/>
              <w:rPr>
                <w:sz w:val="28"/>
                <w:szCs w:val="28"/>
              </w:rPr>
            </w:pPr>
            <w:r>
              <w:rPr>
                <w:sz w:val="28"/>
                <w:szCs w:val="28"/>
              </w:rPr>
              <w:t>620743</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rsidP="00190E52">
            <w:pPr>
              <w:pStyle w:val="CaracterCaracter1"/>
              <w:jc w:val="center"/>
              <w:rPr>
                <w:sz w:val="28"/>
                <w:szCs w:val="28"/>
              </w:rPr>
            </w:pPr>
            <w:r w:rsidRPr="003532D9">
              <w:rPr>
                <w:sz w:val="28"/>
                <w:szCs w:val="28"/>
              </w:rPr>
              <w:t>6</w:t>
            </w:r>
            <w:r w:rsidR="00190E52">
              <w:rPr>
                <w:sz w:val="28"/>
                <w:szCs w:val="28"/>
              </w:rPr>
              <w:t>2</w:t>
            </w:r>
            <w:r w:rsidRPr="003532D9">
              <w:rPr>
                <w:sz w:val="28"/>
                <w:szCs w:val="28"/>
              </w:rPr>
              <w:t>7</w:t>
            </w:r>
            <w:r w:rsidR="00190E52">
              <w:rPr>
                <w:sz w:val="28"/>
                <w:szCs w:val="28"/>
              </w:rPr>
              <w:t>413</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190E52">
            <w:pPr>
              <w:pStyle w:val="CaracterCaracter1"/>
              <w:jc w:val="center"/>
              <w:rPr>
                <w:sz w:val="28"/>
                <w:szCs w:val="28"/>
              </w:rPr>
            </w:pPr>
            <w:r>
              <w:rPr>
                <w:sz w:val="28"/>
                <w:szCs w:val="28"/>
              </w:rPr>
              <w:t>620871</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rsidP="00190E52">
            <w:pPr>
              <w:pStyle w:val="CaracterCaracter1"/>
              <w:jc w:val="center"/>
              <w:rPr>
                <w:sz w:val="28"/>
                <w:szCs w:val="28"/>
              </w:rPr>
            </w:pPr>
            <w:r w:rsidRPr="003532D9">
              <w:rPr>
                <w:sz w:val="28"/>
                <w:szCs w:val="28"/>
              </w:rPr>
              <w:t>6</w:t>
            </w:r>
            <w:r w:rsidR="00190E52">
              <w:rPr>
                <w:sz w:val="28"/>
                <w:szCs w:val="28"/>
              </w:rPr>
              <w:t>27542</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190E52">
            <w:pPr>
              <w:pStyle w:val="CaracterCaracter1"/>
              <w:jc w:val="center"/>
              <w:rPr>
                <w:sz w:val="28"/>
                <w:szCs w:val="28"/>
              </w:rPr>
            </w:pPr>
            <w:r>
              <w:rPr>
                <w:sz w:val="28"/>
                <w:szCs w:val="28"/>
              </w:rPr>
              <w:t>620796</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rsidP="00190E52">
            <w:pPr>
              <w:pStyle w:val="CaracterCaracter1"/>
              <w:jc w:val="center"/>
              <w:rPr>
                <w:sz w:val="28"/>
                <w:szCs w:val="28"/>
              </w:rPr>
            </w:pPr>
            <w:r w:rsidRPr="003532D9">
              <w:rPr>
                <w:sz w:val="28"/>
                <w:szCs w:val="28"/>
              </w:rPr>
              <w:t>6</w:t>
            </w:r>
            <w:r w:rsidR="00190E52">
              <w:rPr>
                <w:sz w:val="28"/>
                <w:szCs w:val="28"/>
              </w:rPr>
              <w:t>27602</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190E52">
            <w:pPr>
              <w:pStyle w:val="CaracterCaracter1"/>
              <w:jc w:val="center"/>
              <w:rPr>
                <w:sz w:val="28"/>
                <w:szCs w:val="28"/>
              </w:rPr>
            </w:pPr>
            <w:r>
              <w:rPr>
                <w:sz w:val="28"/>
                <w:szCs w:val="28"/>
              </w:rPr>
              <w:t>620666</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rsidP="00190E52">
            <w:pPr>
              <w:pStyle w:val="CaracterCaracter1"/>
              <w:jc w:val="center"/>
              <w:rPr>
                <w:sz w:val="28"/>
                <w:szCs w:val="28"/>
              </w:rPr>
            </w:pPr>
            <w:r w:rsidRPr="003532D9">
              <w:rPr>
                <w:sz w:val="28"/>
                <w:szCs w:val="28"/>
              </w:rPr>
              <w:t>6</w:t>
            </w:r>
            <w:r w:rsidR="00190E52">
              <w:rPr>
                <w:sz w:val="28"/>
                <w:szCs w:val="28"/>
              </w:rPr>
              <w:t>27473</w:t>
            </w:r>
          </w:p>
        </w:tc>
      </w:tr>
    </w:tbl>
    <w:p w:rsidR="003532D9" w:rsidRDefault="003532D9" w:rsidP="003532D9">
      <w:pPr>
        <w:spacing w:after="0" w:line="240" w:lineRule="auto"/>
        <w:jc w:val="center"/>
        <w:rPr>
          <w:rFonts w:ascii="Times New Roman" w:hAnsi="Times New Roman" w:cs="Times New Roman"/>
          <w:b/>
          <w:sz w:val="28"/>
          <w:szCs w:val="28"/>
        </w:rPr>
      </w:pP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cumularea cu alte proiecte existente şi /sau propuse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rPr>
        <w:t xml:space="preserve">              În zonă, nu se desfășoară activități de extracție balast.</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utilizarea resurselor naturale, în special a solului, a terenurilor, a apei şi a biodiversităţii</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Activitatea constă în extragere resursă naturală (balast de râu)</w:t>
      </w:r>
      <w:r w:rsidR="007A62CA">
        <w:rPr>
          <w:rFonts w:ascii="Times New Roman" w:hAnsi="Times New Roman" w:cs="Times New Roman"/>
          <w:sz w:val="28"/>
          <w:szCs w:val="28"/>
        </w:rPr>
        <w:t xml:space="preserve"> în scopul realizării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d.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cantitatea şi tipurile de deşeuri generate /gestionate: deşeuri de materiale de construcţie din reabilitări construcţii existente şi realizare construcţii noi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Din activitatea de amenajare /funcționare a activității în perimetru nu rezultă deșeuri.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e.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poluarea şi alte efecte negative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w:t>
      </w:r>
      <w:r w:rsidR="00B415C4">
        <w:rPr>
          <w:rFonts w:ascii="Times New Roman" w:hAnsi="Times New Roman" w:cs="Times New Roman"/>
          <w:sz w:val="28"/>
          <w:szCs w:val="28"/>
        </w:rPr>
        <w:t xml:space="preserve"> </w:t>
      </w:r>
      <w:r w:rsidRPr="003532D9">
        <w:rPr>
          <w:rFonts w:ascii="Times New Roman" w:hAnsi="Times New Roman" w:cs="Times New Roman"/>
          <w:sz w:val="28"/>
          <w:szCs w:val="28"/>
        </w:rPr>
        <w:t xml:space="preserve">- </w:t>
      </w:r>
      <w:proofErr w:type="gramStart"/>
      <w:r w:rsidRPr="003532D9">
        <w:rPr>
          <w:rFonts w:ascii="Times New Roman" w:hAnsi="Times New Roman" w:cs="Times New Roman"/>
          <w:sz w:val="28"/>
          <w:szCs w:val="28"/>
        </w:rPr>
        <w:t>surse</w:t>
      </w:r>
      <w:proofErr w:type="gramEnd"/>
      <w:r w:rsidRPr="003532D9">
        <w:rPr>
          <w:rFonts w:ascii="Times New Roman" w:hAnsi="Times New Roman" w:cs="Times New Roman"/>
          <w:sz w:val="28"/>
          <w:szCs w:val="28"/>
        </w:rPr>
        <w:t xml:space="preserve"> de poluare în perioada de execuţie: de la mijloacele de transport</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şi utilajele folosite;</w:t>
      </w:r>
    </w:p>
    <w:p w:rsidR="003532D9" w:rsidRPr="003532D9" w:rsidRDefault="00B415C4"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 </w:t>
      </w:r>
      <w:proofErr w:type="gramStart"/>
      <w:r w:rsidR="003532D9" w:rsidRPr="003532D9">
        <w:rPr>
          <w:rFonts w:ascii="Times New Roman" w:hAnsi="Times New Roman" w:cs="Times New Roman"/>
          <w:sz w:val="28"/>
          <w:szCs w:val="28"/>
        </w:rPr>
        <w:t>surse</w:t>
      </w:r>
      <w:proofErr w:type="gramEnd"/>
      <w:r w:rsidR="003532D9" w:rsidRPr="003532D9">
        <w:rPr>
          <w:rFonts w:ascii="Times New Roman" w:hAnsi="Times New Roman" w:cs="Times New Roman"/>
          <w:sz w:val="28"/>
          <w:szCs w:val="28"/>
        </w:rPr>
        <w:t xml:space="preserve"> de poluare în perioada de funcţionare: </w:t>
      </w:r>
      <w:r w:rsidR="003532D9" w:rsidRPr="003532D9">
        <w:rPr>
          <w:rFonts w:ascii="Times New Roman" w:hAnsi="Times New Roman" w:cs="Times New Roman"/>
          <w:color w:val="000000"/>
          <w:sz w:val="28"/>
          <w:szCs w:val="28"/>
        </w:rPr>
        <w:t>nu este cazul</w:t>
      </w:r>
      <w:r w:rsidR="003532D9" w:rsidRPr="003532D9">
        <w:rPr>
          <w:rFonts w:ascii="Times New Roman" w:hAnsi="Times New Roman" w:cs="Times New Roman"/>
          <w:sz w:val="28"/>
          <w:szCs w:val="28"/>
        </w:rPr>
        <w: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f.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riscurile de accidente majore şi /sau dezastre relevante, inclusiv cele cauzate de schimbările climatice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Poluare accidentală datorată defectării unui utilaj sau a unei autobasculante.</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g.</w:t>
      </w:r>
      <w:r w:rsidRPr="003532D9">
        <w:rPr>
          <w:rFonts w:ascii="Times New Roman" w:hAnsi="Times New Roman" w:cs="Times New Roman"/>
          <w:sz w:val="28"/>
          <w:szCs w:val="28"/>
        </w:rPr>
        <w:t xml:space="preserve"> - </w:t>
      </w:r>
      <w:r w:rsidRPr="003532D9">
        <w:rPr>
          <w:rFonts w:ascii="Times New Roman" w:hAnsi="Times New Roman" w:cs="Times New Roman"/>
          <w:b/>
          <w:sz w:val="28"/>
          <w:szCs w:val="28"/>
        </w:rPr>
        <w:t>riscurile pentru sănătatea umană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Activitatea de extracție agregate minerale nu constituie un factor de risc pentru sănătatea umană a locuitorilor din zonă.</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3) amplasarea proiectelor:</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a. </w:t>
      </w:r>
      <w:r w:rsidRPr="003532D9">
        <w:rPr>
          <w:rFonts w:ascii="Times New Roman" w:hAnsi="Times New Roman" w:cs="Times New Roman"/>
          <w:sz w:val="28"/>
          <w:szCs w:val="28"/>
        </w:rPr>
        <w:t>-</w:t>
      </w:r>
      <w:r w:rsidR="00B415C4">
        <w:rPr>
          <w:rFonts w:ascii="Times New Roman" w:hAnsi="Times New Roman" w:cs="Times New Roman"/>
          <w:sz w:val="28"/>
          <w:szCs w:val="28"/>
        </w:rPr>
        <w:t xml:space="preserve"> </w:t>
      </w:r>
      <w:r w:rsidRPr="003532D9">
        <w:rPr>
          <w:rFonts w:ascii="Times New Roman" w:hAnsi="Times New Roman" w:cs="Times New Roman"/>
          <w:b/>
          <w:sz w:val="28"/>
          <w:szCs w:val="28"/>
        </w:rPr>
        <w:t>utilizarea actuală și aprobată a terenurilor</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Conform prevederilor din Certificatul de urbanism nr. </w:t>
      </w:r>
      <w:r w:rsidR="001139B3">
        <w:rPr>
          <w:rFonts w:ascii="Times New Roman" w:hAnsi="Times New Roman" w:cs="Times New Roman"/>
          <w:sz w:val="28"/>
          <w:szCs w:val="28"/>
        </w:rPr>
        <w:t>6</w:t>
      </w:r>
      <w:r w:rsidRPr="003532D9">
        <w:rPr>
          <w:rFonts w:ascii="Times New Roman" w:hAnsi="Times New Roman" w:cs="Times New Roman"/>
          <w:sz w:val="28"/>
          <w:szCs w:val="28"/>
        </w:rPr>
        <w:t xml:space="preserve"> /</w:t>
      </w:r>
      <w:r w:rsidR="001139B3">
        <w:rPr>
          <w:rFonts w:ascii="Times New Roman" w:hAnsi="Times New Roman" w:cs="Times New Roman"/>
          <w:sz w:val="28"/>
          <w:szCs w:val="28"/>
        </w:rPr>
        <w:t>1</w:t>
      </w:r>
      <w:r w:rsidRPr="003532D9">
        <w:rPr>
          <w:rFonts w:ascii="Times New Roman" w:hAnsi="Times New Roman" w:cs="Times New Roman"/>
          <w:sz w:val="28"/>
          <w:szCs w:val="28"/>
        </w:rPr>
        <w:t>7.</w:t>
      </w:r>
      <w:r w:rsidR="001139B3">
        <w:rPr>
          <w:rFonts w:ascii="Times New Roman" w:hAnsi="Times New Roman" w:cs="Times New Roman"/>
          <w:sz w:val="28"/>
          <w:szCs w:val="28"/>
        </w:rPr>
        <w:t>12</w:t>
      </w:r>
      <w:r w:rsidRPr="003532D9">
        <w:rPr>
          <w:rFonts w:ascii="Times New Roman" w:hAnsi="Times New Roman" w:cs="Times New Roman"/>
          <w:sz w:val="28"/>
          <w:szCs w:val="28"/>
        </w:rPr>
        <w:t xml:space="preserve">.2019 folosința actuală: </w:t>
      </w:r>
      <w:r w:rsidR="001139B3">
        <w:rPr>
          <w:rFonts w:ascii="Times New Roman" w:hAnsi="Times New Roman" w:cs="Times New Roman"/>
          <w:sz w:val="28"/>
          <w:szCs w:val="28"/>
        </w:rPr>
        <w:t>arabil</w:t>
      </w:r>
      <w:r w:rsidRPr="003532D9">
        <w:rPr>
          <w:rFonts w:ascii="Times New Roman" w:hAnsi="Times New Roman" w:cs="Times New Roman"/>
          <w:sz w:val="28"/>
          <w:szCs w:val="28"/>
        </w:rPr>
        <w: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bogăția, disponibilitatea, calitatea și capacitatea de regenerare relativă ale resurselor naturale (inclusiv solul, terenurile, apa și biodiversitatea) din zonă și din subteranul acesteia</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Lucrările de extracție agregate minerale </w:t>
      </w:r>
      <w:r w:rsidR="001139B3">
        <w:rPr>
          <w:rFonts w:ascii="Times New Roman" w:hAnsi="Times New Roman" w:cs="Times New Roman"/>
          <w:sz w:val="28"/>
          <w:szCs w:val="28"/>
        </w:rPr>
        <w:t>se vor desfășura la cca</w:t>
      </w:r>
      <w:r w:rsidRPr="003532D9">
        <w:rPr>
          <w:rFonts w:ascii="Times New Roman" w:hAnsi="Times New Roman" w:cs="Times New Roman"/>
          <w:sz w:val="28"/>
          <w:szCs w:val="28"/>
        </w:rPr>
        <w:t>.</w:t>
      </w:r>
      <w:r w:rsidR="001139B3">
        <w:rPr>
          <w:rFonts w:ascii="Times New Roman" w:hAnsi="Times New Roman" w:cs="Times New Roman"/>
          <w:sz w:val="28"/>
          <w:szCs w:val="28"/>
        </w:rPr>
        <w:t xml:space="preserve"> 30 m</w:t>
      </w:r>
      <w:r w:rsidR="001601BA">
        <w:rPr>
          <w:rFonts w:ascii="Times New Roman" w:hAnsi="Times New Roman" w:cs="Times New Roman"/>
          <w:sz w:val="28"/>
          <w:szCs w:val="28"/>
        </w:rPr>
        <w:t xml:space="preserve"> est</w:t>
      </w:r>
      <w:r w:rsidR="001139B3">
        <w:rPr>
          <w:rFonts w:ascii="Times New Roman" w:hAnsi="Times New Roman" w:cs="Times New Roman"/>
          <w:sz w:val="28"/>
          <w:szCs w:val="28"/>
        </w:rPr>
        <w:t xml:space="preserve"> de situl Natura 2000 </w:t>
      </w:r>
      <w:proofErr w:type="gramStart"/>
      <w:r w:rsidR="001139B3">
        <w:rPr>
          <w:rFonts w:ascii="Times New Roman" w:hAnsi="Times New Roman" w:cs="Times New Roman"/>
          <w:sz w:val="28"/>
          <w:szCs w:val="28"/>
        </w:rPr>
        <w:t>ROSCI0364 ”</w:t>
      </w:r>
      <w:proofErr w:type="gramEnd"/>
      <w:r w:rsidR="001139B3">
        <w:rPr>
          <w:rFonts w:ascii="Times New Roman" w:hAnsi="Times New Roman" w:cs="Times New Roman"/>
          <w:sz w:val="28"/>
          <w:szCs w:val="28"/>
        </w:rPr>
        <w:t>Râul</w:t>
      </w:r>
      <w:r w:rsidR="001601BA">
        <w:rPr>
          <w:rFonts w:ascii="Times New Roman" w:hAnsi="Times New Roman" w:cs="Times New Roman"/>
          <w:sz w:val="28"/>
          <w:szCs w:val="28"/>
        </w:rPr>
        <w:t>Moldova între Tupilați și Roman”.</w:t>
      </w:r>
    </w:p>
    <w:p w:rsidR="003532D9" w:rsidRPr="003532D9" w:rsidRDefault="003532D9" w:rsidP="003532D9">
      <w:pPr>
        <w:autoSpaceDE w:val="0"/>
        <w:autoSpaceDN w:val="0"/>
        <w:adjustRightInd w:val="0"/>
        <w:spacing w:after="0" w:line="240" w:lineRule="auto"/>
        <w:jc w:val="both"/>
        <w:rPr>
          <w:rFonts w:ascii="Times New Roman" w:hAnsi="Times New Roman" w:cs="Times New Roman"/>
          <w:b/>
          <w:sz w:val="28"/>
          <w:szCs w:val="28"/>
          <w:u w:val="single"/>
        </w:rPr>
      </w:pPr>
      <w:r w:rsidRPr="003532D9">
        <w:rPr>
          <w:rFonts w:ascii="Times New Roman" w:hAnsi="Times New Roman" w:cs="Times New Roman"/>
          <w:b/>
          <w:sz w:val="28"/>
          <w:szCs w:val="28"/>
          <w:u w:val="single"/>
        </w:rPr>
        <w:t>Condiții impuse prin Art. 33 alin. (1) şi (2) din O.U.G. nr. 57 /2007 privind regimul ariilor naturale protejate, conservarea habitatelor naturale, a florei şi faunei sălbatice, cu modificările şi completările ulterioare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(1) Pentru speciile de plante şi animale sălbatice terestre, acvatice şi subterane, cu excepţia speciilor de păsări, inclusiv cele prevăzute în anexele nr. 4 A şi 4 B, cu excepţia speciilor de păsări, şi care trăiesc atât în ariile naturale protejate, cât şi în afara lor, sunt interzise: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a) orice formă de recoltare, capturare, ucidere, distrugere sau vătămare a exemplarelor aflate în mediul lor natural,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b) perturbarea intenţionată în cursul perioadei de reproducere, de creştere, de hibernare şi de migraţie;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c) deteriorarea, distrugerea şi /sau culegerea intenţionată a cuiburilor şi /sau ouălor din natură;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d) deteriorarea şi /sau distrugerea locurilor de reproducere ori de odihnă;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e) recoltarea florilor şi a fructelor, culegerea, tăierea, dezrădăcinarea sau distrugerea cu intenţie a acestor plante în habitatele lor naturale,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f) deţinerea, transportul, vânzarea sau schimburile în orice scop, precum şi oferirea spre schimb sau vânzare a exemplarelor luate din natură, în oricare dintre stadiile ciclului lor biologic.</w:t>
      </w:r>
    </w:p>
    <w:p w:rsidR="001601BA"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(2) Fără a se aduce atingere prevederilor art. 33 alin. (3) şi (4) şi ale art. 38 din </w:t>
      </w:r>
    </w:p>
    <w:p w:rsidR="003532D9" w:rsidRDefault="001601BA" w:rsidP="003532D9">
      <w:pPr>
        <w:autoSpaceDE w:val="0"/>
        <w:autoSpaceDN w:val="0"/>
        <w:adjustRightInd w:val="0"/>
        <w:spacing w:after="0" w:line="240" w:lineRule="auto"/>
        <w:jc w:val="both"/>
        <w:rPr>
          <w:rFonts w:ascii="Times New Roman" w:hAnsi="Times New Roman" w:cs="Times New Roman"/>
          <w:sz w:val="28"/>
          <w:szCs w:val="28"/>
          <w:lang w:val="en-US"/>
        </w:rPr>
      </w:pPr>
      <w:r w:rsidRPr="00197EB2">
        <w:rPr>
          <w:rFonts w:ascii="Times New Roman" w:hAnsi="Times New Roman"/>
          <w:sz w:val="28"/>
          <w:szCs w:val="28"/>
        </w:rPr>
        <w:t>din O.U.G. nr. 57/2007 privind Regimul ariilor naturale protejate, conservarea habitatelor naturale, a florei şi faunei sălbatice, cu modificările şi completările ulterioare</w:t>
      </w:r>
      <w:r>
        <w:rPr>
          <w:rFonts w:ascii="Times New Roman" w:hAnsi="Times New Roman"/>
          <w:sz w:val="28"/>
          <w:szCs w:val="28"/>
        </w:rPr>
        <w:t xml:space="preserve">, </w:t>
      </w:r>
      <w:r w:rsidR="003532D9" w:rsidRPr="003532D9">
        <w:rPr>
          <w:rFonts w:ascii="Times New Roman" w:hAnsi="Times New Roman" w:cs="Times New Roman"/>
          <w:sz w:val="28"/>
          <w:szCs w:val="28"/>
          <w:lang w:val="en-US"/>
        </w:rPr>
        <w:t xml:space="preserve">precum şi ale </w:t>
      </w:r>
      <w:r w:rsidR="003532D9" w:rsidRPr="003532D9">
        <w:rPr>
          <w:rFonts w:ascii="Times New Roman" w:hAnsi="Times New Roman" w:cs="Times New Roman"/>
          <w:vanish/>
          <w:sz w:val="28"/>
          <w:szCs w:val="28"/>
          <w:lang w:val="en-US"/>
        </w:rPr>
        <w:t>&lt;LLNK 12006   407 12 2=1   0  7&gt;</w:t>
      </w:r>
      <w:r w:rsidR="003532D9" w:rsidRPr="003532D9">
        <w:rPr>
          <w:rFonts w:ascii="Times New Roman" w:hAnsi="Times New Roman" w:cs="Times New Roman"/>
          <w:sz w:val="28"/>
          <w:szCs w:val="28"/>
          <w:lang w:val="en-US"/>
        </w:rPr>
        <w:t xml:space="preserve">art. 17, </w:t>
      </w:r>
      <w:r w:rsidR="003532D9" w:rsidRPr="003532D9">
        <w:rPr>
          <w:rFonts w:ascii="Times New Roman" w:hAnsi="Times New Roman" w:cs="Times New Roman"/>
          <w:vanish/>
          <w:sz w:val="28"/>
          <w:szCs w:val="28"/>
          <w:lang w:val="en-US"/>
        </w:rPr>
        <w:t>&lt;LLNK 12006   407 12 2=1   0 17&gt;</w:t>
      </w:r>
      <w:r w:rsidR="003532D9" w:rsidRPr="003532D9">
        <w:rPr>
          <w:rFonts w:ascii="Times New Roman" w:hAnsi="Times New Roman" w:cs="Times New Roman"/>
          <w:sz w:val="28"/>
          <w:szCs w:val="28"/>
          <w:lang w:val="en-US"/>
        </w:rPr>
        <w:t xml:space="preserve">art. 19 alin. (5), </w:t>
      </w:r>
      <w:r w:rsidR="003532D9" w:rsidRPr="003532D9">
        <w:rPr>
          <w:rFonts w:ascii="Times New Roman" w:hAnsi="Times New Roman" w:cs="Times New Roman"/>
          <w:vanish/>
          <w:sz w:val="28"/>
          <w:szCs w:val="28"/>
          <w:lang w:val="en-US"/>
        </w:rPr>
        <w:t>&lt;LLNK 12006   407 12 2=1   0  7&gt;</w:t>
      </w:r>
      <w:r w:rsidR="003532D9" w:rsidRPr="003532D9">
        <w:rPr>
          <w:rFonts w:ascii="Times New Roman" w:hAnsi="Times New Roman" w:cs="Times New Roman"/>
          <w:sz w:val="28"/>
          <w:szCs w:val="28"/>
          <w:lang w:val="en-US"/>
        </w:rPr>
        <w:t xml:space="preserve">art. 20, </w:t>
      </w:r>
      <w:r w:rsidR="003532D9" w:rsidRPr="003532D9">
        <w:rPr>
          <w:rFonts w:ascii="Times New Roman" w:hAnsi="Times New Roman" w:cs="Times New Roman"/>
          <w:vanish/>
          <w:sz w:val="28"/>
          <w:szCs w:val="28"/>
          <w:lang w:val="en-US"/>
        </w:rPr>
        <w:t>&lt;LLNK 12006   407 12 2=1   0  2&gt;</w:t>
      </w:r>
      <w:r w:rsidR="003532D9" w:rsidRPr="003532D9">
        <w:rPr>
          <w:rFonts w:ascii="Times New Roman" w:hAnsi="Times New Roman" w:cs="Times New Roman"/>
          <w:sz w:val="28"/>
          <w:szCs w:val="28"/>
          <w:lang w:val="en-US"/>
        </w:rPr>
        <w:t xml:space="preserve">22, </w:t>
      </w:r>
      <w:r w:rsidR="003532D9" w:rsidRPr="003532D9">
        <w:rPr>
          <w:rFonts w:ascii="Times New Roman" w:hAnsi="Times New Roman" w:cs="Times New Roman"/>
          <w:vanish/>
          <w:sz w:val="28"/>
          <w:szCs w:val="28"/>
          <w:lang w:val="en-US"/>
        </w:rPr>
        <w:t>&lt;LLNK 12006   407 12 2=1   0  2&gt;</w:t>
      </w:r>
      <w:r w:rsidR="003532D9" w:rsidRPr="003532D9">
        <w:rPr>
          <w:rFonts w:ascii="Times New Roman" w:hAnsi="Times New Roman" w:cs="Times New Roman"/>
          <w:sz w:val="28"/>
          <w:szCs w:val="28"/>
          <w:lang w:val="en-US"/>
        </w:rPr>
        <w:t xml:space="preserve">24 şi </w:t>
      </w:r>
      <w:r w:rsidR="003532D9" w:rsidRPr="003532D9">
        <w:rPr>
          <w:rFonts w:ascii="Times New Roman" w:hAnsi="Times New Roman" w:cs="Times New Roman"/>
          <w:vanish/>
          <w:sz w:val="28"/>
          <w:szCs w:val="28"/>
          <w:lang w:val="en-US"/>
        </w:rPr>
        <w:t>&lt;LLNK 12006   407 12 2=1   0 17&gt;</w:t>
      </w:r>
      <w:r w:rsidR="003532D9" w:rsidRPr="003532D9">
        <w:rPr>
          <w:rFonts w:ascii="Times New Roman" w:hAnsi="Times New Roman" w:cs="Times New Roman"/>
          <w:sz w:val="28"/>
          <w:szCs w:val="28"/>
          <w:lang w:val="en-US"/>
        </w:rPr>
        <w:t xml:space="preserve">art. 26 alin. (1) şi </w:t>
      </w:r>
      <w:r w:rsidR="003532D9" w:rsidRPr="003532D9">
        <w:rPr>
          <w:rFonts w:ascii="Times New Roman" w:hAnsi="Times New Roman" w:cs="Times New Roman"/>
          <w:vanish/>
          <w:sz w:val="28"/>
          <w:szCs w:val="28"/>
          <w:lang w:val="en-US"/>
        </w:rPr>
        <w:t>&lt;LLNK 12006   407 12 2=1   0  3&gt;</w:t>
      </w:r>
      <w:r w:rsidR="003532D9" w:rsidRPr="003532D9">
        <w:rPr>
          <w:rFonts w:ascii="Times New Roman" w:hAnsi="Times New Roman" w:cs="Times New Roman"/>
          <w:sz w:val="28"/>
          <w:szCs w:val="28"/>
          <w:lang w:val="en-US"/>
        </w:rPr>
        <w:t xml:space="preserve">(2) din </w:t>
      </w:r>
      <w:r w:rsidR="003532D9" w:rsidRPr="003532D9">
        <w:rPr>
          <w:rFonts w:ascii="Times New Roman" w:hAnsi="Times New Roman" w:cs="Times New Roman"/>
          <w:vanish/>
          <w:sz w:val="28"/>
          <w:szCs w:val="28"/>
          <w:lang w:val="en-US"/>
        </w:rPr>
        <w:t>&lt;LLNK 12006   407 10 201   0 63&gt;</w:t>
      </w:r>
      <w:r w:rsidR="003532D9" w:rsidRPr="003532D9">
        <w:rPr>
          <w:rFonts w:ascii="Times New Roman" w:hAnsi="Times New Roman" w:cs="Times New Roman"/>
          <w:sz w:val="28"/>
          <w:szCs w:val="28"/>
          <w:lang w:val="en-US"/>
        </w:rPr>
        <w:t>Legea vânătorii şi a protecţiei fondului cinegetic nr. 407/2006, cu modificările şi completările ulterioare, în vederea protejării tuturor speciilor de păsări, inclusiv a celor migratoare, sunt interzise: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a) uciderea sau capturarea intenţionată, indiferent de metoda utilizată;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b) deteriorarea, distrugerea şi/sau culegerea intenţionată a cuiburilor şi/sau ouălor din natură;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c) culegerea ouălor din natură şi păstrarea acestora, chiar dacă sunt goale;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d) perturbarea intenţionată, în special în cursul perioadei de reproducere sau de maturizare, dacă o astfel de perturbare este relevantă în contextul obiectivelor prezentei Ordonanţe de Urgenţă;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e) deţinerea exemplarelor din speciile pentru care sunt interzise vânarea şi capturarea;</w:t>
      </w:r>
    </w:p>
    <w:p w:rsid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f) vânzarea, deţinerea şi /sau transportul în scopul vânzării şi oferirii spre vânzare a acestora în stare vie ori moartă sau a oricăror părţi ori produse provenite de </w:t>
      </w:r>
      <w:r w:rsidR="001601BA">
        <w:rPr>
          <w:rFonts w:ascii="Times New Roman" w:hAnsi="Times New Roman" w:cs="Times New Roman"/>
          <w:sz w:val="28"/>
          <w:szCs w:val="28"/>
          <w:lang w:val="en-US"/>
        </w:rPr>
        <w:t>la acestea, uşor de identificat;</w:t>
      </w:r>
    </w:p>
    <w:p w:rsidR="001601BA" w:rsidRDefault="001601BA" w:rsidP="001601BA">
      <w:pPr>
        <w:spacing w:after="0" w:line="240" w:lineRule="auto"/>
        <w:jc w:val="both"/>
        <w:rPr>
          <w:rFonts w:ascii="Times New Roman" w:hAnsi="Times New Roman"/>
          <w:sz w:val="28"/>
          <w:szCs w:val="28"/>
        </w:rPr>
      </w:pPr>
      <w:r>
        <w:rPr>
          <w:rFonts w:ascii="Times New Roman" w:hAnsi="Times New Roman"/>
          <w:sz w:val="28"/>
          <w:szCs w:val="28"/>
        </w:rPr>
        <w:t>g) distrugerea sau deteriorarea locurilor de reproducere sau odihnă;</w:t>
      </w:r>
    </w:p>
    <w:p w:rsidR="001601BA" w:rsidRDefault="001601BA" w:rsidP="001601BA">
      <w:pPr>
        <w:spacing w:after="0" w:line="240" w:lineRule="auto"/>
        <w:jc w:val="both"/>
        <w:rPr>
          <w:rFonts w:ascii="Times New Roman" w:hAnsi="Times New Roman"/>
          <w:sz w:val="28"/>
          <w:szCs w:val="28"/>
        </w:rPr>
      </w:pPr>
      <w:r>
        <w:rPr>
          <w:rFonts w:ascii="Times New Roman" w:hAnsi="Times New Roman"/>
          <w:sz w:val="28"/>
          <w:szCs w:val="28"/>
        </w:rPr>
        <w:t>h) deranjarea păsărilor în timpul cuibăritului, culegerea ouălor sau a cuiburilor;</w:t>
      </w:r>
    </w:p>
    <w:p w:rsidR="001601BA" w:rsidRDefault="001601BA" w:rsidP="001601BA">
      <w:pPr>
        <w:spacing w:after="0" w:line="240" w:lineRule="auto"/>
        <w:jc w:val="both"/>
        <w:rPr>
          <w:rFonts w:ascii="Times New Roman" w:hAnsi="Times New Roman"/>
          <w:sz w:val="28"/>
          <w:szCs w:val="28"/>
        </w:rPr>
      </w:pPr>
      <w:r>
        <w:rPr>
          <w:rFonts w:ascii="Times New Roman" w:hAnsi="Times New Roman"/>
          <w:sz w:val="28"/>
          <w:szCs w:val="28"/>
        </w:rPr>
        <w:t>i) se interzice reducerea suprafeţei habitatelor care constituie sursă de hrană pentru speciile de păsări de interes comunitar;</w:t>
      </w:r>
    </w:p>
    <w:p w:rsidR="003532D9" w:rsidRPr="008373C6" w:rsidRDefault="003532D9" w:rsidP="003532D9">
      <w:pPr>
        <w:spacing w:after="0" w:line="240" w:lineRule="auto"/>
        <w:jc w:val="both"/>
        <w:rPr>
          <w:rStyle w:val="Heading2Char"/>
          <w:rFonts w:ascii="Times New Roman" w:eastAsiaTheme="minorEastAsia" w:hAnsi="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 xml:space="preserve">capacitatea de absorbție a mediului natural, acordându-se o atenție </w:t>
      </w:r>
      <w:r w:rsidR="00B415C4">
        <w:rPr>
          <w:rFonts w:ascii="Times New Roman" w:hAnsi="Times New Roman" w:cs="Times New Roman"/>
          <w:b/>
          <w:sz w:val="28"/>
          <w:szCs w:val="28"/>
        </w:rPr>
        <w:t>special următoarelor zone</w:t>
      </w:r>
      <w:r w:rsidRPr="008373C6">
        <w:rPr>
          <w:rStyle w:val="Heading2Char"/>
          <w:rFonts w:ascii="Times New Roman" w:eastAsiaTheme="minorEastAsia" w:hAnsi="Times New Roman"/>
          <w:sz w:val="28"/>
          <w:szCs w:val="28"/>
        </w:rPr>
        <w: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sz w:val="28"/>
          <w:szCs w:val="28"/>
        </w:rPr>
        <w:t>i. - zone umede, zone riverane, guri ale râurilor</w:t>
      </w:r>
      <w:proofErr w:type="gramStart"/>
      <w:r w:rsidRPr="003532D9">
        <w:rPr>
          <w:rFonts w:ascii="Times New Roman" w:hAnsi="Times New Roman" w:cs="Times New Roman"/>
          <w:sz w:val="28"/>
          <w:szCs w:val="28"/>
        </w:rPr>
        <w:t>:lucrările</w:t>
      </w:r>
      <w:proofErr w:type="gramEnd"/>
      <w:r w:rsidRPr="003532D9">
        <w:rPr>
          <w:rFonts w:ascii="Times New Roman" w:hAnsi="Times New Roman" w:cs="Times New Roman"/>
          <w:sz w:val="28"/>
          <w:szCs w:val="28"/>
        </w:rPr>
        <w:t xml:space="preserve"> propuse prin proiect se desfășoară în </w:t>
      </w:r>
      <w:r w:rsidR="001601BA">
        <w:rPr>
          <w:rFonts w:ascii="Times New Roman" w:hAnsi="Times New Roman" w:cs="Times New Roman"/>
          <w:sz w:val="28"/>
          <w:szCs w:val="28"/>
        </w:rPr>
        <w:t>vicinătatea râului Moldova</w:t>
      </w:r>
      <w:r w:rsidRPr="003532D9">
        <w:rPr>
          <w:rFonts w:ascii="Times New Roman" w:hAnsi="Times New Roman" w:cs="Times New Roman"/>
          <w:sz w:val="28"/>
          <w:szCs w:val="28"/>
        </w:rPr>
        <w:t xml:space="preserve"> în scopul </w:t>
      </w:r>
      <w:r w:rsidR="001601BA">
        <w:rPr>
          <w:rFonts w:ascii="Times New Roman" w:hAnsi="Times New Roman" w:cs="Times New Roman"/>
          <w:sz w:val="28"/>
          <w:szCs w:val="28"/>
        </w:rPr>
        <w:t>amenajării unui iaz piscicol</w:t>
      </w:r>
      <w:r w:rsidRPr="003532D9">
        <w:rPr>
          <w:rFonts w:ascii="Times New Roman" w:hAnsi="Times New Roman" w:cs="Times New Roman"/>
          <w:sz w:val="28"/>
          <w:szCs w:val="28"/>
        </w:rPr>
        <w:t>.</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rPr>
        <w:t xml:space="preserve">ii. – </w:t>
      </w:r>
      <w:r w:rsidRPr="003532D9">
        <w:rPr>
          <w:rFonts w:ascii="Times New Roman" w:hAnsi="Times New Roman" w:cs="Times New Roman"/>
          <w:sz w:val="28"/>
          <w:szCs w:val="28"/>
          <w:lang w:val="ro-RO"/>
        </w:rPr>
        <w:t>zone costiere şi mediul marin: nu este cazul.</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iii. – zone montane și forestiere: nu este cazul.</w:t>
      </w:r>
    </w:p>
    <w:p w:rsidR="003532D9" w:rsidRPr="003532D9" w:rsidRDefault="003532D9" w:rsidP="001601BA">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iv. – arii naturale protejate de interes naţional, co</w:t>
      </w:r>
      <w:r w:rsidR="001601BA">
        <w:rPr>
          <w:rFonts w:ascii="Times New Roman" w:hAnsi="Times New Roman" w:cs="Times New Roman"/>
          <w:sz w:val="28"/>
          <w:szCs w:val="28"/>
          <w:lang w:val="ro-RO"/>
        </w:rPr>
        <w:t>munitar, internaţional: nu sunt (</w:t>
      </w:r>
      <w:r w:rsidR="001601BA">
        <w:rPr>
          <w:rFonts w:ascii="Times New Roman" w:hAnsi="Times New Roman" w:cs="Times New Roman"/>
          <w:sz w:val="28"/>
          <w:szCs w:val="28"/>
        </w:rPr>
        <w:t>situl Natura 2000 ROSCI0364 ”Râul Moldova între Tupilați și Roman”este la cca</w:t>
      </w:r>
      <w:r w:rsidR="001601BA" w:rsidRPr="003532D9">
        <w:rPr>
          <w:rFonts w:ascii="Times New Roman" w:hAnsi="Times New Roman" w:cs="Times New Roman"/>
          <w:sz w:val="28"/>
          <w:szCs w:val="28"/>
        </w:rPr>
        <w:t>.</w:t>
      </w:r>
      <w:r w:rsidR="001601BA">
        <w:rPr>
          <w:rFonts w:ascii="Times New Roman" w:hAnsi="Times New Roman" w:cs="Times New Roman"/>
          <w:sz w:val="28"/>
          <w:szCs w:val="28"/>
        </w:rPr>
        <w:t xml:space="preserve"> 30 m est</w:t>
      </w:r>
      <w:r w:rsidR="00467E31">
        <w:rPr>
          <w:rFonts w:ascii="Times New Roman" w:hAnsi="Times New Roman" w:cs="Times New Roman"/>
          <w:sz w:val="28"/>
          <w:szCs w:val="28"/>
        </w:rPr>
        <w:t>).</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v. – zone clasificate sau protejate conform legislaţiei în vigoare: nu sunt.</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vi. – zonele în care au existat deja cazuri de nerespectare a standardelor de calitate a mediului prevăzute de legislaţia naţională şi la nivelul Uniunii Europene: nu sunt.</w:t>
      </w:r>
    </w:p>
    <w:p w:rsidR="003532D9" w:rsidRPr="003532D9" w:rsidRDefault="003532D9" w:rsidP="003532D9">
      <w:pPr>
        <w:pStyle w:val="ListBullet2"/>
        <w:numPr>
          <w:ilvl w:val="0"/>
          <w:numId w:val="0"/>
        </w:numPr>
        <w:tabs>
          <w:tab w:val="left" w:pos="720"/>
        </w:tabs>
        <w:spacing w:before="0" w:after="0"/>
        <w:jc w:val="both"/>
        <w:rPr>
          <w:rFonts w:ascii="Times New Roman" w:hAnsi="Times New Roman"/>
          <w:b/>
          <w:sz w:val="28"/>
          <w:szCs w:val="28"/>
          <w:lang w:val="ro-RO"/>
        </w:rPr>
      </w:pPr>
      <w:r w:rsidRPr="003532D9">
        <w:rPr>
          <w:rFonts w:ascii="Times New Roman" w:hAnsi="Times New Roman"/>
          <w:sz w:val="28"/>
          <w:szCs w:val="28"/>
          <w:lang w:val="ro-RO"/>
        </w:rPr>
        <w:t xml:space="preserve">vii. – zonele cu o densitate mare a populaţiei: conform datelor din memoriul tehnic pentru proiectul propus zona locuită este situată la aproximativ </w:t>
      </w:r>
      <w:r w:rsidR="001601BA">
        <w:rPr>
          <w:rFonts w:ascii="Times New Roman" w:hAnsi="Times New Roman"/>
          <w:sz w:val="28"/>
          <w:szCs w:val="28"/>
          <w:lang w:val="ro-RO"/>
        </w:rPr>
        <w:t>3</w:t>
      </w:r>
      <w:r w:rsidRPr="003532D9">
        <w:rPr>
          <w:rFonts w:ascii="Times New Roman" w:hAnsi="Times New Roman"/>
          <w:sz w:val="28"/>
          <w:szCs w:val="28"/>
          <w:lang w:val="ro-RO"/>
        </w:rPr>
        <w:t>000 m de amplasamentul perimetrului.</w:t>
      </w:r>
    </w:p>
    <w:p w:rsidR="003532D9" w:rsidRPr="003532D9" w:rsidRDefault="003532D9" w:rsidP="003532D9">
      <w:pPr>
        <w:pStyle w:val="ListBullet2"/>
        <w:numPr>
          <w:ilvl w:val="0"/>
          <w:numId w:val="0"/>
        </w:numPr>
        <w:tabs>
          <w:tab w:val="left" w:pos="720"/>
        </w:tabs>
        <w:spacing w:before="0" w:after="0"/>
        <w:jc w:val="both"/>
        <w:rPr>
          <w:rFonts w:ascii="Times New Roman" w:hAnsi="Times New Roman"/>
          <w:sz w:val="28"/>
          <w:szCs w:val="28"/>
          <w:lang w:val="ro-RO"/>
        </w:rPr>
      </w:pPr>
      <w:r w:rsidRPr="003532D9">
        <w:rPr>
          <w:rFonts w:ascii="Times New Roman" w:hAnsi="Times New Roman"/>
          <w:sz w:val="28"/>
          <w:szCs w:val="28"/>
          <w:lang w:val="ro-RO"/>
        </w:rPr>
        <w:t>viii. – peisaje şi situri importante din punct de vedere istoric, cultural sau arheologic: nu se cunosc date privind impactul asupra acestor categorii de situri (vor fi analizate de autoritatea judeţeană din domeniul culturii pentru emiterea avizului pentru proiect).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4) tipurile şi caracteristicile impactului potenţial:</w:t>
      </w:r>
    </w:p>
    <w:p w:rsidR="003532D9" w:rsidRPr="003532D9" w:rsidRDefault="003532D9" w:rsidP="003532D9">
      <w:pPr>
        <w:spacing w:after="0" w:line="240" w:lineRule="auto"/>
        <w:jc w:val="both"/>
        <w:rPr>
          <w:rFonts w:ascii="Times New Roman" w:hAnsi="Times New Roman" w:cs="Times New Roman"/>
          <w:sz w:val="28"/>
          <w:szCs w:val="28"/>
        </w:rPr>
      </w:pPr>
      <w:proofErr w:type="gramStart"/>
      <w:r w:rsidRPr="003532D9">
        <w:rPr>
          <w:rFonts w:ascii="Times New Roman" w:hAnsi="Times New Roman" w:cs="Times New Roman"/>
          <w:b/>
          <w:sz w:val="28"/>
          <w:szCs w:val="28"/>
        </w:rPr>
        <w:t>a</w:t>
      </w:r>
      <w:proofErr w:type="gramEnd"/>
      <w:r w:rsidRPr="003532D9">
        <w:rPr>
          <w:rFonts w:ascii="Times New Roman" w:hAnsi="Times New Roman" w:cs="Times New Roman"/>
          <w:b/>
          <w:sz w:val="28"/>
          <w:szCs w:val="28"/>
        </w:rPr>
        <w:t xml:space="preserve">) </w:t>
      </w:r>
      <w:r w:rsidRPr="003532D9">
        <w:rPr>
          <w:rFonts w:ascii="Times New Roman" w:hAnsi="Times New Roman" w:cs="Times New Roman"/>
          <w:sz w:val="28"/>
          <w:szCs w:val="28"/>
        </w:rPr>
        <w:t xml:space="preserve">– importanţa şi extinderea spaţială a impactului: impact  redus pe timpul realizării proiectului, dacă se respectă tehnologia de lucru.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natura impactului: zgomot, praf, miros, rezultate din activitatea utilajelor şi mijloacelor auto.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natura transfrontieră a impactului: nu este cazul.</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d) </w:t>
      </w:r>
      <w:r w:rsidRPr="003532D9">
        <w:rPr>
          <w:rFonts w:ascii="Times New Roman" w:hAnsi="Times New Roman" w:cs="Times New Roman"/>
          <w:sz w:val="28"/>
          <w:szCs w:val="28"/>
        </w:rPr>
        <w:t>– intensitatea şi complexitatea impactului: nesemnificativă.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e) </w:t>
      </w:r>
      <w:r w:rsidRPr="003532D9">
        <w:rPr>
          <w:rFonts w:ascii="Times New Roman" w:hAnsi="Times New Roman" w:cs="Times New Roman"/>
          <w:sz w:val="28"/>
          <w:szCs w:val="28"/>
        </w:rPr>
        <w:t>– probabilitatea impactului: nesemnificativă.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f)</w:t>
      </w:r>
      <w:r w:rsidRPr="003532D9">
        <w:rPr>
          <w:rFonts w:ascii="Times New Roman" w:hAnsi="Times New Roman" w:cs="Times New Roman"/>
          <w:sz w:val="28"/>
          <w:szCs w:val="28"/>
        </w:rPr>
        <w:t xml:space="preserve"> – debutul, durata, frecvenţa şi reversibilitatea preconizate ale impactului: lucrările nu au impact negativ asupra mediului.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g) </w:t>
      </w:r>
      <w:r w:rsidRPr="003532D9">
        <w:rPr>
          <w:rFonts w:ascii="Times New Roman" w:hAnsi="Times New Roman" w:cs="Times New Roman"/>
          <w:sz w:val="28"/>
          <w:szCs w:val="28"/>
        </w:rPr>
        <w:t>– cumularea impactului cu impactul altor proiecte existente şi sau aprobate: nu este cazul.</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h)</w:t>
      </w:r>
      <w:r w:rsidRPr="003532D9">
        <w:rPr>
          <w:rFonts w:ascii="Times New Roman" w:hAnsi="Times New Roman" w:cs="Times New Roman"/>
          <w:sz w:val="28"/>
          <w:szCs w:val="28"/>
        </w:rPr>
        <w:t xml:space="preserve"> – posibilitatea de reducere efectivă a impactului: reducerea impactului pe timpul realizării proiectului se va stabili prin caietul de sarcini.</w:t>
      </w:r>
    </w:p>
    <w:p w:rsidR="003532D9" w:rsidRPr="003532D9" w:rsidRDefault="003532D9" w:rsidP="003532D9">
      <w:pPr>
        <w:spacing w:after="0" w:line="240" w:lineRule="auto"/>
        <w:jc w:val="center"/>
        <w:rPr>
          <w:rFonts w:ascii="Times New Roman" w:hAnsi="Times New Roman" w:cs="Times New Roman"/>
          <w:b/>
          <w:sz w:val="28"/>
          <w:szCs w:val="28"/>
        </w:rPr>
      </w:pP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II. Motivele pe baza cărora s-a stabilit că </w:t>
      </w:r>
      <w:proofErr w:type="gramStart"/>
      <w:r w:rsidRPr="003532D9">
        <w:rPr>
          <w:rFonts w:ascii="Times New Roman" w:hAnsi="Times New Roman" w:cs="Times New Roman"/>
          <w:b/>
          <w:sz w:val="28"/>
          <w:szCs w:val="28"/>
        </w:rPr>
        <w:t>este</w:t>
      </w:r>
      <w:proofErr w:type="gramEnd"/>
      <w:r w:rsidRPr="003532D9">
        <w:rPr>
          <w:rFonts w:ascii="Times New Roman" w:hAnsi="Times New Roman" w:cs="Times New Roman"/>
          <w:b/>
          <w:sz w:val="28"/>
          <w:szCs w:val="28"/>
        </w:rPr>
        <w:t xml:space="preserve"> necesară efectuarea evaluării impactului asupra corpurilor de apă:</w:t>
      </w:r>
    </w:p>
    <w:p w:rsidR="003532D9" w:rsidRPr="003532D9" w:rsidRDefault="003532D9" w:rsidP="003532D9">
      <w:pPr>
        <w:spacing w:after="0" w:line="240" w:lineRule="auto"/>
        <w:jc w:val="both"/>
        <w:rPr>
          <w:rFonts w:ascii="Times New Roman" w:hAnsi="Times New Roman" w:cs="Times New Roman"/>
          <w:sz w:val="28"/>
          <w:szCs w:val="28"/>
        </w:rPr>
      </w:pPr>
      <w:proofErr w:type="gramStart"/>
      <w:r w:rsidRPr="003532D9">
        <w:rPr>
          <w:rFonts w:ascii="Times New Roman" w:hAnsi="Times New Roman" w:cs="Times New Roman"/>
          <w:sz w:val="28"/>
          <w:szCs w:val="28"/>
        </w:rPr>
        <w:t>În baza adresei Administrației Bazinală de Apă SIRET Bacău nr.</w:t>
      </w:r>
      <w:proofErr w:type="gramEnd"/>
      <w:r w:rsidRPr="003532D9">
        <w:rPr>
          <w:rFonts w:ascii="Times New Roman" w:hAnsi="Times New Roman" w:cs="Times New Roman"/>
          <w:sz w:val="28"/>
          <w:szCs w:val="28"/>
        </w:rPr>
        <w:t xml:space="preserve"> </w:t>
      </w:r>
      <w:r w:rsidR="00095985">
        <w:rPr>
          <w:rFonts w:ascii="Times New Roman" w:hAnsi="Times New Roman" w:cs="Times New Roman"/>
          <w:sz w:val="28"/>
          <w:szCs w:val="28"/>
        </w:rPr>
        <w:t>3129</w:t>
      </w:r>
      <w:r w:rsidRPr="003532D9">
        <w:rPr>
          <w:rFonts w:ascii="Times New Roman" w:hAnsi="Times New Roman" w:cs="Times New Roman"/>
          <w:sz w:val="28"/>
          <w:szCs w:val="28"/>
        </w:rPr>
        <w:t xml:space="preserve"> /IL /2</w:t>
      </w:r>
      <w:r w:rsidR="00095985">
        <w:rPr>
          <w:rFonts w:ascii="Times New Roman" w:hAnsi="Times New Roman" w:cs="Times New Roman"/>
          <w:sz w:val="28"/>
          <w:szCs w:val="28"/>
        </w:rPr>
        <w:t>0</w:t>
      </w:r>
      <w:r w:rsidRPr="003532D9">
        <w:rPr>
          <w:rFonts w:ascii="Times New Roman" w:hAnsi="Times New Roman" w:cs="Times New Roman"/>
          <w:sz w:val="28"/>
          <w:szCs w:val="28"/>
        </w:rPr>
        <w:t>.</w:t>
      </w:r>
      <w:r w:rsidR="00095985">
        <w:rPr>
          <w:rFonts w:ascii="Times New Roman" w:hAnsi="Times New Roman" w:cs="Times New Roman"/>
          <w:sz w:val="28"/>
          <w:szCs w:val="28"/>
        </w:rPr>
        <w:t>02</w:t>
      </w:r>
      <w:r w:rsidRPr="003532D9">
        <w:rPr>
          <w:rFonts w:ascii="Times New Roman" w:hAnsi="Times New Roman" w:cs="Times New Roman"/>
          <w:sz w:val="28"/>
          <w:szCs w:val="28"/>
        </w:rPr>
        <w:t>.20</w:t>
      </w:r>
      <w:r w:rsidR="00095985">
        <w:rPr>
          <w:rFonts w:ascii="Times New Roman" w:hAnsi="Times New Roman" w:cs="Times New Roman"/>
          <w:sz w:val="28"/>
          <w:szCs w:val="28"/>
        </w:rPr>
        <w:t>20</w:t>
      </w:r>
      <w:r w:rsidRPr="003532D9">
        <w:rPr>
          <w:rFonts w:ascii="Times New Roman" w:hAnsi="Times New Roman" w:cs="Times New Roman"/>
          <w:sz w:val="28"/>
          <w:szCs w:val="28"/>
        </w:rPr>
        <w:t xml:space="preserve"> (înregistrată la A.P.M. Neamț sub nr. 1</w:t>
      </w:r>
      <w:r w:rsidR="00095985">
        <w:rPr>
          <w:rFonts w:ascii="Times New Roman" w:hAnsi="Times New Roman" w:cs="Times New Roman"/>
          <w:sz w:val="28"/>
          <w:szCs w:val="28"/>
        </w:rPr>
        <w:t>643</w:t>
      </w:r>
      <w:r w:rsidRPr="003532D9">
        <w:rPr>
          <w:rFonts w:ascii="Times New Roman" w:hAnsi="Times New Roman" w:cs="Times New Roman"/>
          <w:sz w:val="28"/>
          <w:szCs w:val="28"/>
        </w:rPr>
        <w:t xml:space="preserve"> /2</w:t>
      </w:r>
      <w:r w:rsidR="00095985">
        <w:rPr>
          <w:rFonts w:ascii="Times New Roman" w:hAnsi="Times New Roman" w:cs="Times New Roman"/>
          <w:sz w:val="28"/>
          <w:szCs w:val="28"/>
        </w:rPr>
        <w:t>0</w:t>
      </w:r>
      <w:r w:rsidRPr="003532D9">
        <w:rPr>
          <w:rFonts w:ascii="Times New Roman" w:hAnsi="Times New Roman" w:cs="Times New Roman"/>
          <w:sz w:val="28"/>
          <w:szCs w:val="28"/>
        </w:rPr>
        <w:t>.</w:t>
      </w:r>
      <w:r w:rsidR="00095985">
        <w:rPr>
          <w:rFonts w:ascii="Times New Roman" w:hAnsi="Times New Roman" w:cs="Times New Roman"/>
          <w:sz w:val="28"/>
          <w:szCs w:val="28"/>
        </w:rPr>
        <w:t>02</w:t>
      </w:r>
      <w:r w:rsidRPr="003532D9">
        <w:rPr>
          <w:rFonts w:ascii="Times New Roman" w:hAnsi="Times New Roman" w:cs="Times New Roman"/>
          <w:sz w:val="28"/>
          <w:szCs w:val="28"/>
        </w:rPr>
        <w:t>.20</w:t>
      </w:r>
      <w:r w:rsidR="00095985">
        <w:rPr>
          <w:rFonts w:ascii="Times New Roman" w:hAnsi="Times New Roman" w:cs="Times New Roman"/>
          <w:sz w:val="28"/>
          <w:szCs w:val="28"/>
        </w:rPr>
        <w:t>20</w:t>
      </w:r>
      <w:r w:rsidRPr="003532D9">
        <w:rPr>
          <w:rFonts w:ascii="Times New Roman" w:hAnsi="Times New Roman" w:cs="Times New Roman"/>
          <w:sz w:val="28"/>
          <w:szCs w:val="28"/>
        </w:rPr>
        <w:t xml:space="preserve">) rezultă că pentru proiectul respectiv este necesară Evaluarea impactului asupra corpurilor de apă; </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Proiectul propus necesită parcurgerea celorlalte etape ale procedurii de evaluare a impactului asupra mediului și de evaluare a impactului asupra corpurilor de apă.</w:t>
      </w:r>
    </w:p>
    <w:p w:rsid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anotifica Agenția pentru Protecția Mediului Neamț.</w:t>
      </w:r>
    </w:p>
    <w:p w:rsidR="00B415C4" w:rsidRPr="003532D9" w:rsidRDefault="00B415C4" w:rsidP="003532D9">
      <w:pPr>
        <w:spacing w:after="0" w:line="240" w:lineRule="auto"/>
        <w:jc w:val="both"/>
        <w:rPr>
          <w:rFonts w:ascii="Times New Roman" w:hAnsi="Times New Roman" w:cs="Times New Roman"/>
          <w:sz w:val="28"/>
          <w:szCs w:val="28"/>
        </w:rPr>
      </w:pPr>
    </w:p>
    <w:p w:rsidR="003532D9" w:rsidRPr="003532D9" w:rsidRDefault="003532D9" w:rsidP="003532D9">
      <w:pPr>
        <w:spacing w:after="0" w:line="240" w:lineRule="auto"/>
        <w:jc w:val="both"/>
        <w:rPr>
          <w:rFonts w:ascii="Times New Roman" w:hAnsi="Times New Roman" w:cs="Times New Roman"/>
          <w:b/>
          <w:sz w:val="28"/>
          <w:szCs w:val="28"/>
        </w:rPr>
      </w:pPr>
      <w:proofErr w:type="gramStart"/>
      <w:r w:rsidRPr="003532D9">
        <w:rPr>
          <w:rFonts w:ascii="Times New Roman" w:hAnsi="Times New Roman" w:cs="Times New Roman"/>
          <w:b/>
          <w:sz w:val="28"/>
          <w:szCs w:val="28"/>
        </w:rPr>
        <w:t>Menţiuni despre procedura de contestare administrativă şi contencios administrativ.</w:t>
      </w:r>
      <w:proofErr w:type="gramEnd"/>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Orice persoană care face parte din publicul interesat şi care </w:t>
      </w:r>
      <w:proofErr w:type="gramStart"/>
      <w:r w:rsidRPr="003532D9">
        <w:rPr>
          <w:rFonts w:ascii="Times New Roman" w:hAnsi="Times New Roman" w:cs="Times New Roman"/>
          <w:sz w:val="28"/>
          <w:szCs w:val="28"/>
        </w:rPr>
        <w:t>se  consideră</w:t>
      </w:r>
      <w:proofErr w:type="gramEnd"/>
      <w:r w:rsidRPr="003532D9">
        <w:rPr>
          <w:rFonts w:ascii="Times New Roman" w:hAnsi="Times New Roman" w:cs="Times New Roman"/>
          <w:sz w:val="28"/>
          <w:szCs w:val="28"/>
        </w:rPr>
        <w:t xml:space="preserve"> vătămată într-un drept al său ori într-un interes legitim se poate adresa instanţei de contencios administrativ competente pentru a ataca, din punct de vedere procedural sau substanţial, actele, deciziile sau omisiunileautorităţii publice competente pentru protecţia mediului, care fac obiectul participării publiculuiinclusiv apobarea de dezvoltare, potrivit prevederilor Legii contenciosului administrativ nr. </w:t>
      </w:r>
      <w:hyperlink r:id="rId6" w:history="1">
        <w:r w:rsidRPr="00095985">
          <w:rPr>
            <w:rStyle w:val="Hyperlink"/>
            <w:rFonts w:ascii="Times New Roman" w:hAnsi="Times New Roman" w:cs="Times New Roman"/>
            <w:color w:val="auto"/>
            <w:sz w:val="28"/>
            <w:szCs w:val="28"/>
            <w:u w:val="none"/>
          </w:rPr>
          <w:t>554 /2004</w:t>
        </w:r>
      </w:hyperlink>
      <w:r w:rsidRPr="003532D9">
        <w:rPr>
          <w:rFonts w:ascii="Times New Roman" w:hAnsi="Times New Roman" w:cs="Times New Roman"/>
          <w:sz w:val="28"/>
          <w:szCs w:val="28"/>
        </w:rPr>
        <w:t>, cu modificările și completările  ulterioare.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Se poate adresa instanţei de contencios administrativ competente şi orice organizaţie neguvernamentală care îndeplineşte condițiile prevăzute la art. 2 din Legea nr. nr. 292 /2018 privind evaluarea impactului anumitor proiecte publice și private asupra mediului, considerându-se că acestea sunt vătămate într-un drept al lor sau într-un interes legitim.</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aprobării de dezvoltare.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Înainte de a se adresa instanţei de contencios administrativ competente, persoanele prevăzute la art. 21 din Legea nr. nr. 292 /2018 privind evaluarea impactului anumitor proiecte publice și private asupra mediului au obligaţia să solicite autorităţiipublice emitente a deciziei prevăzute la art. 21, alin. (3) sau autorităţiiierarhic superioare revocarea, în tot sau în parte, a respectivei decizii.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Solicitarea trebuie înregistrată în termen de 30 de zile de la data aducerii la cunoştinţa publicului a deciziei.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Autoritatea publică emitentă are obligaţia de a răspunde la plângerea prealabilă prevăzută la art. 22, alin. (1) în termen de 30 de zile de la data înregistrării acesteia la acea autoritate.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Procedura de soluţionare a plângerii prealabile prevăzută la art. 22, alin. (1) este gratuită şi trebuie să fie echitabilă, rapidă şi corectă.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Prezenta decizie poate fi contestată în conformitate cu prevederile din Legii nr. nr. 292 /2018 privind evaluarea impactului anumitor proiecte publice și private asupra mediuluiși ale Legii nr. 554 /2004, cu modificările şi completările ulterioare.</w:t>
      </w:r>
    </w:p>
    <w:p w:rsidR="003532D9" w:rsidRPr="003532D9" w:rsidRDefault="003532D9" w:rsidP="003532D9">
      <w:pPr>
        <w:spacing w:after="0" w:line="240" w:lineRule="auto"/>
        <w:jc w:val="both"/>
        <w:rPr>
          <w:rFonts w:ascii="Times New Roman" w:hAnsi="Times New Roman" w:cs="Times New Roman"/>
          <w:sz w:val="28"/>
          <w:szCs w:val="28"/>
        </w:rPr>
      </w:pPr>
      <w:bookmarkStart w:id="0" w:name="_GoBack"/>
      <w:bookmarkEnd w:id="0"/>
    </w:p>
    <w:sectPr w:rsidR="003532D9" w:rsidRPr="003532D9" w:rsidSect="004E16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E42A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35361C"/>
    <w:multiLevelType w:val="hybridMultilevel"/>
    <w:tmpl w:val="3C0C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55D"/>
    <w:multiLevelType w:val="hybridMultilevel"/>
    <w:tmpl w:val="A8CA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41AB1"/>
    <w:multiLevelType w:val="hybridMultilevel"/>
    <w:tmpl w:val="395C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C4E72"/>
    <w:multiLevelType w:val="hybridMultilevel"/>
    <w:tmpl w:val="6DF25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4E48DE"/>
    <w:multiLevelType w:val="hybridMultilevel"/>
    <w:tmpl w:val="7B9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E0D5F"/>
    <w:multiLevelType w:val="hybridMultilevel"/>
    <w:tmpl w:val="5F3A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13FE0"/>
    <w:multiLevelType w:val="hybridMultilevel"/>
    <w:tmpl w:val="5BA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67AB1"/>
    <w:multiLevelType w:val="hybridMultilevel"/>
    <w:tmpl w:val="3452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FE09B2"/>
    <w:multiLevelType w:val="hybridMultilevel"/>
    <w:tmpl w:val="2CF8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43174"/>
    <w:multiLevelType w:val="hybridMultilevel"/>
    <w:tmpl w:val="82C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51B76"/>
    <w:multiLevelType w:val="hybridMultilevel"/>
    <w:tmpl w:val="AF6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6567A"/>
    <w:multiLevelType w:val="hybridMultilevel"/>
    <w:tmpl w:val="9656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D4290D"/>
    <w:multiLevelType w:val="hybridMultilevel"/>
    <w:tmpl w:val="17A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B56B9"/>
    <w:multiLevelType w:val="hybridMultilevel"/>
    <w:tmpl w:val="50DA0E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822D6C"/>
    <w:multiLevelType w:val="hybridMultilevel"/>
    <w:tmpl w:val="F8C0890E"/>
    <w:lvl w:ilvl="0" w:tplc="BECE54C2">
      <w:start w:val="1"/>
      <w:numFmt w:val="decimal"/>
      <w:lvlText w:val="%1."/>
      <w:lvlJc w:val="left"/>
      <w:pPr>
        <w:ind w:left="393"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4B7638A8"/>
    <w:multiLevelType w:val="hybridMultilevel"/>
    <w:tmpl w:val="9052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34C39"/>
    <w:multiLevelType w:val="hybridMultilevel"/>
    <w:tmpl w:val="DA1C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4F41A2"/>
    <w:multiLevelType w:val="hybridMultilevel"/>
    <w:tmpl w:val="CB0C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1E3456"/>
    <w:multiLevelType w:val="hybridMultilevel"/>
    <w:tmpl w:val="81BCB2BC"/>
    <w:lvl w:ilvl="0" w:tplc="08090001">
      <w:start w:val="1"/>
      <w:numFmt w:val="bullet"/>
      <w:lvlText w:val=""/>
      <w:lvlJc w:val="left"/>
      <w:pPr>
        <w:ind w:left="720" w:hanging="360"/>
      </w:pPr>
      <w:rPr>
        <w:rFonts w:ascii="Symbol" w:hAnsi="Symbol" w:hint="default"/>
      </w:rPr>
    </w:lvl>
    <w:lvl w:ilvl="1" w:tplc="84D2FB6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C633B1"/>
    <w:multiLevelType w:val="hybridMultilevel"/>
    <w:tmpl w:val="B952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564F4B"/>
    <w:multiLevelType w:val="hybridMultilevel"/>
    <w:tmpl w:val="C928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883116"/>
    <w:multiLevelType w:val="hybridMultilevel"/>
    <w:tmpl w:val="C4CC62F8"/>
    <w:lvl w:ilvl="0" w:tplc="3E0CA79A">
      <w:start w:val="4"/>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1985A19"/>
    <w:multiLevelType w:val="hybridMultilevel"/>
    <w:tmpl w:val="D43A6896"/>
    <w:lvl w:ilvl="0" w:tplc="D04471BC">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C3570D"/>
    <w:multiLevelType w:val="multilevel"/>
    <w:tmpl w:val="7ECCE2E8"/>
    <w:lvl w:ilvl="0">
      <w:start w:val="1"/>
      <w:numFmt w:val="decimal"/>
      <w:pStyle w:val="Heading1"/>
      <w:lvlText w:val="%1."/>
      <w:lvlJc w:val="left"/>
      <w:pPr>
        <w:tabs>
          <w:tab w:val="num" w:pos="358"/>
        </w:tabs>
        <w:ind w:left="355" w:hanging="357"/>
      </w:pPr>
      <w:rPr>
        <w:rFonts w:ascii="Arial" w:hAnsi="Arial" w:hint="default"/>
        <w:b/>
        <w:i w:val="0"/>
        <w:sz w:val="24"/>
        <w:szCs w:val="24"/>
      </w:rPr>
    </w:lvl>
    <w:lvl w:ilvl="1">
      <w:start w:val="1"/>
      <w:numFmt w:val="decimal"/>
      <w:pStyle w:val="Heading2"/>
      <w:lvlText w:val="%1.%2."/>
      <w:lvlJc w:val="left"/>
      <w:pPr>
        <w:tabs>
          <w:tab w:val="num" w:pos="494"/>
        </w:tabs>
        <w:ind w:left="494" w:hanging="494"/>
      </w:pPr>
      <w:rPr>
        <w:rFonts w:ascii="Arial" w:hAnsi="Arial" w:hint="default"/>
        <w:b/>
        <w:i w:val="0"/>
        <w:sz w:val="22"/>
        <w:szCs w:val="22"/>
      </w:rPr>
    </w:lvl>
    <w:lvl w:ilvl="2">
      <w:start w:val="1"/>
      <w:numFmt w:val="decimal"/>
      <w:pStyle w:val="Heading3"/>
      <w:lvlText w:val="%1.%2.%3."/>
      <w:lvlJc w:val="left"/>
      <w:pPr>
        <w:tabs>
          <w:tab w:val="num" w:pos="678"/>
        </w:tabs>
        <w:ind w:left="678" w:hanging="752"/>
      </w:pPr>
      <w:rPr>
        <w:rFonts w:ascii="Arial Bold" w:hAnsi="Arial Bold" w:hint="default"/>
        <w:b/>
        <w:i w:val="0"/>
        <w:sz w:val="20"/>
        <w:szCs w:val="22"/>
      </w:rPr>
    </w:lvl>
    <w:lvl w:ilvl="3">
      <w:start w:val="1"/>
      <w:numFmt w:val="decimal"/>
      <w:pStyle w:val="Heading4"/>
      <w:lvlText w:val="%1.%2.%3.%4"/>
      <w:lvlJc w:val="left"/>
      <w:pPr>
        <w:tabs>
          <w:tab w:val="num" w:pos="1020"/>
        </w:tabs>
        <w:ind w:left="1020" w:hanging="1020"/>
      </w:pPr>
      <w:rPr>
        <w:rFonts w:ascii="Arial Bold" w:hAnsi="Arial Bold" w:hint="default"/>
        <w:b/>
        <w:i w:val="0"/>
        <w:sz w:val="20"/>
        <w:szCs w:val="20"/>
      </w:rPr>
    </w:lvl>
    <w:lvl w:ilvl="4">
      <w:start w:val="1"/>
      <w:numFmt w:val="decimal"/>
      <w:pStyle w:val="Heading5"/>
      <w:lvlText w:val="%1.%2.%3.%4.%5"/>
      <w:lvlJc w:val="left"/>
      <w:pPr>
        <w:tabs>
          <w:tab w:val="num" w:pos="4350"/>
        </w:tabs>
        <w:ind w:left="435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020"/>
        </w:tabs>
        <w:ind w:left="102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946"/>
        </w:tabs>
        <w:ind w:left="946" w:hanging="1020"/>
      </w:pPr>
      <w:rPr>
        <w:rFonts w:ascii="Times New Roman" w:hAnsi="Times New Roman" w:hint="default"/>
        <w:b w:val="0"/>
        <w:i w:val="0"/>
        <w:sz w:val="24"/>
      </w:rPr>
    </w:lvl>
    <w:lvl w:ilvl="7">
      <w:start w:val="1"/>
      <w:numFmt w:val="decimal"/>
      <w:lvlText w:val="%1.%2.%3.%4.%5.%6.%7.%8"/>
      <w:lvlJc w:val="left"/>
      <w:pPr>
        <w:tabs>
          <w:tab w:val="num" w:pos="946"/>
        </w:tabs>
        <w:ind w:left="946" w:hanging="1020"/>
      </w:pPr>
      <w:rPr>
        <w:rFonts w:hint="default"/>
        <w:b w:val="0"/>
        <w:i w:val="0"/>
      </w:rPr>
    </w:lvl>
    <w:lvl w:ilvl="8">
      <w:start w:val="1"/>
      <w:numFmt w:val="decimal"/>
      <w:lvlText w:val="%1.%2.%3.%4.%5.%6.%7.%8.%9"/>
      <w:lvlJc w:val="left"/>
      <w:pPr>
        <w:tabs>
          <w:tab w:val="num" w:pos="946"/>
        </w:tabs>
        <w:ind w:left="946" w:hanging="1020"/>
      </w:pPr>
      <w:rPr>
        <w:rFonts w:ascii="Times New Roman" w:hAnsi="Times New Roman" w:hint="default"/>
        <w:b w:val="0"/>
        <w:i w:val="0"/>
        <w:sz w:val="24"/>
      </w:rPr>
    </w:lvl>
  </w:abstractNum>
  <w:abstractNum w:abstractNumId="25">
    <w:nsid w:val="6F77070B"/>
    <w:multiLevelType w:val="hybridMultilevel"/>
    <w:tmpl w:val="A21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82694F"/>
    <w:multiLevelType w:val="hybridMultilevel"/>
    <w:tmpl w:val="A390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3C5FD6"/>
    <w:multiLevelType w:val="hybridMultilevel"/>
    <w:tmpl w:val="2104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651E9E"/>
    <w:multiLevelType w:val="hybridMultilevel"/>
    <w:tmpl w:val="3430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DC1881"/>
    <w:multiLevelType w:val="hybridMultilevel"/>
    <w:tmpl w:val="9A1C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E198F"/>
    <w:multiLevelType w:val="hybridMultilevel"/>
    <w:tmpl w:val="6D6C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9"/>
  </w:num>
  <w:num w:numId="4">
    <w:abstractNumId w:val="8"/>
  </w:num>
  <w:num w:numId="5">
    <w:abstractNumId w:val="29"/>
  </w:num>
  <w:num w:numId="6">
    <w:abstractNumId w:val="10"/>
  </w:num>
  <w:num w:numId="7">
    <w:abstractNumId w:val="19"/>
  </w:num>
  <w:num w:numId="8">
    <w:abstractNumId w:val="21"/>
  </w:num>
  <w:num w:numId="9">
    <w:abstractNumId w:val="20"/>
  </w:num>
  <w:num w:numId="10">
    <w:abstractNumId w:val="6"/>
  </w:num>
  <w:num w:numId="11">
    <w:abstractNumId w:val="12"/>
  </w:num>
  <w:num w:numId="12">
    <w:abstractNumId w:val="7"/>
  </w:num>
  <w:num w:numId="13">
    <w:abstractNumId w:val="16"/>
  </w:num>
  <w:num w:numId="14">
    <w:abstractNumId w:val="13"/>
  </w:num>
  <w:num w:numId="15">
    <w:abstractNumId w:val="18"/>
  </w:num>
  <w:num w:numId="16">
    <w:abstractNumId w:val="3"/>
  </w:num>
  <w:num w:numId="17">
    <w:abstractNumId w:val="1"/>
  </w:num>
  <w:num w:numId="18">
    <w:abstractNumId w:val="30"/>
  </w:num>
  <w:num w:numId="19">
    <w:abstractNumId w:val="5"/>
  </w:num>
  <w:num w:numId="20">
    <w:abstractNumId w:val="25"/>
  </w:num>
  <w:num w:numId="21">
    <w:abstractNumId w:val="4"/>
  </w:num>
  <w:num w:numId="22">
    <w:abstractNumId w:val="14"/>
  </w:num>
  <w:num w:numId="23">
    <w:abstractNumId w:val="11"/>
  </w:num>
  <w:num w:numId="24">
    <w:abstractNumId w:val="27"/>
  </w:num>
  <w:num w:numId="25">
    <w:abstractNumId w:val="26"/>
  </w:num>
  <w:num w:numId="26">
    <w:abstractNumId w:val="2"/>
  </w:num>
  <w:num w:numId="27">
    <w:abstractNumId w:val="17"/>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useFELayout/>
  </w:compat>
  <w:rsids>
    <w:rsidRoot w:val="00C55E59"/>
    <w:rsid w:val="000060A9"/>
    <w:rsid w:val="000365B5"/>
    <w:rsid w:val="00037AC7"/>
    <w:rsid w:val="00046020"/>
    <w:rsid w:val="00067EDC"/>
    <w:rsid w:val="00073B78"/>
    <w:rsid w:val="000905F4"/>
    <w:rsid w:val="00095985"/>
    <w:rsid w:val="00096BAA"/>
    <w:rsid w:val="000C1A68"/>
    <w:rsid w:val="000E01E0"/>
    <w:rsid w:val="00104DAA"/>
    <w:rsid w:val="001139B3"/>
    <w:rsid w:val="001601BA"/>
    <w:rsid w:val="00190E52"/>
    <w:rsid w:val="001E7696"/>
    <w:rsid w:val="001F6068"/>
    <w:rsid w:val="00231CEE"/>
    <w:rsid w:val="00235B71"/>
    <w:rsid w:val="00242223"/>
    <w:rsid w:val="002503F6"/>
    <w:rsid w:val="00250F1F"/>
    <w:rsid w:val="002567BB"/>
    <w:rsid w:val="00282535"/>
    <w:rsid w:val="00290F35"/>
    <w:rsid w:val="0029279B"/>
    <w:rsid w:val="00292E6F"/>
    <w:rsid w:val="002A3AA5"/>
    <w:rsid w:val="002F2923"/>
    <w:rsid w:val="0030481A"/>
    <w:rsid w:val="00307221"/>
    <w:rsid w:val="00322D2F"/>
    <w:rsid w:val="0033306C"/>
    <w:rsid w:val="0033531B"/>
    <w:rsid w:val="00343ACA"/>
    <w:rsid w:val="0035255C"/>
    <w:rsid w:val="00352877"/>
    <w:rsid w:val="003532D9"/>
    <w:rsid w:val="00356D1F"/>
    <w:rsid w:val="003669CB"/>
    <w:rsid w:val="003B44A9"/>
    <w:rsid w:val="003C4D56"/>
    <w:rsid w:val="0041149E"/>
    <w:rsid w:val="00425657"/>
    <w:rsid w:val="0044279E"/>
    <w:rsid w:val="00452442"/>
    <w:rsid w:val="00467E31"/>
    <w:rsid w:val="00472521"/>
    <w:rsid w:val="004860D6"/>
    <w:rsid w:val="004A25AB"/>
    <w:rsid w:val="004A32E0"/>
    <w:rsid w:val="004B1185"/>
    <w:rsid w:val="004E1613"/>
    <w:rsid w:val="004E48E2"/>
    <w:rsid w:val="004F51CC"/>
    <w:rsid w:val="004F78F4"/>
    <w:rsid w:val="005161D6"/>
    <w:rsid w:val="005646DD"/>
    <w:rsid w:val="005853CB"/>
    <w:rsid w:val="005A2822"/>
    <w:rsid w:val="005A36A0"/>
    <w:rsid w:val="005A601C"/>
    <w:rsid w:val="005A6AAF"/>
    <w:rsid w:val="00610B46"/>
    <w:rsid w:val="006358C9"/>
    <w:rsid w:val="00635E84"/>
    <w:rsid w:val="006876A9"/>
    <w:rsid w:val="006A0D27"/>
    <w:rsid w:val="006B343C"/>
    <w:rsid w:val="006D498E"/>
    <w:rsid w:val="00703994"/>
    <w:rsid w:val="00720B3D"/>
    <w:rsid w:val="00771CF4"/>
    <w:rsid w:val="00781F21"/>
    <w:rsid w:val="007A62CA"/>
    <w:rsid w:val="007A681B"/>
    <w:rsid w:val="008373C6"/>
    <w:rsid w:val="008427AC"/>
    <w:rsid w:val="00857549"/>
    <w:rsid w:val="0088209F"/>
    <w:rsid w:val="008B4047"/>
    <w:rsid w:val="0090343E"/>
    <w:rsid w:val="009275B7"/>
    <w:rsid w:val="0093576B"/>
    <w:rsid w:val="00940390"/>
    <w:rsid w:val="00941343"/>
    <w:rsid w:val="00962519"/>
    <w:rsid w:val="009A3BF1"/>
    <w:rsid w:val="009D3580"/>
    <w:rsid w:val="00A30CC5"/>
    <w:rsid w:val="00A30FDA"/>
    <w:rsid w:val="00A47996"/>
    <w:rsid w:val="00A8236B"/>
    <w:rsid w:val="00A94E44"/>
    <w:rsid w:val="00AB551E"/>
    <w:rsid w:val="00B01962"/>
    <w:rsid w:val="00B3643A"/>
    <w:rsid w:val="00B415C4"/>
    <w:rsid w:val="00B53C98"/>
    <w:rsid w:val="00B86939"/>
    <w:rsid w:val="00B91ED0"/>
    <w:rsid w:val="00B93B78"/>
    <w:rsid w:val="00B955CE"/>
    <w:rsid w:val="00BB3024"/>
    <w:rsid w:val="00BE7C46"/>
    <w:rsid w:val="00C34E8C"/>
    <w:rsid w:val="00C4013F"/>
    <w:rsid w:val="00C55E59"/>
    <w:rsid w:val="00C56BF5"/>
    <w:rsid w:val="00C67926"/>
    <w:rsid w:val="00C810B6"/>
    <w:rsid w:val="00C8296B"/>
    <w:rsid w:val="00CA0A46"/>
    <w:rsid w:val="00CA57A3"/>
    <w:rsid w:val="00CD2C44"/>
    <w:rsid w:val="00D062B0"/>
    <w:rsid w:val="00D20849"/>
    <w:rsid w:val="00D25E1F"/>
    <w:rsid w:val="00D91E16"/>
    <w:rsid w:val="00DB3F5C"/>
    <w:rsid w:val="00DC3117"/>
    <w:rsid w:val="00DD6EF5"/>
    <w:rsid w:val="00DE672D"/>
    <w:rsid w:val="00E41AD7"/>
    <w:rsid w:val="00E60865"/>
    <w:rsid w:val="00E64004"/>
    <w:rsid w:val="00E8736B"/>
    <w:rsid w:val="00E9452C"/>
    <w:rsid w:val="00EA0F2B"/>
    <w:rsid w:val="00EA21B5"/>
    <w:rsid w:val="00EE3C54"/>
    <w:rsid w:val="00F429DC"/>
    <w:rsid w:val="00F52BD7"/>
    <w:rsid w:val="00F72273"/>
    <w:rsid w:val="00F740BD"/>
    <w:rsid w:val="00F7552E"/>
    <w:rsid w:val="00F95800"/>
    <w:rsid w:val="00FA07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13"/>
  </w:style>
  <w:style w:type="paragraph" w:styleId="Heading1">
    <w:name w:val="heading 1"/>
    <w:aliases w:val="Chapitre,h1,H1,H11,H12,H111,H13,H112,H14,H113,H15,H114,H16,H115,H17,H116,H18,H117,H19,H118,H110,H119,H120,H1110,h11,h12,h13,BSL,Main Heading,Hoofdstuk,Heading 1 Char Char Char,Titre principal (1),Nombre Proyecto,Titre principal (1)1,CarlBro 1"/>
    <w:basedOn w:val="Normal"/>
    <w:next w:val="BodyText"/>
    <w:link w:val="Heading1Char"/>
    <w:uiPriority w:val="9"/>
    <w:qFormat/>
    <w:rsid w:val="00C55E59"/>
    <w:pPr>
      <w:keepNext/>
      <w:numPr>
        <w:numId w:val="2"/>
      </w:numPr>
      <w:tabs>
        <w:tab w:val="left" w:pos="425"/>
      </w:tabs>
      <w:spacing w:before="240" w:after="120" w:line="240" w:lineRule="auto"/>
      <w:jc w:val="both"/>
      <w:outlineLvl w:val="0"/>
    </w:pPr>
    <w:rPr>
      <w:rFonts w:ascii="Arial Bold" w:eastAsia="Times New Roman" w:hAnsi="Arial Bold" w:cs="Times New Roman"/>
      <w:b/>
      <w:bCs/>
      <w:caps/>
      <w:kern w:val="32"/>
      <w:sz w:val="24"/>
      <w:szCs w:val="32"/>
      <w:lang w:eastAsia="en-US"/>
    </w:rPr>
  </w:style>
  <w:style w:type="paragraph" w:styleId="Heading2">
    <w:name w:val="heading 2"/>
    <w:aliases w:val="Section Char,L2 Char,Section head Char,SH Char,Section,L2,Section head,SH,CarlBro 2,sous-chapitre,a Titlu 2,a Titlu 2 Char,2 headline,h,sous-chapitre Char Char,Fejléc 2,Titre secondaire (2),PA Major Section,h2,h21,Major,Project 2,RFS 2,2,ni2"/>
    <w:basedOn w:val="Normal"/>
    <w:next w:val="BodyText"/>
    <w:link w:val="Heading2Char"/>
    <w:autoRedefine/>
    <w:uiPriority w:val="9"/>
    <w:qFormat/>
    <w:rsid w:val="00C55E59"/>
    <w:pPr>
      <w:keepNext/>
      <w:numPr>
        <w:ilvl w:val="1"/>
        <w:numId w:val="2"/>
      </w:numPr>
      <w:tabs>
        <w:tab w:val="left" w:pos="851"/>
      </w:tabs>
      <w:spacing w:before="240" w:after="120" w:line="240" w:lineRule="auto"/>
      <w:jc w:val="both"/>
      <w:outlineLvl w:val="1"/>
    </w:pPr>
    <w:rPr>
      <w:rFonts w:ascii="Arial Bold" w:eastAsia="Times New Roman" w:hAnsi="Arial Bold" w:cs="Times New Roman"/>
      <w:b/>
      <w:bCs/>
      <w:iCs/>
      <w:smallCaps/>
      <w:sz w:val="20"/>
      <w:lang w:val="ro-RO" w:eastAsia="en-US"/>
    </w:rPr>
  </w:style>
  <w:style w:type="paragraph" w:styleId="Heading3">
    <w:name w:val="heading 3"/>
    <w:aliases w:val="Char2,Char1,Section SubHeading Char,L3 Char,Section SubHeading,L3,CarlBro 3,h3,Titlu 3 Caracter Caracter Caracter,Titlu 3 Caracter Caracter Caracter Caracter,KopCat. 3,Sous-titre (3),PA Minor Section,Minor,3,numbered indent 3,ni3,DNV-H3"/>
    <w:basedOn w:val="Normal"/>
    <w:next w:val="BodyText"/>
    <w:link w:val="Heading3Char"/>
    <w:uiPriority w:val="9"/>
    <w:qFormat/>
    <w:rsid w:val="00C55E59"/>
    <w:pPr>
      <w:keepNext/>
      <w:numPr>
        <w:ilvl w:val="2"/>
        <w:numId w:val="2"/>
      </w:numPr>
      <w:spacing w:before="120" w:after="120" w:line="240" w:lineRule="auto"/>
      <w:outlineLvl w:val="2"/>
    </w:pPr>
    <w:rPr>
      <w:rFonts w:ascii="Arial Bold" w:eastAsia="Times New Roman" w:hAnsi="Arial Bold" w:cs="Times New Roman"/>
      <w:b/>
      <w:bCs/>
      <w:sz w:val="20"/>
      <w:szCs w:val="26"/>
      <w:lang w:eastAsia="en-US"/>
    </w:rPr>
  </w:style>
  <w:style w:type="paragraph" w:styleId="Heading4">
    <w:name w:val="heading 4"/>
    <w:aliases w:val="Char2 Char,Char1 Char, Char1 Char, Char1,Heading 3 Char1,Char2 Char1,Char1 Char1,Char11,Heading 4 Char2,Heading 4 Char Char2,Heading 4 Char1 Char Char1,Heading 4 Char Char Char Char1,Heading 4 Char1 Char1,Heading 4 Char Char Char1,Heading4"/>
    <w:basedOn w:val="Normal"/>
    <w:next w:val="BodyText"/>
    <w:link w:val="Heading4Char"/>
    <w:uiPriority w:val="99"/>
    <w:qFormat/>
    <w:rsid w:val="00C55E59"/>
    <w:pPr>
      <w:keepNext/>
      <w:numPr>
        <w:ilvl w:val="3"/>
        <w:numId w:val="2"/>
      </w:numPr>
      <w:tabs>
        <w:tab w:val="clear" w:pos="1020"/>
        <w:tab w:val="num" w:pos="946"/>
      </w:tabs>
      <w:spacing w:before="120" w:after="120" w:line="240" w:lineRule="auto"/>
      <w:ind w:left="946"/>
      <w:outlineLvl w:val="3"/>
    </w:pPr>
    <w:rPr>
      <w:rFonts w:ascii="Arial Bold" w:eastAsia="Times New Roman" w:hAnsi="Arial Bold" w:cs="Times New Roman"/>
      <w:b/>
      <w:bCs/>
      <w:sz w:val="20"/>
      <w:szCs w:val="28"/>
      <w:lang w:eastAsia="en-US"/>
    </w:rPr>
  </w:style>
  <w:style w:type="paragraph" w:styleId="Heading5">
    <w:name w:val="heading 5"/>
    <w:aliases w:val="Block Label,DO NOT USE_h5,Char Char1,PA Pico Section,h5,DNV-H5,Roman list,Lev 5,5 sub-bullet,sb,H5,Titre 1.1111,Aston T5,(Shift Ctrl 5),T5,Titre5,heading 5,a),NCS-H5,Level 3 - i,Chapitre 1.1.1.1.,niveau 5,Sous-chapitre (niveau 4),Org Heading 3"/>
    <w:basedOn w:val="Normal"/>
    <w:next w:val="BodyText"/>
    <w:link w:val="Heading5Char"/>
    <w:uiPriority w:val="99"/>
    <w:qFormat/>
    <w:rsid w:val="00C55E59"/>
    <w:pPr>
      <w:numPr>
        <w:ilvl w:val="4"/>
        <w:numId w:val="2"/>
      </w:numPr>
      <w:tabs>
        <w:tab w:val="clear" w:pos="4350"/>
        <w:tab w:val="num" w:pos="946"/>
      </w:tabs>
      <w:spacing w:before="120" w:after="120" w:line="240" w:lineRule="auto"/>
      <w:ind w:left="946"/>
      <w:outlineLvl w:val="4"/>
    </w:pPr>
    <w:rPr>
      <w:rFonts w:ascii="Arial" w:eastAsia="Times New Roman" w:hAnsi="Arial" w:cs="Times New Roman"/>
      <w:b/>
      <w:bCs/>
      <w:iCs/>
      <w:sz w:val="20"/>
      <w:szCs w:val="26"/>
      <w:lang w:eastAsia="en-US"/>
    </w:rPr>
  </w:style>
  <w:style w:type="paragraph" w:styleId="Heading6">
    <w:name w:val="heading 6"/>
    <w:aliases w:val="PA Appendix,Appendix,DNV-H6,Bullet list,Lev 6,sub-dash,sd,5,H6,Annexe1,Aston T6,(Shift Ctrl 6),DO NOT USE_h6,Niveau 6,Niveau6,Legal Level 1.,6,Annexe,h6,appendix flysheet,Renvoi Noir,Ref Heading 3,rh3,Ref Heading 31,rh31,H61,Third Subheading"/>
    <w:basedOn w:val="Normal"/>
    <w:next w:val="BodyText"/>
    <w:link w:val="Heading6Char"/>
    <w:uiPriority w:val="99"/>
    <w:qFormat/>
    <w:rsid w:val="00C55E59"/>
    <w:pPr>
      <w:numPr>
        <w:ilvl w:val="5"/>
        <w:numId w:val="2"/>
      </w:numPr>
      <w:tabs>
        <w:tab w:val="clear" w:pos="1020"/>
        <w:tab w:val="num" w:pos="946"/>
      </w:tabs>
      <w:spacing w:before="120" w:after="120" w:line="240" w:lineRule="auto"/>
      <w:ind w:left="946"/>
      <w:outlineLvl w:val="5"/>
    </w:pPr>
    <w:rPr>
      <w:rFonts w:ascii="Arial" w:eastAsia="Times New Roman" w:hAnsi="Arial" w:cs="Times New Roman"/>
      <w:b/>
      <w:bCs/>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h1 Char,H1 Char,H11 Char,H12 Char,H111 Char,H13 Char,H112 Char,H14 Char,H113 Char,H15 Char,H114 Char,H16 Char,H115 Char,H17 Char,H116 Char,H18 Char,H117 Char,H19 Char,H118 Char,H110 Char,H119 Char,H120 Char,H1110 Char"/>
    <w:basedOn w:val="DefaultParagraphFont"/>
    <w:link w:val="Heading1"/>
    <w:uiPriority w:val="9"/>
    <w:rsid w:val="00C55E59"/>
    <w:rPr>
      <w:rFonts w:ascii="Arial Bold" w:eastAsia="Times New Roman" w:hAnsi="Arial Bold" w:cs="Times New Roman"/>
      <w:b/>
      <w:bCs/>
      <w:caps/>
      <w:kern w:val="32"/>
      <w:sz w:val="24"/>
      <w:szCs w:val="32"/>
      <w:lang w:eastAsia="en-US"/>
    </w:rPr>
  </w:style>
  <w:style w:type="character" w:customStyle="1" w:styleId="Heading2Char">
    <w:name w:val="Heading 2 Char"/>
    <w:aliases w:val="Section Char Char,L2 Char Char,Section head Char Char,SH Char Char,Section Char1,L2 Char1,Section head Char1,SH Char1,CarlBro 2 Char,sous-chapitre Char,a Titlu 2 Char1,a Titlu 2 Char Char,2 headline Char,h Char,Fejléc 2 Char,h2 Char"/>
    <w:basedOn w:val="DefaultParagraphFont"/>
    <w:link w:val="Heading2"/>
    <w:uiPriority w:val="9"/>
    <w:rsid w:val="00C55E59"/>
    <w:rPr>
      <w:rFonts w:ascii="Arial Bold" w:eastAsia="Times New Roman" w:hAnsi="Arial Bold" w:cs="Times New Roman"/>
      <w:b/>
      <w:bCs/>
      <w:iCs/>
      <w:smallCaps/>
      <w:sz w:val="20"/>
      <w:lang w:val="ro-RO" w:eastAsia="en-US"/>
    </w:rPr>
  </w:style>
  <w:style w:type="character" w:customStyle="1" w:styleId="Heading3Char">
    <w:name w:val="Heading 3 Char"/>
    <w:aliases w:val="Char2 Char2,Char1 Char2,Section SubHeading Char Char,L3 Char Char,Section SubHeading Char1,L3 Char1,CarlBro 3 Char,h3 Char,Titlu 3 Caracter Caracter Caracter Char,Titlu 3 Caracter Caracter Caracter Caracter Char,KopCat. 3 Char,Minor Char"/>
    <w:basedOn w:val="DefaultParagraphFont"/>
    <w:link w:val="Heading3"/>
    <w:uiPriority w:val="9"/>
    <w:rsid w:val="00C55E59"/>
    <w:rPr>
      <w:rFonts w:ascii="Arial Bold" w:eastAsia="Times New Roman" w:hAnsi="Arial Bold" w:cs="Times New Roman"/>
      <w:b/>
      <w:bCs/>
      <w:sz w:val="20"/>
      <w:szCs w:val="26"/>
      <w:lang w:eastAsia="en-US"/>
    </w:rPr>
  </w:style>
  <w:style w:type="character" w:customStyle="1" w:styleId="Heading4Char">
    <w:name w:val="Heading 4 Char"/>
    <w:aliases w:val="Char2 Char Char,Char1 Char Char, Char1 Char Char, Char1 Char1,Heading 3 Char1 Char,Char2 Char1 Char,Char1 Char1 Char,Char11 Char,Heading 4 Char2 Char,Heading 4 Char Char2 Char,Heading 4 Char1 Char Char1 Char,Heading 4 Char1 Char1 Char"/>
    <w:basedOn w:val="DefaultParagraphFont"/>
    <w:link w:val="Heading4"/>
    <w:uiPriority w:val="99"/>
    <w:rsid w:val="00C55E59"/>
    <w:rPr>
      <w:rFonts w:ascii="Arial Bold" w:eastAsia="Times New Roman" w:hAnsi="Arial Bold" w:cs="Times New Roman"/>
      <w:b/>
      <w:bCs/>
      <w:sz w:val="20"/>
      <w:szCs w:val="28"/>
      <w:lang w:eastAsia="en-US"/>
    </w:rPr>
  </w:style>
  <w:style w:type="character" w:customStyle="1" w:styleId="Heading5Char">
    <w:name w:val="Heading 5 Char"/>
    <w:aliases w:val="Block Label Char,DO NOT USE_h5 Char,Char Char1 Char,PA Pico Section Char,h5 Char,DNV-H5 Char,Roman list Char,Lev 5 Char,5 sub-bullet Char,sb Char,H5 Char,Titre 1.1111 Char,Aston T5 Char,(Shift Ctrl 5) Char,T5 Char,Titre5 Char,a) Char"/>
    <w:basedOn w:val="DefaultParagraphFont"/>
    <w:link w:val="Heading5"/>
    <w:uiPriority w:val="99"/>
    <w:rsid w:val="00C55E59"/>
    <w:rPr>
      <w:rFonts w:ascii="Arial" w:eastAsia="Times New Roman" w:hAnsi="Arial" w:cs="Times New Roman"/>
      <w:b/>
      <w:bCs/>
      <w:iCs/>
      <w:sz w:val="20"/>
      <w:szCs w:val="26"/>
      <w:lang w:eastAsia="en-US"/>
    </w:rPr>
  </w:style>
  <w:style w:type="character" w:customStyle="1" w:styleId="Heading6Char">
    <w:name w:val="Heading 6 Char"/>
    <w:aliases w:val="PA Appendix Char,Appendix Char,DNV-H6 Char,Bullet list Char,Lev 6 Char,sub-dash Char,sd Char,5 Char,H6 Char,Annexe1 Char,Aston T6 Char,(Shift Ctrl 6) Char,DO NOT USE_h6 Char,Niveau 6 Char,Niveau6 Char,Legal Level 1. Char,6 Char,h6 Char"/>
    <w:basedOn w:val="DefaultParagraphFont"/>
    <w:link w:val="Heading6"/>
    <w:uiPriority w:val="99"/>
    <w:rsid w:val="00C55E59"/>
    <w:rPr>
      <w:rFonts w:ascii="Arial" w:eastAsia="Times New Roman" w:hAnsi="Arial" w:cs="Times New Roman"/>
      <w:b/>
      <w:bCs/>
      <w:sz w:val="20"/>
      <w:lang w:val="it-IT" w:eastAsia="en-US"/>
    </w:rPr>
  </w:style>
  <w:style w:type="character" w:styleId="Hyperlink">
    <w:name w:val="Hyperlink"/>
    <w:uiPriority w:val="99"/>
    <w:rsid w:val="00C55E59"/>
    <w:rPr>
      <w:color w:val="0000FF"/>
      <w:u w:val="single"/>
    </w:rPr>
  </w:style>
  <w:style w:type="paragraph" w:styleId="BodyText">
    <w:name w:val="Body Text"/>
    <w:basedOn w:val="Normal"/>
    <w:link w:val="BodyTextChar"/>
    <w:rsid w:val="00C55E59"/>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C55E59"/>
    <w:rPr>
      <w:rFonts w:ascii="Calibri" w:eastAsia="Calibri" w:hAnsi="Calibri" w:cs="Times New Roman"/>
      <w:lang w:val="en-US" w:eastAsia="en-US"/>
    </w:rPr>
  </w:style>
  <w:style w:type="table" w:styleId="TableGrid">
    <w:name w:val="Table Grid"/>
    <w:basedOn w:val="TableNormal"/>
    <w:rsid w:val="00C55E5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55E59"/>
    <w:pPr>
      <w:spacing w:after="0" w:line="240" w:lineRule="auto"/>
    </w:pPr>
    <w:rPr>
      <w:rFonts w:ascii="Calibri" w:eastAsia="Calibri" w:hAnsi="Calibri" w:cs="Times New Roman"/>
      <w:lang w:val="en-US" w:eastAsia="en-US"/>
    </w:rPr>
  </w:style>
  <w:style w:type="paragraph" w:styleId="ListBullet2">
    <w:name w:val="List Bullet 2"/>
    <w:basedOn w:val="Normal"/>
    <w:qFormat/>
    <w:rsid w:val="00C55E59"/>
    <w:pPr>
      <w:numPr>
        <w:numId w:val="1"/>
      </w:numPr>
      <w:spacing w:before="120" w:after="120" w:line="240" w:lineRule="auto"/>
    </w:pPr>
    <w:rPr>
      <w:rFonts w:ascii="Arial" w:eastAsia="Times New Roman" w:hAnsi="Arial" w:cs="Times New Roman"/>
      <w:sz w:val="20"/>
      <w:szCs w:val="24"/>
      <w:lang w:eastAsia="en-US"/>
    </w:rPr>
  </w:style>
  <w:style w:type="paragraph" w:customStyle="1" w:styleId="Default">
    <w:name w:val="Default"/>
    <w:link w:val="DefaultChar"/>
    <w:qFormat/>
    <w:rsid w:val="00C55E59"/>
    <w:pPr>
      <w:autoSpaceDE w:val="0"/>
      <w:autoSpaceDN w:val="0"/>
      <w:adjustRightInd w:val="0"/>
      <w:spacing w:after="0" w:line="240" w:lineRule="auto"/>
    </w:pPr>
    <w:rPr>
      <w:rFonts w:ascii="Tahoma" w:eastAsia="Times New Roman" w:hAnsi="Tahoma" w:cs="Times New Roman"/>
      <w:color w:val="000000"/>
      <w:sz w:val="24"/>
      <w:szCs w:val="24"/>
      <w:lang w:val="en-US" w:eastAsia="en-US"/>
    </w:rPr>
  </w:style>
  <w:style w:type="character" w:customStyle="1" w:styleId="DefaultChar">
    <w:name w:val="Default Char"/>
    <w:link w:val="Default"/>
    <w:locked/>
    <w:rsid w:val="00C55E59"/>
    <w:rPr>
      <w:rFonts w:ascii="Tahoma" w:eastAsia="Times New Roman" w:hAnsi="Tahoma" w:cs="Times New Roman"/>
      <w:color w:val="000000"/>
      <w:sz w:val="24"/>
      <w:szCs w:val="24"/>
      <w:lang w:val="en-US" w:eastAsia="en-US"/>
    </w:rPr>
  </w:style>
  <w:style w:type="character" w:customStyle="1" w:styleId="NoSpacingChar">
    <w:name w:val="No Spacing Char"/>
    <w:link w:val="NoSpacing"/>
    <w:uiPriority w:val="1"/>
    <w:rsid w:val="00C55E59"/>
    <w:rPr>
      <w:rFonts w:ascii="Calibri" w:eastAsia="Calibri" w:hAnsi="Calibri" w:cs="Times New Roman"/>
      <w:lang w:val="en-US" w:eastAsia="en-US"/>
    </w:rPr>
  </w:style>
  <w:style w:type="character" w:customStyle="1" w:styleId="tal1">
    <w:name w:val="tal1"/>
    <w:basedOn w:val="DefaultParagraphFont"/>
    <w:rsid w:val="00C55E59"/>
  </w:style>
  <w:style w:type="paragraph" w:styleId="ListParagraph">
    <w:name w:val="List Paragraph"/>
    <w:basedOn w:val="Normal"/>
    <w:uiPriority w:val="34"/>
    <w:qFormat/>
    <w:rsid w:val="00C55E59"/>
    <w:pPr>
      <w:ind w:left="720"/>
      <w:contextualSpacing/>
    </w:pPr>
    <w:rPr>
      <w:rFonts w:ascii="Calibri" w:eastAsia="Calibri" w:hAnsi="Calibri" w:cs="Times New Roman"/>
      <w:lang w:val="en-US" w:eastAsia="en-US"/>
    </w:rPr>
  </w:style>
  <w:style w:type="paragraph" w:customStyle="1" w:styleId="CaracterCaracter1">
    <w:name w:val="Caracter Caracter1"/>
    <w:basedOn w:val="Normal"/>
    <w:rsid w:val="00B53C98"/>
    <w:pPr>
      <w:spacing w:after="0" w:line="240" w:lineRule="auto"/>
    </w:pPr>
    <w:rPr>
      <w:rFonts w:ascii="Times New Roman" w:eastAsia="Times New Roman" w:hAnsi="Times New Roman" w:cs="Times New Roman"/>
      <w:sz w:val="24"/>
      <w:szCs w:val="24"/>
      <w:lang w:val="pl-PL" w:eastAsia="pl-PL"/>
    </w:rPr>
  </w:style>
  <w:style w:type="character" w:customStyle="1" w:styleId="do1">
    <w:name w:val="do1"/>
    <w:basedOn w:val="DefaultParagraphFont"/>
    <w:rsid w:val="0088209F"/>
    <w:rPr>
      <w:b/>
      <w:bCs/>
      <w:sz w:val="26"/>
      <w:szCs w:val="26"/>
    </w:rPr>
  </w:style>
  <w:style w:type="paragraph" w:styleId="NormalWeb">
    <w:name w:val="Normal (Web)"/>
    <w:basedOn w:val="Normal"/>
    <w:uiPriority w:val="99"/>
    <w:unhideWhenUsed/>
    <w:rsid w:val="00781F2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633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liviu.jigau\Desktop\MODEL%20ACTE\0007938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9BE0-973E-487F-AED3-6EFD9F99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2020-04-09T10:22:00Z</dcterms:created>
  <dcterms:modified xsi:type="dcterms:W3CDTF">2020-04-09T10:22:00Z</dcterms:modified>
</cp:coreProperties>
</file>